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16588">
      <w:pPr>
        <w:jc w:val="center"/>
        <w:rPr>
          <w:rFonts w:hint="default" w:ascii="Times New Roman" w:hAnsi="Times New Roman"/>
          <w:b/>
          <w:bCs w:val="0"/>
          <w:sz w:val="24"/>
          <w:szCs w:val="24"/>
        </w:rPr>
      </w:pPr>
      <w:bookmarkStart w:id="0" w:name="_GoBack"/>
      <w:bookmarkEnd w:id="0"/>
      <w:r>
        <w:rPr>
          <w:rFonts w:hint="default" w:ascii="Times New Roman" w:hAnsi="Times New Roman" w:eastAsia="宋体" w:cs="Times New Roman"/>
          <w:b/>
          <w:bCs w:val="0"/>
          <w:sz w:val="24"/>
          <w:szCs w:val="24"/>
        </w:rPr>
        <w:t>临床试验</w:t>
      </w:r>
      <w:r>
        <w:rPr>
          <w:rFonts w:hint="eastAsia" w:ascii="Times New Roman" w:hAnsi="Times New Roman" w:eastAsia="宋体" w:cs="Times New Roman"/>
          <w:b/>
          <w:bCs w:val="0"/>
          <w:sz w:val="24"/>
          <w:szCs w:val="24"/>
          <w:lang w:val="en-US" w:eastAsia="zh-CN"/>
        </w:rPr>
        <w:t>立项</w:t>
      </w:r>
      <w:r>
        <w:rPr>
          <w:rFonts w:hint="default" w:ascii="Times New Roman" w:hAnsi="Times New Roman" w:eastAsia="宋体" w:cs="Times New Roman"/>
          <w:b/>
          <w:bCs w:val="0"/>
          <w:sz w:val="24"/>
          <w:szCs w:val="24"/>
        </w:rPr>
        <w:t>资料目录清单</w:t>
      </w:r>
      <w:r>
        <w:rPr>
          <w:rFonts w:hint="default" w:ascii="Times New Roman" w:hAnsi="Times New Roman"/>
          <w:b/>
          <w:bCs w:val="0"/>
          <w:sz w:val="24"/>
          <w:szCs w:val="24"/>
        </w:rPr>
        <w:t>（IVD类别）</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5"/>
        <w:gridCol w:w="5528"/>
        <w:gridCol w:w="1213"/>
      </w:tblGrid>
      <w:tr w14:paraId="3C2C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1555" w:type="dxa"/>
            <w:noWrap w:val="0"/>
            <w:vAlign w:val="center"/>
          </w:tcPr>
          <w:p w14:paraId="2AE4558F">
            <w:pPr>
              <w:spacing w:line="288" w:lineRule="auto"/>
              <w:jc w:val="center"/>
              <w:rPr>
                <w:rFonts w:hint="default" w:ascii="Times New Roman" w:hAnsi="Times New Roman"/>
                <w:sz w:val="24"/>
                <w:szCs w:val="24"/>
              </w:rPr>
            </w:pPr>
            <w:r>
              <w:rPr>
                <w:rFonts w:hint="default" w:ascii="Times New Roman" w:hAnsi="Times New Roman"/>
                <w:sz w:val="24"/>
                <w:szCs w:val="24"/>
              </w:rPr>
              <w:t>项目名称</w:t>
            </w:r>
          </w:p>
        </w:tc>
        <w:tc>
          <w:tcPr>
            <w:tcW w:w="6741" w:type="dxa"/>
            <w:gridSpan w:val="2"/>
            <w:noWrap w:val="0"/>
            <w:vAlign w:val="top"/>
          </w:tcPr>
          <w:p w14:paraId="43714157">
            <w:pPr>
              <w:spacing w:before="156" w:beforeLines="50" w:line="288" w:lineRule="auto"/>
              <w:rPr>
                <w:rFonts w:hint="default" w:ascii="Times New Roman" w:hAnsi="Times New Roman"/>
                <w:sz w:val="24"/>
                <w:szCs w:val="24"/>
              </w:rPr>
            </w:pPr>
          </w:p>
        </w:tc>
      </w:tr>
      <w:tr w14:paraId="358B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5" w:hRule="atLeast"/>
          <w:jc w:val="center"/>
        </w:trPr>
        <w:tc>
          <w:tcPr>
            <w:tcW w:w="1555" w:type="dxa"/>
            <w:tcBorders>
              <w:bottom w:val="single" w:color="auto" w:sz="4" w:space="0"/>
            </w:tcBorders>
            <w:noWrap w:val="0"/>
            <w:vAlign w:val="center"/>
          </w:tcPr>
          <w:p w14:paraId="003E3F11">
            <w:pPr>
              <w:spacing w:line="288" w:lineRule="auto"/>
              <w:jc w:val="center"/>
              <w:rPr>
                <w:rFonts w:hint="default" w:ascii="Times New Roman" w:hAnsi="Times New Roman"/>
                <w:sz w:val="24"/>
                <w:szCs w:val="24"/>
              </w:rPr>
            </w:pPr>
            <w:r>
              <w:rPr>
                <w:rFonts w:hint="default" w:ascii="Times New Roman" w:hAnsi="Times New Roman"/>
                <w:sz w:val="24"/>
                <w:szCs w:val="24"/>
              </w:rPr>
              <w:t>主要研究者</w:t>
            </w:r>
          </w:p>
        </w:tc>
        <w:tc>
          <w:tcPr>
            <w:tcW w:w="6741" w:type="dxa"/>
            <w:gridSpan w:val="2"/>
            <w:tcBorders>
              <w:bottom w:val="single" w:color="auto" w:sz="4" w:space="0"/>
            </w:tcBorders>
            <w:noWrap w:val="0"/>
            <w:vAlign w:val="top"/>
          </w:tcPr>
          <w:p w14:paraId="21DDA334">
            <w:pPr>
              <w:spacing w:before="156" w:beforeLines="50" w:line="288" w:lineRule="auto"/>
              <w:rPr>
                <w:rFonts w:hint="default" w:ascii="Times New Roman" w:hAnsi="Times New Roman"/>
                <w:sz w:val="24"/>
                <w:szCs w:val="24"/>
              </w:rPr>
            </w:pPr>
          </w:p>
        </w:tc>
      </w:tr>
      <w:tr w14:paraId="5C34B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shd w:val="clear" w:color="auto" w:fill="C0C0C0"/>
            <w:noWrap w:val="0"/>
            <w:vAlign w:val="center"/>
          </w:tcPr>
          <w:p w14:paraId="54BEC4C3">
            <w:pPr>
              <w:spacing w:line="288" w:lineRule="auto"/>
              <w:jc w:val="center"/>
              <w:rPr>
                <w:rFonts w:hint="default" w:ascii="Times New Roman" w:hAnsi="Times New Roman"/>
                <w:sz w:val="24"/>
                <w:szCs w:val="24"/>
                <w:highlight w:val="lightGray"/>
              </w:rPr>
            </w:pPr>
            <w:r>
              <w:rPr>
                <w:rFonts w:hint="default" w:ascii="Times New Roman" w:hAnsi="Times New Roman"/>
                <w:sz w:val="24"/>
                <w:szCs w:val="24"/>
                <w:highlight w:val="lightGray"/>
              </w:rPr>
              <w:t>序号</w:t>
            </w:r>
          </w:p>
        </w:tc>
        <w:tc>
          <w:tcPr>
            <w:tcW w:w="5528" w:type="dxa"/>
            <w:shd w:val="clear" w:color="auto" w:fill="C0C0C0"/>
            <w:noWrap w:val="0"/>
            <w:vAlign w:val="top"/>
          </w:tcPr>
          <w:p w14:paraId="06704FAD">
            <w:pPr>
              <w:spacing w:line="288" w:lineRule="auto"/>
              <w:rPr>
                <w:rFonts w:hint="default" w:ascii="Times New Roman" w:hAnsi="Times New Roman"/>
                <w:sz w:val="24"/>
                <w:szCs w:val="24"/>
                <w:highlight w:val="lightGray"/>
              </w:rPr>
            </w:pPr>
            <w:r>
              <w:rPr>
                <w:rFonts w:hint="default" w:ascii="Times New Roman" w:hAnsi="Times New Roman"/>
                <w:sz w:val="24"/>
                <w:szCs w:val="24"/>
                <w:highlight w:val="lightGray"/>
              </w:rPr>
              <w:t>送审材料</w:t>
            </w:r>
          </w:p>
        </w:tc>
        <w:tc>
          <w:tcPr>
            <w:tcW w:w="1213" w:type="dxa"/>
            <w:shd w:val="clear" w:color="auto" w:fill="C0C0C0"/>
            <w:noWrap w:val="0"/>
            <w:vAlign w:val="top"/>
          </w:tcPr>
          <w:p w14:paraId="46F9E9EC">
            <w:pPr>
              <w:spacing w:line="288" w:lineRule="auto"/>
              <w:rPr>
                <w:rFonts w:hint="default" w:ascii="Times New Roman" w:hAnsi="Times New Roman"/>
                <w:sz w:val="24"/>
                <w:szCs w:val="24"/>
                <w:highlight w:val="lightGray"/>
              </w:rPr>
            </w:pPr>
            <w:r>
              <w:rPr>
                <w:rFonts w:hint="default" w:ascii="Times New Roman" w:hAnsi="Times New Roman"/>
                <w:sz w:val="24"/>
                <w:szCs w:val="24"/>
                <w:highlight w:val="lightGray"/>
              </w:rPr>
              <w:t>备注</w:t>
            </w:r>
          </w:p>
        </w:tc>
      </w:tr>
      <w:tr w14:paraId="7C8FC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555" w:type="dxa"/>
            <w:noWrap w:val="0"/>
            <w:vAlign w:val="center"/>
          </w:tcPr>
          <w:p w14:paraId="0B2B2DD2">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4F06E9EE">
            <w:pPr>
              <w:spacing w:line="288" w:lineRule="auto"/>
              <w:rPr>
                <w:rFonts w:hint="default" w:ascii="Times New Roman" w:hAnsi="Times New Roman"/>
                <w:sz w:val="24"/>
                <w:szCs w:val="24"/>
              </w:rPr>
            </w:pPr>
            <w:r>
              <w:rPr>
                <w:rFonts w:hint="default" w:ascii="Times New Roman" w:hAnsi="Times New Roman"/>
                <w:sz w:val="24"/>
                <w:szCs w:val="24"/>
              </w:rPr>
              <w:t>临床试验受理申请表</w:t>
            </w:r>
            <w:r>
              <w:rPr>
                <w:rFonts w:hint="default" w:ascii="Times New Roman" w:hAnsi="Times New Roman"/>
                <w:color w:val="auto"/>
                <w:sz w:val="24"/>
                <w:szCs w:val="24"/>
                <w:highlight w:val="none"/>
              </w:rPr>
              <w:t>（PI签字）</w:t>
            </w:r>
          </w:p>
        </w:tc>
        <w:tc>
          <w:tcPr>
            <w:tcW w:w="1213" w:type="dxa"/>
            <w:noWrap w:val="0"/>
            <w:vAlign w:val="top"/>
          </w:tcPr>
          <w:p w14:paraId="65E4BFF0">
            <w:pPr>
              <w:spacing w:line="288" w:lineRule="auto"/>
              <w:rPr>
                <w:rFonts w:hint="default" w:ascii="Times New Roman" w:hAnsi="Times New Roman"/>
                <w:sz w:val="24"/>
                <w:szCs w:val="24"/>
              </w:rPr>
            </w:pPr>
          </w:p>
        </w:tc>
      </w:tr>
      <w:tr w14:paraId="4A34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555" w:type="dxa"/>
            <w:noWrap w:val="0"/>
            <w:vAlign w:val="center"/>
          </w:tcPr>
          <w:p w14:paraId="797B39B0">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35517259">
            <w:pPr>
              <w:spacing w:line="288" w:lineRule="auto"/>
              <w:rPr>
                <w:rFonts w:hint="default" w:ascii="Times New Roman" w:hAnsi="Times New Roman"/>
                <w:sz w:val="24"/>
                <w:szCs w:val="24"/>
              </w:rPr>
            </w:pPr>
            <w:r>
              <w:rPr>
                <w:rFonts w:hint="default" w:ascii="Times New Roman" w:hAnsi="Times New Roman"/>
                <w:sz w:val="24"/>
                <w:szCs w:val="24"/>
              </w:rPr>
              <w:t>本中心伦理受理通知、伦理审查意见/批件（会审名单）</w:t>
            </w:r>
          </w:p>
        </w:tc>
        <w:tc>
          <w:tcPr>
            <w:tcW w:w="1213" w:type="dxa"/>
            <w:noWrap w:val="0"/>
            <w:vAlign w:val="top"/>
          </w:tcPr>
          <w:p w14:paraId="4185C913">
            <w:pPr>
              <w:spacing w:line="288" w:lineRule="auto"/>
              <w:rPr>
                <w:rFonts w:hint="default" w:ascii="Times New Roman" w:hAnsi="Times New Roman"/>
                <w:sz w:val="24"/>
                <w:szCs w:val="24"/>
              </w:rPr>
            </w:pPr>
            <w:r>
              <w:rPr>
                <w:rFonts w:hint="default" w:ascii="Times New Roman" w:hAnsi="Times New Roman"/>
                <w:sz w:val="24"/>
                <w:szCs w:val="24"/>
              </w:rPr>
              <w:t>伦理获批后补充</w:t>
            </w:r>
          </w:p>
        </w:tc>
      </w:tr>
      <w:tr w14:paraId="7AF2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555" w:type="dxa"/>
            <w:noWrap w:val="0"/>
            <w:vAlign w:val="center"/>
          </w:tcPr>
          <w:p w14:paraId="53FFBC62">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7496B165">
            <w:pPr>
              <w:spacing w:line="288" w:lineRule="auto"/>
              <w:rPr>
                <w:rFonts w:hint="default" w:ascii="Times New Roman" w:hAnsi="Times New Roman"/>
                <w:sz w:val="24"/>
                <w:szCs w:val="24"/>
              </w:rPr>
            </w:pPr>
            <w:r>
              <w:rPr>
                <w:rFonts w:hint="default" w:ascii="Times New Roman" w:hAnsi="Times New Roman"/>
                <w:sz w:val="24"/>
                <w:szCs w:val="24"/>
              </w:rPr>
              <w:t>试验方案</w:t>
            </w:r>
            <w:r>
              <w:rPr>
                <w:rFonts w:hint="default" w:ascii="Times New Roman" w:hAnsi="Times New Roman"/>
                <w:color w:val="auto"/>
                <w:sz w:val="24"/>
                <w:szCs w:val="24"/>
                <w:highlight w:val="none"/>
              </w:rPr>
              <w:t>（PI签名、申办者盖章）</w:t>
            </w:r>
          </w:p>
        </w:tc>
        <w:tc>
          <w:tcPr>
            <w:tcW w:w="1213" w:type="dxa"/>
            <w:noWrap w:val="0"/>
            <w:vAlign w:val="top"/>
          </w:tcPr>
          <w:p w14:paraId="41542202">
            <w:pPr>
              <w:spacing w:line="288" w:lineRule="auto"/>
              <w:rPr>
                <w:rFonts w:hint="default" w:ascii="Times New Roman" w:hAnsi="Times New Roman"/>
                <w:sz w:val="24"/>
                <w:szCs w:val="24"/>
              </w:rPr>
            </w:pPr>
          </w:p>
        </w:tc>
      </w:tr>
      <w:tr w14:paraId="68215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555" w:type="dxa"/>
            <w:noWrap w:val="0"/>
            <w:vAlign w:val="center"/>
          </w:tcPr>
          <w:p w14:paraId="3FC5B58E">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4C125AAB">
            <w:pPr>
              <w:spacing w:line="288" w:lineRule="auto"/>
              <w:rPr>
                <w:rFonts w:hint="default" w:ascii="Times New Roman" w:hAnsi="Times New Roman"/>
                <w:sz w:val="24"/>
                <w:szCs w:val="24"/>
              </w:rPr>
            </w:pPr>
            <w:r>
              <w:rPr>
                <w:rFonts w:hint="default" w:ascii="Times New Roman" w:hAnsi="Times New Roman"/>
                <w:color w:val="000000"/>
                <w:sz w:val="24"/>
                <w:szCs w:val="24"/>
              </w:rPr>
              <w:t>研究方案摘要</w:t>
            </w:r>
          </w:p>
        </w:tc>
        <w:tc>
          <w:tcPr>
            <w:tcW w:w="1213" w:type="dxa"/>
            <w:noWrap w:val="0"/>
            <w:vAlign w:val="top"/>
          </w:tcPr>
          <w:p w14:paraId="39C9C586">
            <w:pPr>
              <w:spacing w:line="288" w:lineRule="auto"/>
              <w:rPr>
                <w:rFonts w:hint="default" w:ascii="Times New Roman" w:hAnsi="Times New Roman"/>
                <w:sz w:val="24"/>
                <w:szCs w:val="24"/>
              </w:rPr>
            </w:pPr>
          </w:p>
        </w:tc>
      </w:tr>
      <w:tr w14:paraId="5A564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555" w:type="dxa"/>
            <w:noWrap w:val="0"/>
            <w:vAlign w:val="center"/>
          </w:tcPr>
          <w:p w14:paraId="2CF8C362">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2F325E91">
            <w:pPr>
              <w:spacing w:line="288" w:lineRule="auto"/>
              <w:rPr>
                <w:rFonts w:hint="default" w:ascii="Times New Roman" w:hAnsi="Times New Roman"/>
                <w:color w:val="000000"/>
                <w:sz w:val="24"/>
                <w:szCs w:val="24"/>
              </w:rPr>
            </w:pPr>
            <w:r>
              <w:rPr>
                <w:rFonts w:hint="default" w:ascii="Times New Roman" w:hAnsi="Times New Roman"/>
                <w:sz w:val="24"/>
                <w:szCs w:val="24"/>
              </w:rPr>
              <w:t>研究者手册</w:t>
            </w:r>
          </w:p>
        </w:tc>
        <w:tc>
          <w:tcPr>
            <w:tcW w:w="1213" w:type="dxa"/>
            <w:noWrap w:val="0"/>
            <w:vAlign w:val="top"/>
          </w:tcPr>
          <w:p w14:paraId="5F92AC5D">
            <w:pPr>
              <w:spacing w:line="288" w:lineRule="auto"/>
              <w:rPr>
                <w:rFonts w:hint="default" w:ascii="Times New Roman" w:hAnsi="Times New Roman"/>
                <w:sz w:val="24"/>
                <w:szCs w:val="24"/>
              </w:rPr>
            </w:pPr>
          </w:p>
        </w:tc>
      </w:tr>
      <w:tr w14:paraId="44AA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noWrap w:val="0"/>
            <w:vAlign w:val="center"/>
          </w:tcPr>
          <w:p w14:paraId="089E52D3">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4E93B6CE">
            <w:pPr>
              <w:spacing w:line="288" w:lineRule="auto"/>
              <w:rPr>
                <w:rFonts w:hint="default" w:ascii="Times New Roman" w:hAnsi="Times New Roman"/>
                <w:sz w:val="24"/>
                <w:szCs w:val="24"/>
              </w:rPr>
            </w:pPr>
            <w:r>
              <w:rPr>
                <w:rFonts w:hint="default" w:ascii="Times New Roman" w:hAnsi="Times New Roman"/>
                <w:sz w:val="24"/>
                <w:szCs w:val="24"/>
              </w:rPr>
              <w:t>知情同意书</w:t>
            </w:r>
          </w:p>
        </w:tc>
        <w:tc>
          <w:tcPr>
            <w:tcW w:w="1213" w:type="dxa"/>
            <w:noWrap w:val="0"/>
            <w:vAlign w:val="top"/>
          </w:tcPr>
          <w:p w14:paraId="1B7186F3">
            <w:pPr>
              <w:spacing w:line="288" w:lineRule="auto"/>
              <w:rPr>
                <w:rFonts w:hint="default" w:ascii="Times New Roman" w:hAnsi="Times New Roman"/>
                <w:sz w:val="24"/>
                <w:szCs w:val="24"/>
              </w:rPr>
            </w:pPr>
          </w:p>
        </w:tc>
      </w:tr>
      <w:tr w14:paraId="13EAF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459A6D3D">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50F4D9ED">
            <w:pPr>
              <w:spacing w:line="288" w:lineRule="auto"/>
              <w:rPr>
                <w:rFonts w:hint="default" w:ascii="Times New Roman" w:hAnsi="Times New Roman"/>
                <w:sz w:val="24"/>
                <w:szCs w:val="24"/>
              </w:rPr>
            </w:pPr>
            <w:r>
              <w:rPr>
                <w:rFonts w:hint="eastAsia" w:ascii="Times New Roman" w:hAnsi="Times New Roman" w:eastAsia="宋体" w:cs="Times New Roman"/>
                <w:sz w:val="24"/>
                <w:szCs w:val="24"/>
                <w:lang w:eastAsia="zh-CN"/>
              </w:rPr>
              <w:t>试验参与者</w:t>
            </w:r>
            <w:r>
              <w:rPr>
                <w:rFonts w:hint="default" w:ascii="Times New Roman" w:hAnsi="Times New Roman"/>
                <w:sz w:val="24"/>
                <w:szCs w:val="24"/>
              </w:rPr>
              <w:t>招募广告等</w:t>
            </w:r>
          </w:p>
        </w:tc>
        <w:tc>
          <w:tcPr>
            <w:tcW w:w="1213" w:type="dxa"/>
            <w:noWrap w:val="0"/>
            <w:vAlign w:val="top"/>
          </w:tcPr>
          <w:p w14:paraId="0F7D1B53">
            <w:pPr>
              <w:spacing w:line="288" w:lineRule="auto"/>
              <w:rPr>
                <w:rFonts w:hint="default" w:ascii="Times New Roman" w:hAnsi="Times New Roman"/>
                <w:sz w:val="24"/>
                <w:szCs w:val="24"/>
              </w:rPr>
            </w:pPr>
          </w:p>
        </w:tc>
      </w:tr>
      <w:tr w14:paraId="322C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659ADB7E">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495774AA">
            <w:pPr>
              <w:spacing w:line="288" w:lineRule="auto"/>
              <w:rPr>
                <w:rFonts w:hint="default" w:ascii="Times New Roman" w:hAnsi="Times New Roman"/>
                <w:sz w:val="24"/>
                <w:szCs w:val="24"/>
              </w:rPr>
            </w:pPr>
            <w:r>
              <w:rPr>
                <w:rFonts w:hint="default" w:ascii="Times New Roman" w:hAnsi="Times New Roman"/>
                <w:sz w:val="24"/>
                <w:szCs w:val="24"/>
              </w:rPr>
              <w:t>申办者及CRO资质证明</w:t>
            </w:r>
          </w:p>
        </w:tc>
        <w:tc>
          <w:tcPr>
            <w:tcW w:w="1213" w:type="dxa"/>
            <w:noWrap w:val="0"/>
            <w:vAlign w:val="top"/>
          </w:tcPr>
          <w:p w14:paraId="177656C7">
            <w:pPr>
              <w:spacing w:line="288" w:lineRule="auto"/>
              <w:rPr>
                <w:rFonts w:hint="default" w:ascii="Times New Roman" w:hAnsi="Times New Roman"/>
                <w:sz w:val="24"/>
                <w:szCs w:val="24"/>
              </w:rPr>
            </w:pPr>
          </w:p>
        </w:tc>
      </w:tr>
      <w:tr w14:paraId="7759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5A7488FB">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03D5A38F">
            <w:pPr>
              <w:spacing w:line="288" w:lineRule="auto"/>
              <w:rPr>
                <w:rFonts w:hint="default" w:ascii="Times New Roman" w:hAnsi="Times New Roman"/>
                <w:sz w:val="24"/>
                <w:szCs w:val="24"/>
              </w:rPr>
            </w:pPr>
            <w:r>
              <w:rPr>
                <w:rFonts w:hint="default" w:ascii="Times New Roman" w:hAnsi="Times New Roman"/>
                <w:sz w:val="24"/>
                <w:szCs w:val="24"/>
              </w:rPr>
              <w:t>医疗器械生产许可证（若有）</w:t>
            </w:r>
          </w:p>
        </w:tc>
        <w:tc>
          <w:tcPr>
            <w:tcW w:w="1213" w:type="dxa"/>
            <w:noWrap w:val="0"/>
            <w:vAlign w:val="top"/>
          </w:tcPr>
          <w:p w14:paraId="47C1A00C">
            <w:pPr>
              <w:spacing w:line="288" w:lineRule="auto"/>
              <w:rPr>
                <w:rFonts w:hint="default" w:ascii="Times New Roman" w:hAnsi="Times New Roman"/>
                <w:sz w:val="24"/>
                <w:szCs w:val="24"/>
              </w:rPr>
            </w:pPr>
          </w:p>
        </w:tc>
      </w:tr>
      <w:tr w14:paraId="5A2C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0791C483">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0E67F27F">
            <w:pPr>
              <w:spacing w:line="288" w:lineRule="auto"/>
              <w:rPr>
                <w:rFonts w:hint="default" w:ascii="Times New Roman" w:hAnsi="Times New Roman"/>
                <w:sz w:val="24"/>
                <w:szCs w:val="24"/>
              </w:rPr>
            </w:pPr>
            <w:r>
              <w:rPr>
                <w:rFonts w:hint="default" w:ascii="Times New Roman" w:hAnsi="Times New Roman"/>
                <w:sz w:val="24"/>
                <w:szCs w:val="24"/>
              </w:rPr>
              <w:t>进口的产品提供相关资质及授权书（若有）</w:t>
            </w:r>
          </w:p>
        </w:tc>
        <w:tc>
          <w:tcPr>
            <w:tcW w:w="1213" w:type="dxa"/>
            <w:noWrap w:val="0"/>
            <w:vAlign w:val="top"/>
          </w:tcPr>
          <w:p w14:paraId="0B505183">
            <w:pPr>
              <w:spacing w:line="288" w:lineRule="auto"/>
              <w:rPr>
                <w:rFonts w:hint="default" w:ascii="Times New Roman" w:hAnsi="Times New Roman"/>
                <w:sz w:val="24"/>
                <w:szCs w:val="24"/>
              </w:rPr>
            </w:pPr>
          </w:p>
        </w:tc>
      </w:tr>
      <w:tr w14:paraId="097E7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 w:hRule="atLeast"/>
          <w:jc w:val="center"/>
        </w:trPr>
        <w:tc>
          <w:tcPr>
            <w:tcW w:w="1555" w:type="dxa"/>
            <w:noWrap w:val="0"/>
            <w:vAlign w:val="center"/>
          </w:tcPr>
          <w:p w14:paraId="05322718">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1DF8C146">
            <w:pPr>
              <w:spacing w:line="288" w:lineRule="auto"/>
              <w:rPr>
                <w:rFonts w:hint="default" w:ascii="Times New Roman" w:hAnsi="Times New Roman"/>
                <w:sz w:val="24"/>
                <w:szCs w:val="24"/>
              </w:rPr>
            </w:pPr>
            <w:r>
              <w:rPr>
                <w:rFonts w:hint="default" w:ascii="Times New Roman" w:hAnsi="Times New Roman"/>
                <w:sz w:val="24"/>
                <w:szCs w:val="24"/>
              </w:rPr>
              <w:t>申办者对医院及PI/CRO/CRA的委托函</w:t>
            </w:r>
          </w:p>
        </w:tc>
        <w:tc>
          <w:tcPr>
            <w:tcW w:w="1213" w:type="dxa"/>
            <w:noWrap w:val="0"/>
            <w:vAlign w:val="top"/>
          </w:tcPr>
          <w:p w14:paraId="464E3D2D">
            <w:pPr>
              <w:spacing w:line="288" w:lineRule="auto"/>
              <w:rPr>
                <w:rFonts w:hint="default" w:ascii="Times New Roman" w:hAnsi="Times New Roman"/>
                <w:sz w:val="24"/>
                <w:szCs w:val="24"/>
              </w:rPr>
            </w:pPr>
          </w:p>
        </w:tc>
      </w:tr>
      <w:tr w14:paraId="7B359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47677356">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0F5A26F0">
            <w:pPr>
              <w:spacing w:line="288" w:lineRule="auto"/>
              <w:rPr>
                <w:rFonts w:hint="default" w:ascii="Times New Roman" w:hAnsi="Times New Roman"/>
                <w:sz w:val="24"/>
                <w:szCs w:val="24"/>
              </w:rPr>
            </w:pPr>
            <w:r>
              <w:rPr>
                <w:rFonts w:hint="default" w:ascii="Times New Roman" w:hAnsi="Times New Roman"/>
                <w:sz w:val="24"/>
                <w:szCs w:val="24"/>
              </w:rPr>
              <w:t>病例报告表</w:t>
            </w:r>
          </w:p>
        </w:tc>
        <w:tc>
          <w:tcPr>
            <w:tcW w:w="1213" w:type="dxa"/>
            <w:noWrap w:val="0"/>
            <w:vAlign w:val="top"/>
          </w:tcPr>
          <w:p w14:paraId="1F4042A3">
            <w:pPr>
              <w:spacing w:line="288" w:lineRule="auto"/>
              <w:rPr>
                <w:rFonts w:hint="default" w:ascii="Times New Roman" w:hAnsi="Times New Roman"/>
                <w:sz w:val="24"/>
                <w:szCs w:val="24"/>
              </w:rPr>
            </w:pPr>
          </w:p>
        </w:tc>
      </w:tr>
      <w:tr w14:paraId="0E6B4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42EA6D69">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203F79F6">
            <w:pPr>
              <w:spacing w:line="288" w:lineRule="auto"/>
              <w:rPr>
                <w:rFonts w:hint="default" w:ascii="Times New Roman" w:hAnsi="Times New Roman"/>
                <w:sz w:val="24"/>
                <w:szCs w:val="24"/>
              </w:rPr>
            </w:pPr>
            <w:r>
              <w:rPr>
                <w:rFonts w:hint="default" w:ascii="Times New Roman" w:hAnsi="Times New Roman"/>
                <w:sz w:val="24"/>
                <w:szCs w:val="24"/>
              </w:rPr>
              <w:t>基于产品技术要求的检验报告（</w:t>
            </w:r>
            <w:r>
              <w:rPr>
                <w:rFonts w:hint="default" w:ascii="Times New Roman" w:hAnsi="Times New Roman" w:cs="Times New Roman"/>
                <w:color w:val="000000"/>
                <w:kern w:val="0"/>
                <w:sz w:val="24"/>
                <w:szCs w:val="24"/>
              </w:rPr>
              <w:t>强制性国家标准或强制性行业标准、涵盖临床试验中用到的所有医</w:t>
            </w:r>
            <w:r>
              <w:rPr>
                <w:rFonts w:hint="default" w:ascii="Times New Roman" w:hAnsi="Times New Roman" w:cs="Times New Roman"/>
                <w:color w:val="000000"/>
                <w:kern w:val="0"/>
                <w:sz w:val="24"/>
                <w:szCs w:val="24"/>
              </w:rPr>
              <w:br w:type="textWrapping"/>
            </w:r>
            <w:r>
              <w:rPr>
                <w:rFonts w:hint="default" w:ascii="Times New Roman" w:hAnsi="Times New Roman" w:cs="Times New Roman"/>
                <w:color w:val="000000"/>
                <w:kern w:val="0"/>
                <w:sz w:val="24"/>
                <w:szCs w:val="24"/>
              </w:rPr>
              <w:t>疗器械部件</w:t>
            </w:r>
            <w:r>
              <w:rPr>
                <w:rFonts w:hint="default" w:ascii="Times New Roman" w:hAnsi="Times New Roman"/>
                <w:sz w:val="24"/>
                <w:szCs w:val="24"/>
              </w:rPr>
              <w:t>）</w:t>
            </w:r>
          </w:p>
        </w:tc>
        <w:tc>
          <w:tcPr>
            <w:tcW w:w="1213" w:type="dxa"/>
            <w:noWrap w:val="0"/>
            <w:vAlign w:val="top"/>
          </w:tcPr>
          <w:p w14:paraId="02658C08">
            <w:pPr>
              <w:spacing w:line="288" w:lineRule="auto"/>
              <w:rPr>
                <w:rFonts w:hint="default" w:ascii="Times New Roman" w:hAnsi="Times New Roman"/>
                <w:sz w:val="24"/>
                <w:szCs w:val="24"/>
              </w:rPr>
            </w:pPr>
          </w:p>
        </w:tc>
      </w:tr>
      <w:tr w14:paraId="54A3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4DB88E24">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79B31D82">
            <w:pPr>
              <w:spacing w:line="288" w:lineRule="auto"/>
              <w:rPr>
                <w:rFonts w:hint="default" w:ascii="Times New Roman" w:hAnsi="Times New Roman"/>
                <w:sz w:val="24"/>
                <w:szCs w:val="24"/>
              </w:rPr>
            </w:pPr>
            <w:r>
              <w:rPr>
                <w:rFonts w:hint="default" w:ascii="Times New Roman" w:hAnsi="Times New Roman"/>
                <w:sz w:val="24"/>
                <w:szCs w:val="24"/>
              </w:rPr>
              <w:t>临床前研究相关资料</w:t>
            </w:r>
          </w:p>
        </w:tc>
        <w:tc>
          <w:tcPr>
            <w:tcW w:w="1213" w:type="dxa"/>
            <w:noWrap w:val="0"/>
            <w:vAlign w:val="top"/>
          </w:tcPr>
          <w:p w14:paraId="67CFF993">
            <w:pPr>
              <w:spacing w:line="288" w:lineRule="auto"/>
              <w:rPr>
                <w:rFonts w:hint="default" w:ascii="Times New Roman" w:hAnsi="Times New Roman"/>
                <w:sz w:val="24"/>
                <w:szCs w:val="24"/>
              </w:rPr>
            </w:pPr>
          </w:p>
        </w:tc>
      </w:tr>
      <w:tr w14:paraId="5101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 w:hRule="atLeast"/>
          <w:jc w:val="center"/>
        </w:trPr>
        <w:tc>
          <w:tcPr>
            <w:tcW w:w="1555" w:type="dxa"/>
            <w:noWrap w:val="0"/>
            <w:vAlign w:val="center"/>
          </w:tcPr>
          <w:p w14:paraId="19B16FA9">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12FA56F4">
            <w:pPr>
              <w:spacing w:line="288" w:lineRule="auto"/>
              <w:rPr>
                <w:rFonts w:hint="default" w:ascii="Times New Roman" w:hAnsi="Times New Roman"/>
                <w:sz w:val="24"/>
                <w:szCs w:val="24"/>
              </w:rPr>
            </w:pPr>
            <w:r>
              <w:rPr>
                <w:rFonts w:hint="default" w:ascii="Times New Roman" w:hAnsi="Times New Roman"/>
                <w:sz w:val="24"/>
                <w:szCs w:val="24"/>
              </w:rPr>
              <w:t>主要研究者履历及GCP证书复印件</w:t>
            </w:r>
          </w:p>
        </w:tc>
        <w:tc>
          <w:tcPr>
            <w:tcW w:w="1213" w:type="dxa"/>
            <w:noWrap w:val="0"/>
            <w:vAlign w:val="top"/>
          </w:tcPr>
          <w:p w14:paraId="1B45FE51">
            <w:pPr>
              <w:spacing w:line="288" w:lineRule="auto"/>
              <w:rPr>
                <w:rFonts w:hint="default" w:ascii="Times New Roman" w:hAnsi="Times New Roman"/>
                <w:sz w:val="24"/>
                <w:szCs w:val="24"/>
              </w:rPr>
            </w:pPr>
          </w:p>
        </w:tc>
      </w:tr>
      <w:tr w14:paraId="4FBC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56424811">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322A58C9">
            <w:pPr>
              <w:spacing w:line="288" w:lineRule="auto"/>
              <w:rPr>
                <w:rFonts w:hint="default" w:ascii="Times New Roman" w:hAnsi="Times New Roman"/>
                <w:sz w:val="24"/>
                <w:szCs w:val="24"/>
              </w:rPr>
            </w:pPr>
            <w:r>
              <w:rPr>
                <w:rFonts w:hint="default" w:ascii="Times New Roman" w:hAnsi="Times New Roman"/>
                <w:sz w:val="24"/>
                <w:szCs w:val="24"/>
              </w:rPr>
              <w:t>试验用医疗器械的研制符合适用的医疗器械质量管理体系相关要求的声明；</w:t>
            </w:r>
          </w:p>
        </w:tc>
        <w:tc>
          <w:tcPr>
            <w:tcW w:w="1213" w:type="dxa"/>
            <w:noWrap w:val="0"/>
            <w:vAlign w:val="top"/>
          </w:tcPr>
          <w:p w14:paraId="71B4FB2D">
            <w:pPr>
              <w:spacing w:line="288" w:lineRule="auto"/>
              <w:rPr>
                <w:rFonts w:hint="default" w:ascii="Times New Roman" w:hAnsi="Times New Roman"/>
                <w:sz w:val="24"/>
                <w:szCs w:val="24"/>
              </w:rPr>
            </w:pPr>
          </w:p>
        </w:tc>
      </w:tr>
      <w:tr w14:paraId="728F2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 w:hRule="atLeast"/>
          <w:jc w:val="center"/>
        </w:trPr>
        <w:tc>
          <w:tcPr>
            <w:tcW w:w="1555" w:type="dxa"/>
            <w:noWrap w:val="0"/>
            <w:vAlign w:val="center"/>
          </w:tcPr>
          <w:p w14:paraId="759F9FD3">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771C44CA">
            <w:pPr>
              <w:spacing w:line="288" w:lineRule="auto"/>
              <w:rPr>
                <w:rFonts w:hint="default" w:ascii="Times New Roman" w:hAnsi="Times New Roman"/>
                <w:sz w:val="24"/>
                <w:szCs w:val="24"/>
              </w:rPr>
            </w:pPr>
            <w:r>
              <w:rPr>
                <w:rFonts w:hint="default" w:ascii="Times New Roman" w:hAnsi="Times New Roman"/>
                <w:sz w:val="24"/>
                <w:szCs w:val="24"/>
              </w:rPr>
              <w:t>保险证明（若有）</w:t>
            </w:r>
          </w:p>
        </w:tc>
        <w:tc>
          <w:tcPr>
            <w:tcW w:w="1213" w:type="dxa"/>
            <w:noWrap w:val="0"/>
            <w:vAlign w:val="top"/>
          </w:tcPr>
          <w:p w14:paraId="7869709D">
            <w:pPr>
              <w:spacing w:line="288" w:lineRule="auto"/>
              <w:rPr>
                <w:rFonts w:hint="default" w:ascii="Times New Roman" w:hAnsi="Times New Roman"/>
                <w:sz w:val="24"/>
                <w:szCs w:val="24"/>
              </w:rPr>
            </w:pPr>
          </w:p>
        </w:tc>
      </w:tr>
      <w:tr w14:paraId="67C18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3" w:hRule="atLeast"/>
          <w:jc w:val="center"/>
        </w:trPr>
        <w:tc>
          <w:tcPr>
            <w:tcW w:w="1555" w:type="dxa"/>
            <w:noWrap w:val="0"/>
            <w:vAlign w:val="center"/>
          </w:tcPr>
          <w:p w14:paraId="06BA4B8F">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651BCBAA">
            <w:pPr>
              <w:spacing w:line="288" w:lineRule="auto"/>
              <w:rPr>
                <w:rFonts w:hint="default" w:ascii="Times New Roman" w:hAnsi="Times New Roman"/>
                <w:sz w:val="24"/>
                <w:szCs w:val="24"/>
              </w:rPr>
            </w:pPr>
            <w:r>
              <w:rPr>
                <w:rFonts w:hint="default" w:ascii="Times New Roman" w:hAnsi="Times New Roman"/>
                <w:sz w:val="24"/>
                <w:szCs w:val="24"/>
              </w:rPr>
              <w:t>组长单位伦理审查意见及批件（若有）</w:t>
            </w:r>
          </w:p>
        </w:tc>
        <w:tc>
          <w:tcPr>
            <w:tcW w:w="1213" w:type="dxa"/>
            <w:noWrap w:val="0"/>
            <w:vAlign w:val="top"/>
          </w:tcPr>
          <w:p w14:paraId="15475C98">
            <w:pPr>
              <w:spacing w:line="288" w:lineRule="auto"/>
              <w:rPr>
                <w:rFonts w:hint="default" w:ascii="Times New Roman" w:hAnsi="Times New Roman"/>
                <w:sz w:val="24"/>
                <w:szCs w:val="24"/>
              </w:rPr>
            </w:pPr>
          </w:p>
        </w:tc>
      </w:tr>
      <w:tr w14:paraId="022DF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57932D59">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39E567F3">
            <w:pPr>
              <w:spacing w:line="288" w:lineRule="auto"/>
              <w:rPr>
                <w:rFonts w:hint="default" w:ascii="Times New Roman" w:hAnsi="Times New Roman"/>
                <w:sz w:val="24"/>
                <w:szCs w:val="24"/>
              </w:rPr>
            </w:pPr>
            <w:r>
              <w:rPr>
                <w:rFonts w:hint="default" w:ascii="Times New Roman" w:hAnsi="Times New Roman"/>
                <w:sz w:val="24"/>
                <w:szCs w:val="24"/>
              </w:rPr>
              <w:t>临床试验通知书（需进行审批的第三类医疗器械）</w:t>
            </w:r>
          </w:p>
        </w:tc>
        <w:tc>
          <w:tcPr>
            <w:tcW w:w="1213" w:type="dxa"/>
            <w:noWrap w:val="0"/>
            <w:vAlign w:val="top"/>
          </w:tcPr>
          <w:p w14:paraId="43B615F0">
            <w:pPr>
              <w:spacing w:line="288" w:lineRule="auto"/>
              <w:rPr>
                <w:rFonts w:hint="default" w:ascii="Times New Roman" w:hAnsi="Times New Roman"/>
                <w:sz w:val="24"/>
                <w:szCs w:val="24"/>
              </w:rPr>
            </w:pPr>
          </w:p>
        </w:tc>
      </w:tr>
      <w:tr w14:paraId="1350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5E9AAF8E">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4F707CB2">
            <w:pPr>
              <w:spacing w:line="288" w:lineRule="auto"/>
              <w:rPr>
                <w:rFonts w:hint="default" w:ascii="Times New Roman" w:hAnsi="Times New Roman"/>
                <w:sz w:val="24"/>
                <w:szCs w:val="24"/>
              </w:rPr>
            </w:pPr>
            <w:r>
              <w:rPr>
                <w:rFonts w:hint="default" w:ascii="Times New Roman" w:hAnsi="Times New Roman"/>
                <w:sz w:val="24"/>
                <w:szCs w:val="24"/>
              </w:rPr>
              <w:t>研究者签名样张及研究者授权表</w:t>
            </w:r>
          </w:p>
        </w:tc>
        <w:tc>
          <w:tcPr>
            <w:tcW w:w="1213" w:type="dxa"/>
            <w:noWrap w:val="0"/>
            <w:vAlign w:val="top"/>
          </w:tcPr>
          <w:p w14:paraId="61DDA8AC">
            <w:pPr>
              <w:spacing w:line="288" w:lineRule="auto"/>
              <w:rPr>
                <w:rFonts w:hint="default" w:ascii="Times New Roman" w:hAnsi="Times New Roman"/>
                <w:sz w:val="24"/>
                <w:szCs w:val="24"/>
              </w:rPr>
            </w:pPr>
          </w:p>
        </w:tc>
      </w:tr>
      <w:tr w14:paraId="4928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712A9D90">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75F4AE1B">
            <w:pPr>
              <w:spacing w:line="288" w:lineRule="auto"/>
              <w:rPr>
                <w:rFonts w:hint="default" w:ascii="Times New Roman" w:hAnsi="Times New Roman"/>
                <w:sz w:val="24"/>
                <w:szCs w:val="24"/>
              </w:rPr>
            </w:pPr>
            <w:r>
              <w:rPr>
                <w:rFonts w:hint="default" w:ascii="Times New Roman" w:hAnsi="Times New Roman"/>
                <w:sz w:val="24"/>
                <w:szCs w:val="24"/>
              </w:rPr>
              <w:t>试验医疗器械与试验相关物资的交接单</w:t>
            </w:r>
          </w:p>
        </w:tc>
        <w:tc>
          <w:tcPr>
            <w:tcW w:w="1213" w:type="dxa"/>
            <w:noWrap w:val="0"/>
            <w:vAlign w:val="top"/>
          </w:tcPr>
          <w:p w14:paraId="32772C7B">
            <w:pPr>
              <w:spacing w:line="288" w:lineRule="auto"/>
              <w:rPr>
                <w:rFonts w:hint="default" w:ascii="Times New Roman" w:hAnsi="Times New Roman"/>
                <w:sz w:val="24"/>
                <w:szCs w:val="24"/>
              </w:rPr>
            </w:pPr>
          </w:p>
        </w:tc>
      </w:tr>
      <w:tr w14:paraId="1516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311CE17C">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32306AA7">
            <w:pPr>
              <w:spacing w:line="288" w:lineRule="auto"/>
              <w:rPr>
                <w:rFonts w:hint="default" w:ascii="Times New Roman" w:hAnsi="Times New Roman"/>
                <w:sz w:val="24"/>
                <w:szCs w:val="24"/>
              </w:rPr>
            </w:pPr>
            <w:r>
              <w:rPr>
                <w:rFonts w:hint="default" w:ascii="Times New Roman" w:hAnsi="Times New Roman"/>
                <w:sz w:val="24"/>
                <w:szCs w:val="24"/>
              </w:rPr>
              <w:t>设盲试验的破盲规程（若有）</w:t>
            </w:r>
          </w:p>
        </w:tc>
        <w:tc>
          <w:tcPr>
            <w:tcW w:w="1213" w:type="dxa"/>
            <w:noWrap w:val="0"/>
            <w:vAlign w:val="top"/>
          </w:tcPr>
          <w:p w14:paraId="62DCB26A">
            <w:pPr>
              <w:spacing w:line="288" w:lineRule="auto"/>
              <w:rPr>
                <w:rFonts w:hint="default" w:ascii="Times New Roman" w:hAnsi="Times New Roman"/>
                <w:sz w:val="24"/>
                <w:szCs w:val="24"/>
              </w:rPr>
            </w:pPr>
          </w:p>
        </w:tc>
      </w:tr>
      <w:tr w14:paraId="78381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4617A618">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09CC9707">
            <w:pPr>
              <w:spacing w:line="288" w:lineRule="auto"/>
              <w:rPr>
                <w:rFonts w:hint="default" w:ascii="Times New Roman" w:hAnsi="Times New Roman"/>
                <w:sz w:val="24"/>
                <w:szCs w:val="24"/>
              </w:rPr>
            </w:pPr>
            <w:r>
              <w:rPr>
                <w:rFonts w:hint="default" w:ascii="Times New Roman" w:hAnsi="Times New Roman"/>
                <w:sz w:val="24"/>
                <w:szCs w:val="24"/>
              </w:rPr>
              <w:t>总随机表（若有）</w:t>
            </w:r>
          </w:p>
        </w:tc>
        <w:tc>
          <w:tcPr>
            <w:tcW w:w="1213" w:type="dxa"/>
            <w:noWrap w:val="0"/>
            <w:vAlign w:val="top"/>
          </w:tcPr>
          <w:p w14:paraId="17E8BC31">
            <w:pPr>
              <w:spacing w:line="288" w:lineRule="auto"/>
              <w:rPr>
                <w:rFonts w:hint="default" w:ascii="Times New Roman" w:hAnsi="Times New Roman"/>
                <w:sz w:val="24"/>
                <w:szCs w:val="24"/>
              </w:rPr>
            </w:pPr>
          </w:p>
        </w:tc>
      </w:tr>
      <w:tr w14:paraId="56C4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7D4D63FC">
            <w:pPr>
              <w:numPr>
                <w:ilvl w:val="0"/>
                <w:numId w:val="1"/>
              </w:numPr>
              <w:spacing w:line="288" w:lineRule="auto"/>
              <w:ind w:left="425" w:hanging="425"/>
              <w:jc w:val="center"/>
              <w:rPr>
                <w:rFonts w:hint="default" w:ascii="Times New Roman" w:hAnsi="Times New Roman"/>
                <w:sz w:val="24"/>
                <w:szCs w:val="24"/>
              </w:rPr>
            </w:pPr>
          </w:p>
        </w:tc>
        <w:tc>
          <w:tcPr>
            <w:tcW w:w="5528" w:type="dxa"/>
            <w:tcBorders>
              <w:top w:val="single" w:color="auto" w:sz="4" w:space="0"/>
              <w:left w:val="single" w:color="auto" w:sz="4" w:space="0"/>
              <w:bottom w:val="single" w:color="auto" w:sz="4" w:space="0"/>
              <w:right w:val="single" w:color="auto" w:sz="4" w:space="0"/>
            </w:tcBorders>
            <w:noWrap w:val="0"/>
            <w:vAlign w:val="top"/>
          </w:tcPr>
          <w:p w14:paraId="4832C67D">
            <w:pPr>
              <w:spacing w:line="288" w:lineRule="auto"/>
              <w:rPr>
                <w:rFonts w:hint="default" w:ascii="Times New Roman" w:hAnsi="Times New Roman"/>
                <w:sz w:val="24"/>
                <w:szCs w:val="24"/>
              </w:rPr>
            </w:pPr>
            <w:r>
              <w:rPr>
                <w:rFonts w:hint="default" w:ascii="Times New Roman" w:hAnsi="Times New Roman"/>
                <w:sz w:val="24"/>
                <w:szCs w:val="24"/>
              </w:rPr>
              <w:t>参比试剂、配套使用设备及试验用附件耗材注册信息</w:t>
            </w:r>
          </w:p>
        </w:tc>
        <w:tc>
          <w:tcPr>
            <w:tcW w:w="1213" w:type="dxa"/>
            <w:noWrap w:val="0"/>
            <w:vAlign w:val="top"/>
          </w:tcPr>
          <w:p w14:paraId="4CD67932">
            <w:pPr>
              <w:spacing w:line="288" w:lineRule="auto"/>
              <w:rPr>
                <w:rFonts w:hint="default" w:ascii="Times New Roman" w:hAnsi="Times New Roman"/>
                <w:sz w:val="24"/>
                <w:szCs w:val="24"/>
              </w:rPr>
            </w:pPr>
          </w:p>
        </w:tc>
      </w:tr>
      <w:tr w14:paraId="6E9E5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5" w:type="dxa"/>
            <w:noWrap w:val="0"/>
            <w:vAlign w:val="center"/>
          </w:tcPr>
          <w:p w14:paraId="2E4965B7">
            <w:pPr>
              <w:numPr>
                <w:ilvl w:val="0"/>
                <w:numId w:val="1"/>
              </w:numPr>
              <w:spacing w:line="288" w:lineRule="auto"/>
              <w:ind w:left="425" w:hanging="425"/>
              <w:jc w:val="center"/>
              <w:rPr>
                <w:rFonts w:hint="default" w:ascii="Times New Roman" w:hAnsi="Times New Roman"/>
                <w:sz w:val="24"/>
                <w:szCs w:val="24"/>
              </w:rPr>
            </w:pPr>
          </w:p>
        </w:tc>
        <w:tc>
          <w:tcPr>
            <w:tcW w:w="5528" w:type="dxa"/>
            <w:tcBorders>
              <w:top w:val="single" w:color="auto" w:sz="4" w:space="0"/>
              <w:left w:val="single" w:color="auto" w:sz="4" w:space="0"/>
              <w:bottom w:val="single" w:color="auto" w:sz="4" w:space="0"/>
              <w:right w:val="single" w:color="auto" w:sz="4" w:space="0"/>
            </w:tcBorders>
            <w:noWrap w:val="0"/>
            <w:vAlign w:val="top"/>
          </w:tcPr>
          <w:p w14:paraId="6B200952">
            <w:pPr>
              <w:spacing w:line="288" w:lineRule="auto"/>
              <w:rPr>
                <w:rFonts w:hint="default" w:ascii="Times New Roman" w:hAnsi="Times New Roman"/>
                <w:sz w:val="24"/>
                <w:szCs w:val="24"/>
              </w:rPr>
            </w:pPr>
            <w:r>
              <w:rPr>
                <w:rFonts w:hint="default" w:ascii="Times New Roman" w:hAnsi="Times New Roman"/>
                <w:sz w:val="24"/>
                <w:szCs w:val="24"/>
              </w:rPr>
              <w:t>考核及参比试剂、配套使用医疗器械等使用记录表</w:t>
            </w:r>
          </w:p>
        </w:tc>
        <w:tc>
          <w:tcPr>
            <w:tcW w:w="1213" w:type="dxa"/>
            <w:noWrap w:val="0"/>
            <w:vAlign w:val="top"/>
          </w:tcPr>
          <w:p w14:paraId="172726B3">
            <w:pPr>
              <w:spacing w:line="288" w:lineRule="auto"/>
              <w:rPr>
                <w:rFonts w:hint="default" w:ascii="Times New Roman" w:hAnsi="Times New Roman"/>
                <w:sz w:val="24"/>
                <w:szCs w:val="24"/>
              </w:rPr>
            </w:pPr>
          </w:p>
        </w:tc>
      </w:tr>
      <w:tr w14:paraId="17B2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1" w:hRule="atLeast"/>
          <w:jc w:val="center"/>
        </w:trPr>
        <w:tc>
          <w:tcPr>
            <w:tcW w:w="1555" w:type="dxa"/>
            <w:noWrap w:val="0"/>
            <w:vAlign w:val="center"/>
          </w:tcPr>
          <w:p w14:paraId="5A4B8A8D">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77EADC2A">
            <w:pPr>
              <w:spacing w:line="288" w:lineRule="auto"/>
              <w:rPr>
                <w:rFonts w:hint="default" w:ascii="Times New Roman" w:hAnsi="Times New Roman"/>
                <w:sz w:val="24"/>
                <w:szCs w:val="24"/>
              </w:rPr>
            </w:pPr>
            <w:r>
              <w:rPr>
                <w:rFonts w:hint="eastAsia" w:ascii="Times New Roman" w:hAnsi="Times New Roman" w:eastAsia="宋体" w:cs="Times New Roman"/>
                <w:sz w:val="24"/>
                <w:szCs w:val="24"/>
                <w:lang w:eastAsia="zh-CN"/>
              </w:rPr>
              <w:t>试验参与者</w:t>
            </w:r>
            <w:r>
              <w:rPr>
                <w:rFonts w:hint="default" w:ascii="Times New Roman" w:hAnsi="Times New Roman"/>
                <w:sz w:val="24"/>
                <w:szCs w:val="24"/>
              </w:rPr>
              <w:t>筛选入选表及鉴认代码表</w:t>
            </w:r>
          </w:p>
        </w:tc>
        <w:tc>
          <w:tcPr>
            <w:tcW w:w="1213" w:type="dxa"/>
            <w:noWrap w:val="0"/>
            <w:vAlign w:val="top"/>
          </w:tcPr>
          <w:p w14:paraId="7F5925AC">
            <w:pPr>
              <w:spacing w:line="288" w:lineRule="auto"/>
              <w:rPr>
                <w:rFonts w:hint="default" w:ascii="Times New Roman" w:hAnsi="Times New Roman"/>
                <w:sz w:val="24"/>
                <w:szCs w:val="24"/>
              </w:rPr>
            </w:pPr>
          </w:p>
        </w:tc>
      </w:tr>
      <w:tr w14:paraId="5CAA1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1555" w:type="dxa"/>
            <w:noWrap w:val="0"/>
            <w:vAlign w:val="center"/>
          </w:tcPr>
          <w:p w14:paraId="299E8B2E">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0784B6A3">
            <w:pPr>
              <w:spacing w:line="288" w:lineRule="auto"/>
              <w:rPr>
                <w:rFonts w:hint="default" w:ascii="Times New Roman" w:hAnsi="Times New Roman"/>
                <w:sz w:val="24"/>
                <w:szCs w:val="24"/>
              </w:rPr>
            </w:pPr>
            <w:r>
              <w:rPr>
                <w:rFonts w:hint="default" w:ascii="Times New Roman" w:hAnsi="Times New Roman"/>
                <w:sz w:val="24"/>
                <w:szCs w:val="24"/>
              </w:rPr>
              <w:t>CRA简历，GCP证书</w:t>
            </w:r>
          </w:p>
        </w:tc>
        <w:tc>
          <w:tcPr>
            <w:tcW w:w="1213" w:type="dxa"/>
            <w:noWrap w:val="0"/>
            <w:vAlign w:val="top"/>
          </w:tcPr>
          <w:p w14:paraId="0577F47E">
            <w:pPr>
              <w:spacing w:line="288" w:lineRule="auto"/>
              <w:rPr>
                <w:rFonts w:hint="default" w:ascii="Times New Roman" w:hAnsi="Times New Roman"/>
                <w:sz w:val="24"/>
                <w:szCs w:val="24"/>
              </w:rPr>
            </w:pPr>
          </w:p>
        </w:tc>
      </w:tr>
      <w:tr w14:paraId="64A9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noWrap w:val="0"/>
            <w:vAlign w:val="center"/>
          </w:tcPr>
          <w:p w14:paraId="310AD95B">
            <w:pPr>
              <w:numPr>
                <w:ilvl w:val="0"/>
                <w:numId w:val="1"/>
              </w:numPr>
              <w:spacing w:line="288" w:lineRule="auto"/>
              <w:ind w:left="425" w:hanging="425"/>
              <w:jc w:val="center"/>
              <w:rPr>
                <w:rFonts w:hint="default" w:ascii="Times New Roman" w:hAnsi="Times New Roman"/>
                <w:sz w:val="24"/>
                <w:szCs w:val="24"/>
              </w:rPr>
            </w:pPr>
          </w:p>
        </w:tc>
        <w:tc>
          <w:tcPr>
            <w:tcW w:w="5528" w:type="dxa"/>
            <w:noWrap w:val="0"/>
            <w:vAlign w:val="top"/>
          </w:tcPr>
          <w:p w14:paraId="49BC0B8A">
            <w:pPr>
              <w:spacing w:line="288" w:lineRule="auto"/>
              <w:rPr>
                <w:rFonts w:hint="default" w:ascii="Times New Roman" w:hAnsi="Times New Roman"/>
                <w:sz w:val="24"/>
                <w:szCs w:val="24"/>
              </w:rPr>
            </w:pPr>
            <w:r>
              <w:rPr>
                <w:rFonts w:hint="default" w:ascii="Times New Roman" w:hAnsi="Times New Roman"/>
                <w:sz w:val="24"/>
                <w:szCs w:val="24"/>
              </w:rPr>
              <w:t>其他：参加单位列表；真实性自我保证声明；研究者经济利益声明（若有）等</w:t>
            </w:r>
          </w:p>
        </w:tc>
        <w:tc>
          <w:tcPr>
            <w:tcW w:w="1213" w:type="dxa"/>
            <w:noWrap w:val="0"/>
            <w:vAlign w:val="top"/>
          </w:tcPr>
          <w:p w14:paraId="2E663BDE">
            <w:pPr>
              <w:spacing w:line="288" w:lineRule="auto"/>
              <w:rPr>
                <w:rFonts w:hint="default" w:ascii="Times New Roman" w:hAnsi="Times New Roman"/>
                <w:sz w:val="24"/>
                <w:szCs w:val="24"/>
              </w:rPr>
            </w:pPr>
          </w:p>
        </w:tc>
      </w:tr>
    </w:tbl>
    <w:p w14:paraId="2BC7D964">
      <w:pPr>
        <w:rPr>
          <w:rFonts w:hint="default" w:ascii="Times New Roman" w:hAnsi="Times New Roman" w:cs="Times New Roman"/>
          <w:kern w:val="0"/>
          <w:sz w:val="24"/>
          <w:szCs w:val="24"/>
        </w:rPr>
      </w:pPr>
    </w:p>
    <w:p w14:paraId="5CB96FFA">
      <w:pPr>
        <w:rPr>
          <w:rFonts w:hint="default" w:ascii="Times New Roman" w:hAnsi="Times New Roman" w:cs="Times New Roman"/>
          <w:kern w:val="0"/>
          <w:sz w:val="24"/>
          <w:szCs w:val="24"/>
        </w:rPr>
      </w:pPr>
      <w:r>
        <w:rPr>
          <w:rFonts w:hint="default" w:ascii="Times New Roman" w:hAnsi="Times New Roman" w:cs="Times New Roman"/>
          <w:kern w:val="0"/>
          <w:sz w:val="24"/>
          <w:szCs w:val="24"/>
        </w:rPr>
        <w:t>资料递交说明：</w:t>
      </w:r>
    </w:p>
    <w:p w14:paraId="11345AC8">
      <w:pPr>
        <w:pStyle w:val="19"/>
        <w:widowControl/>
        <w:numPr>
          <w:ilvl w:val="0"/>
          <w:numId w:val="0"/>
        </w:numPr>
        <w:ind w:left="0" w:firstLine="0" w:firstLineChars="0"/>
        <w:jc w:val="left"/>
        <w:outlineLvl w:val="0"/>
        <w:rPr>
          <w:rFonts w:hint="default" w:ascii="Times New Roman" w:hAnsi="Times New Roman" w:cs="Times New Roman"/>
          <w:kern w:val="0"/>
          <w:sz w:val="24"/>
          <w:szCs w:val="24"/>
        </w:rPr>
      </w:pPr>
      <w:r>
        <w:rPr>
          <w:rFonts w:hint="default" w:ascii="Times New Roman" w:hAnsi="Times New Roman" w:cs="Times New Roman"/>
          <w:kern w:val="0"/>
          <w:sz w:val="24"/>
          <w:szCs w:val="24"/>
        </w:rPr>
        <w:t>以上文件在机构立项阶段上传电子版至CTMS即可：</w:t>
      </w:r>
    </w:p>
    <w:p w14:paraId="7AF28A7F">
      <w:pPr>
        <w:pStyle w:val="19"/>
        <w:ind w:left="0" w:firstLine="0" w:firstLineChars="0"/>
        <w:rPr>
          <w:rFonts w:hint="default" w:ascii="Times New Roman" w:hAnsi="Times New Roman" w:cs="Times New Roman"/>
          <w:kern w:val="0"/>
          <w:sz w:val="24"/>
          <w:szCs w:val="24"/>
        </w:rPr>
      </w:pPr>
      <w:r>
        <w:rPr>
          <w:rFonts w:hint="default" w:ascii="Times New Roman" w:hAnsi="Times New Roman" w:cs="Times New Roman"/>
          <w:kern w:val="0"/>
          <w:sz w:val="24"/>
          <w:szCs w:val="24"/>
        </w:rPr>
        <w:t>必须PI签字文件：受理申请表、临床试验方案</w:t>
      </w:r>
    </w:p>
    <w:p w14:paraId="58AEB486">
      <w:pPr>
        <w:pStyle w:val="19"/>
        <w:ind w:left="0" w:firstLine="0" w:firstLineChars="0"/>
        <w:rPr>
          <w:rFonts w:hint="default" w:ascii="Times New Roman" w:hAnsi="Times New Roman" w:cs="Times New Roman"/>
          <w:kern w:val="0"/>
          <w:sz w:val="24"/>
          <w:szCs w:val="24"/>
        </w:rPr>
      </w:pPr>
      <w:r>
        <w:rPr>
          <w:rFonts w:hint="default" w:ascii="Times New Roman" w:hAnsi="Times New Roman" w:cs="Times New Roman"/>
          <w:kern w:val="0"/>
          <w:sz w:val="24"/>
          <w:szCs w:val="24"/>
        </w:rPr>
        <w:t>必须申办者盖章文件：临床试验方案</w:t>
      </w:r>
    </w:p>
    <w:p w14:paraId="566B7C09">
      <w:pPr>
        <w:rPr>
          <w:rFonts w:hint="default" w:ascii="Times New Roman" w:hAnsi="Times New Roman"/>
          <w:b/>
          <w:sz w:val="24"/>
          <w:szCs w:val="24"/>
        </w:rPr>
      </w:pPr>
    </w:p>
    <w:p w14:paraId="5C33149F">
      <w:pPr>
        <w:rPr>
          <w:rFonts w:hint="default" w:ascii="Times New Roman" w:hAnsi="Times New Roman"/>
          <w:b/>
          <w:sz w:val="24"/>
          <w:szCs w:val="24"/>
        </w:rPr>
      </w:pPr>
    </w:p>
    <w:p w14:paraId="4975D532">
      <w:pPr>
        <w:rPr>
          <w:rFonts w:hint="default" w:ascii="Times New Roman" w:hAnsi="Times New Roman"/>
          <w:b/>
          <w:sz w:val="24"/>
          <w:szCs w:val="24"/>
        </w:rPr>
      </w:pPr>
    </w:p>
    <w:p w14:paraId="40FEB6FE">
      <w:pPr>
        <w:rPr>
          <w:rFonts w:hint="default" w:ascii="Times New Roman" w:hAnsi="Times New Roman"/>
          <w:b/>
          <w:sz w:val="24"/>
          <w:szCs w:val="24"/>
        </w:rPr>
      </w:pPr>
    </w:p>
    <w:p w14:paraId="1617BCC5">
      <w:pPr>
        <w:rPr>
          <w:rFonts w:hint="default" w:ascii="Times New Roman" w:hAnsi="Times New Roman"/>
          <w:b/>
          <w:sz w:val="24"/>
          <w:szCs w:val="24"/>
        </w:rPr>
      </w:pPr>
    </w:p>
    <w:p w14:paraId="29B43FB0">
      <w:pPr>
        <w:rPr>
          <w:rFonts w:hint="default" w:ascii="Times New Roman" w:hAnsi="Times New Roman"/>
          <w:b/>
          <w:sz w:val="24"/>
          <w:szCs w:val="24"/>
        </w:rPr>
      </w:pPr>
    </w:p>
    <w:p w14:paraId="554A9E87">
      <w:pPr>
        <w:rPr>
          <w:rFonts w:hint="default" w:ascii="Times New Roman" w:hAnsi="Times New Roman"/>
          <w:b/>
          <w:sz w:val="24"/>
          <w:szCs w:val="24"/>
        </w:rPr>
      </w:pPr>
    </w:p>
    <w:p w14:paraId="1530FA55">
      <w:pPr>
        <w:rPr>
          <w:rFonts w:hint="default" w:ascii="Times New Roman" w:hAnsi="Times New Roman"/>
          <w:b/>
          <w:sz w:val="24"/>
          <w:szCs w:val="24"/>
        </w:rPr>
      </w:pPr>
    </w:p>
    <w:p w14:paraId="3C045EB3">
      <w:pPr>
        <w:rPr>
          <w:rFonts w:hint="default" w:ascii="Times New Roman" w:hAnsi="Times New Roman"/>
          <w:b/>
          <w:sz w:val="24"/>
          <w:szCs w:val="24"/>
        </w:rPr>
      </w:pPr>
    </w:p>
    <w:p w14:paraId="57055C36">
      <w:pPr>
        <w:rPr>
          <w:rFonts w:hint="default" w:ascii="Times New Roman" w:hAnsi="Times New Roman"/>
          <w:b/>
          <w:sz w:val="24"/>
          <w:szCs w:val="24"/>
        </w:rPr>
      </w:pPr>
    </w:p>
    <w:p w14:paraId="38E85938">
      <w:pPr>
        <w:rPr>
          <w:rFonts w:hint="default" w:ascii="Times New Roman" w:hAnsi="Times New Roman"/>
          <w:b/>
          <w:sz w:val="24"/>
          <w:szCs w:val="24"/>
        </w:rPr>
      </w:pPr>
    </w:p>
    <w:p w14:paraId="1757C1D2">
      <w:pPr>
        <w:rPr>
          <w:rFonts w:hint="default" w:ascii="Times New Roman" w:hAnsi="Times New Roman"/>
          <w:b/>
          <w:sz w:val="24"/>
          <w:szCs w:val="24"/>
        </w:rPr>
      </w:pPr>
    </w:p>
    <w:p w14:paraId="77829AD1">
      <w:pPr>
        <w:rPr>
          <w:rFonts w:hint="default" w:ascii="Times New Roman" w:hAnsi="Times New Roman"/>
          <w:b/>
          <w:sz w:val="24"/>
          <w:szCs w:val="24"/>
        </w:rPr>
      </w:pPr>
    </w:p>
    <w:p w14:paraId="3172C2ED">
      <w:pPr>
        <w:rPr>
          <w:rFonts w:hint="default" w:ascii="Times New Roman" w:hAnsi="Times New Roman"/>
          <w:b/>
          <w:sz w:val="24"/>
          <w:szCs w:val="24"/>
        </w:rPr>
      </w:pPr>
    </w:p>
    <w:p w14:paraId="5027A4B7">
      <w:pPr>
        <w:rPr>
          <w:rFonts w:hint="default" w:ascii="Times New Roman" w:hAnsi="Times New Roman"/>
          <w:b/>
          <w:sz w:val="24"/>
          <w:szCs w:val="24"/>
        </w:rPr>
      </w:pPr>
    </w:p>
    <w:p w14:paraId="4467C0A9">
      <w:pPr>
        <w:rPr>
          <w:rFonts w:hint="default" w:ascii="Times New Roman" w:hAnsi="Times New Roman"/>
          <w:b/>
          <w:snapToGrid w:val="0"/>
          <w:kern w:val="0"/>
          <w:sz w:val="24"/>
          <w:szCs w:val="24"/>
        </w:rPr>
      </w:pPr>
    </w:p>
    <w:sectPr>
      <w:headerReference r:id="rId4" w:type="first"/>
      <w:footerReference r:id="rId6" w:type="first"/>
      <w:headerReference r:id="rId3" w:type="default"/>
      <w:footerReference r:id="rId5" w:type="default"/>
      <w:pgSz w:w="11906" w:h="16838"/>
      <w:pgMar w:top="1440" w:right="1077" w:bottom="1440" w:left="107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T64E9BFA0tCID-WinCharSetFFFF-H">
    <w:altName w:val="宋体"/>
    <w:panose1 w:val="00000000000000000000"/>
    <w:charset w:val="86"/>
    <w:family w:val="auto"/>
    <w:pitch w:val="default"/>
    <w:sig w:usb0="00000000" w:usb1="00000000" w:usb2="0000001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Segoe UI Emoji">
    <w:panose1 w:val="020B0502040204020203"/>
    <w:charset w:val="00"/>
    <w:family w:val="auto"/>
    <w:pitch w:val="default"/>
    <w:sig w:usb0="00000001" w:usb1="02000000" w:usb2="08000000" w:usb3="00000000" w:csb0="00000001" w:csb1="00000000"/>
  </w:font>
  <w:font w:name="华文宋体">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1DFC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9399B83">
                          <w:pPr>
                            <w:pStyle w:val="5"/>
                            <w:rPr>
                              <w:rFonts w:hint="default" w:eastAsia="宋体"/>
                              <w:lang w:val="en-US" w:eastAsia="zh-CN"/>
                            </w:rPr>
                          </w:pPr>
                          <w:r>
                            <w:rPr>
                              <w:rFonts w:hint="default"/>
                              <w:lang w:val="en-US" w:eastAsia="zh-CN"/>
                            </w:rPr>
                            <w:fldChar w:fldCharType="begin"/>
                          </w:r>
                          <w:r>
                            <w:rPr>
                              <w:rFonts w:hint="default"/>
                              <w:lang w:val="en-US" w:eastAsia="zh-CN"/>
                            </w:rPr>
                            <w:instrText xml:space="preserve"> PAGE  \* MERGEFORMAT </w:instrText>
                          </w:r>
                          <w:r>
                            <w:rPr>
                              <w:rFonts w:hint="default"/>
                              <w:lang w:val="en-US" w:eastAsia="zh-CN"/>
                            </w:rPr>
                            <w:fldChar w:fldCharType="separate"/>
                          </w:r>
                          <w:r>
                            <w:rPr>
                              <w:rFonts w:hint="default"/>
                              <w:lang w:val="en-US" w:eastAsia="zh-CN"/>
                            </w:rPr>
                            <w:t>2</w:t>
                          </w:r>
                          <w:r>
                            <w:rPr>
                              <w:rFonts w:hint="default"/>
                              <w:lang w:val="en-US" w:eastAsia="zh-CN"/>
                            </w:rPr>
                            <w:fldChar w:fldCharType="end"/>
                          </w:r>
                          <w:r>
                            <w:rPr>
                              <w:rFonts w:hint="default"/>
                              <w:lang w:val="en-US" w:eastAsia="zh-CN"/>
                            </w:rPr>
                            <w:t xml:space="preserve"> / </w:t>
                          </w:r>
                          <w:r>
                            <w:rPr>
                              <w:rFonts w:hint="default"/>
                              <w:lang w:val="en-US" w:eastAsia="zh-CN"/>
                            </w:rPr>
                            <w:fldChar w:fldCharType="begin"/>
                          </w:r>
                          <w:r>
                            <w:rPr>
                              <w:rFonts w:hint="default"/>
                              <w:lang w:val="en-US" w:eastAsia="zh-CN"/>
                            </w:rPr>
                            <w:instrText xml:space="preserve"> NUMPAGES  \* MERGEFORMAT </w:instrText>
                          </w:r>
                          <w:r>
                            <w:rPr>
                              <w:rFonts w:hint="default"/>
                              <w:lang w:val="en-US" w:eastAsia="zh-CN"/>
                            </w:rPr>
                            <w:fldChar w:fldCharType="separate"/>
                          </w:r>
                          <w:r>
                            <w:rPr>
                              <w:rFonts w:hint="default"/>
                              <w:lang w:val="en-US" w:eastAsia="zh-CN"/>
                            </w:rPr>
                            <w:t>2</w:t>
                          </w:r>
                          <w:r>
                            <w:rPr>
                              <w:rFonts w:hint="default"/>
                              <w:lang w:val="en-US" w:eastAsia="zh-CN"/>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LAWcDdAQAAvgMAAA4AAAAAAAAA&#10;AQAgAAAAHgEAAGRycy9lMm9Eb2MueG1sUEsFBgAAAAAGAAYAWQEAAG0FAAAAAA==&#10;">
              <v:fill on="f" focussize="0,0"/>
              <v:stroke on="f"/>
              <v:imagedata o:title=""/>
              <o:lock v:ext="edit" aspectratio="f"/>
              <v:textbox inset="0mm,0mm,0mm,0mm" style="mso-fit-shape-to-text:t;">
                <w:txbxContent>
                  <w:p w14:paraId="29399B83">
                    <w:pPr>
                      <w:pStyle w:val="5"/>
                      <w:rPr>
                        <w:rFonts w:hint="default" w:eastAsia="宋体"/>
                        <w:lang w:val="en-US" w:eastAsia="zh-CN"/>
                      </w:rPr>
                    </w:pPr>
                    <w:r>
                      <w:rPr>
                        <w:rFonts w:hint="default"/>
                        <w:lang w:val="en-US" w:eastAsia="zh-CN"/>
                      </w:rPr>
                      <w:fldChar w:fldCharType="begin"/>
                    </w:r>
                    <w:r>
                      <w:rPr>
                        <w:rFonts w:hint="default"/>
                        <w:lang w:val="en-US" w:eastAsia="zh-CN"/>
                      </w:rPr>
                      <w:instrText xml:space="preserve"> PAGE  \* MERGEFORMAT </w:instrText>
                    </w:r>
                    <w:r>
                      <w:rPr>
                        <w:rFonts w:hint="default"/>
                        <w:lang w:val="en-US" w:eastAsia="zh-CN"/>
                      </w:rPr>
                      <w:fldChar w:fldCharType="separate"/>
                    </w:r>
                    <w:r>
                      <w:rPr>
                        <w:rFonts w:hint="default"/>
                        <w:lang w:val="en-US" w:eastAsia="zh-CN"/>
                      </w:rPr>
                      <w:t>2</w:t>
                    </w:r>
                    <w:r>
                      <w:rPr>
                        <w:rFonts w:hint="default"/>
                        <w:lang w:val="en-US" w:eastAsia="zh-CN"/>
                      </w:rPr>
                      <w:fldChar w:fldCharType="end"/>
                    </w:r>
                    <w:r>
                      <w:rPr>
                        <w:rFonts w:hint="default"/>
                        <w:lang w:val="en-US" w:eastAsia="zh-CN"/>
                      </w:rPr>
                      <w:t xml:space="preserve"> / </w:t>
                    </w:r>
                    <w:r>
                      <w:rPr>
                        <w:rFonts w:hint="default"/>
                        <w:lang w:val="en-US" w:eastAsia="zh-CN"/>
                      </w:rPr>
                      <w:fldChar w:fldCharType="begin"/>
                    </w:r>
                    <w:r>
                      <w:rPr>
                        <w:rFonts w:hint="default"/>
                        <w:lang w:val="en-US" w:eastAsia="zh-CN"/>
                      </w:rPr>
                      <w:instrText xml:space="preserve"> NUMPAGES  \* MERGEFORMAT </w:instrText>
                    </w:r>
                    <w:r>
                      <w:rPr>
                        <w:rFonts w:hint="default"/>
                        <w:lang w:val="en-US" w:eastAsia="zh-CN"/>
                      </w:rPr>
                      <w:fldChar w:fldCharType="separate"/>
                    </w:r>
                    <w:r>
                      <w:rPr>
                        <w:rFonts w:hint="default"/>
                        <w:lang w:val="en-US" w:eastAsia="zh-CN"/>
                      </w:rPr>
                      <w:t>2</w:t>
                    </w:r>
                    <w:r>
                      <w:rPr>
                        <w:rFonts w:hint="default"/>
                        <w:lang w:val="en-US"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97911">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4F09054">
                          <w:pPr>
                            <w:pStyle w:val="5"/>
                            <w:rPr>
                              <w:rFonts w:hint="default" w:eastAsia="宋体"/>
                              <w:lang w:val="en-US" w:eastAsia="zh-CN"/>
                            </w:rPr>
                          </w:pPr>
                          <w:r>
                            <w:rPr>
                              <w:rFonts w:hint="default"/>
                              <w:lang w:val="en-US" w:eastAsia="zh-CN"/>
                            </w:rPr>
                            <w:fldChar w:fldCharType="begin"/>
                          </w:r>
                          <w:r>
                            <w:rPr>
                              <w:rFonts w:hint="default"/>
                              <w:lang w:val="en-US" w:eastAsia="zh-CN"/>
                            </w:rPr>
                            <w:instrText xml:space="preserve"> PAGE  \* MERGEFORMAT </w:instrText>
                          </w:r>
                          <w:r>
                            <w:rPr>
                              <w:rFonts w:hint="default"/>
                              <w:lang w:val="en-US" w:eastAsia="zh-CN"/>
                            </w:rPr>
                            <w:fldChar w:fldCharType="separate"/>
                          </w:r>
                          <w:r>
                            <w:rPr>
                              <w:rFonts w:hint="default"/>
                              <w:lang w:val="en-US" w:eastAsia="zh-CN"/>
                            </w:rPr>
                            <w:t>1</w:t>
                          </w:r>
                          <w:r>
                            <w:rPr>
                              <w:rFonts w:hint="default"/>
                              <w:lang w:val="en-US" w:eastAsia="zh-CN"/>
                            </w:rPr>
                            <w:fldChar w:fldCharType="end"/>
                          </w:r>
                          <w:r>
                            <w:rPr>
                              <w:rFonts w:hint="default"/>
                              <w:lang w:val="en-US" w:eastAsia="zh-CN"/>
                            </w:rPr>
                            <w:t xml:space="preserve"> / </w:t>
                          </w:r>
                          <w:r>
                            <w:rPr>
                              <w:rFonts w:hint="default"/>
                              <w:lang w:val="en-US" w:eastAsia="zh-CN"/>
                            </w:rPr>
                            <w:fldChar w:fldCharType="begin"/>
                          </w:r>
                          <w:r>
                            <w:rPr>
                              <w:rFonts w:hint="default"/>
                              <w:lang w:val="en-US" w:eastAsia="zh-CN"/>
                            </w:rPr>
                            <w:instrText xml:space="preserve"> NUMPAGES  \* MERGEFORMAT </w:instrText>
                          </w:r>
                          <w:r>
                            <w:rPr>
                              <w:rFonts w:hint="default"/>
                              <w:lang w:val="en-US" w:eastAsia="zh-CN"/>
                            </w:rPr>
                            <w:fldChar w:fldCharType="separate"/>
                          </w:r>
                          <w:r>
                            <w:rPr>
                              <w:rFonts w:hint="default"/>
                              <w:lang w:val="en-US" w:eastAsia="zh-CN"/>
                            </w:rPr>
                            <w:t>2</w:t>
                          </w:r>
                          <w:r>
                            <w:rPr>
                              <w:rFonts w:hint="default"/>
                              <w:lang w:val="en-US" w:eastAsia="zh-CN"/>
                            </w:rP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Wh6UN4BAAC+AwAADgAAAGRycy9lMm9Eb2MueG1srVPBjtMwEL0j8Q+W&#10;7zTZSou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c+aEpYGfv387//h1/vmV&#10;LZ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xaHpQ3gEAAL4DAAAOAAAAAAAA&#10;AAEAIAAAAB4BAABkcnMvZTJvRG9jLnhtbFBLBQYAAAAABgAGAFkBAABuBQAAAAA=&#10;">
              <v:fill on="f" focussize="0,0"/>
              <v:stroke on="f"/>
              <v:imagedata o:title=""/>
              <o:lock v:ext="edit" aspectratio="f"/>
              <v:textbox inset="0mm,0mm,0mm,0mm" style="mso-fit-shape-to-text:t;">
                <w:txbxContent>
                  <w:p w14:paraId="14F09054">
                    <w:pPr>
                      <w:pStyle w:val="5"/>
                      <w:rPr>
                        <w:rFonts w:hint="default" w:eastAsia="宋体"/>
                        <w:lang w:val="en-US" w:eastAsia="zh-CN"/>
                      </w:rPr>
                    </w:pPr>
                    <w:r>
                      <w:rPr>
                        <w:rFonts w:hint="default"/>
                        <w:lang w:val="en-US" w:eastAsia="zh-CN"/>
                      </w:rPr>
                      <w:fldChar w:fldCharType="begin"/>
                    </w:r>
                    <w:r>
                      <w:rPr>
                        <w:rFonts w:hint="default"/>
                        <w:lang w:val="en-US" w:eastAsia="zh-CN"/>
                      </w:rPr>
                      <w:instrText xml:space="preserve"> PAGE  \* MERGEFORMAT </w:instrText>
                    </w:r>
                    <w:r>
                      <w:rPr>
                        <w:rFonts w:hint="default"/>
                        <w:lang w:val="en-US" w:eastAsia="zh-CN"/>
                      </w:rPr>
                      <w:fldChar w:fldCharType="separate"/>
                    </w:r>
                    <w:r>
                      <w:rPr>
                        <w:rFonts w:hint="default"/>
                        <w:lang w:val="en-US" w:eastAsia="zh-CN"/>
                      </w:rPr>
                      <w:t>1</w:t>
                    </w:r>
                    <w:r>
                      <w:rPr>
                        <w:rFonts w:hint="default"/>
                        <w:lang w:val="en-US" w:eastAsia="zh-CN"/>
                      </w:rPr>
                      <w:fldChar w:fldCharType="end"/>
                    </w:r>
                    <w:r>
                      <w:rPr>
                        <w:rFonts w:hint="default"/>
                        <w:lang w:val="en-US" w:eastAsia="zh-CN"/>
                      </w:rPr>
                      <w:t xml:space="preserve"> / </w:t>
                    </w:r>
                    <w:r>
                      <w:rPr>
                        <w:rFonts w:hint="default"/>
                        <w:lang w:val="en-US" w:eastAsia="zh-CN"/>
                      </w:rPr>
                      <w:fldChar w:fldCharType="begin"/>
                    </w:r>
                    <w:r>
                      <w:rPr>
                        <w:rFonts w:hint="default"/>
                        <w:lang w:val="en-US" w:eastAsia="zh-CN"/>
                      </w:rPr>
                      <w:instrText xml:space="preserve"> NUMPAGES  \* MERGEFORMAT </w:instrText>
                    </w:r>
                    <w:r>
                      <w:rPr>
                        <w:rFonts w:hint="default"/>
                        <w:lang w:val="en-US" w:eastAsia="zh-CN"/>
                      </w:rPr>
                      <w:fldChar w:fldCharType="separate"/>
                    </w:r>
                    <w:r>
                      <w:rPr>
                        <w:rFonts w:hint="default"/>
                        <w:lang w:val="en-US" w:eastAsia="zh-CN"/>
                      </w:rPr>
                      <w:t>2</w:t>
                    </w:r>
                    <w:r>
                      <w:rPr>
                        <w:rFonts w:hint="default"/>
                        <w:lang w:val="en-US"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C9714">
    <w:pPr>
      <w:pStyle w:val="6"/>
      <w:jc w:val="both"/>
    </w:pPr>
    <w:r>
      <w:rPr>
        <w:rFonts w:hint="eastAsia"/>
      </w:rPr>
      <w:t>北京大学深圳医院</w:t>
    </w:r>
  </w:p>
  <w:p w14:paraId="6F351549">
    <w:pPr>
      <w:pStyle w:val="6"/>
      <w:tabs>
        <w:tab w:val="center" w:pos="4873"/>
        <w:tab w:val="right" w:pos="9746"/>
      </w:tabs>
      <w:jc w:val="both"/>
    </w:pPr>
    <w:r>
      <w:rPr>
        <w:rFonts w:hint="eastAsia"/>
      </w:rPr>
      <w:t>药物临床试验机构</w:t>
    </w:r>
    <w:r>
      <w:tab/>
    </w:r>
    <w:r>
      <w:rPr>
        <w:rFonts w:hint="eastAsia"/>
        <w:lang w:val="en-US" w:eastAsia="zh-CN"/>
      </w:rPr>
      <w:t xml:space="preserve">                                           </w:t>
    </w:r>
    <w:r>
      <w:rPr>
        <w:rFonts w:hint="eastAsia"/>
      </w:rPr>
      <w:tab/>
    </w:r>
    <w:r>
      <w:rPr>
        <w:rFonts w:hint="eastAsia"/>
      </w:rPr>
      <w:t>JG-SOP-CX-0</w:t>
    </w:r>
    <w:r>
      <w:rPr>
        <w:rFonts w:hint="eastAsia"/>
        <w:lang w:val="en-US" w:eastAsia="zh-CN"/>
      </w:rPr>
      <w:t>17</w:t>
    </w:r>
    <w:r>
      <w:rPr>
        <w:rFonts w:hint="eastAsia"/>
      </w:rPr>
      <w:t>-0</w:t>
    </w:r>
    <w:r>
      <w:rPr>
        <w:rFonts w:hint="eastAsia"/>
        <w:lang w:val="en-US" w:eastAsia="zh-CN"/>
      </w:rPr>
      <w:t>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64490B">
    <w:pPr>
      <w:pStyle w:val="6"/>
      <w:jc w:val="both"/>
    </w:pPr>
    <w:r>
      <w:rPr>
        <w:rFonts w:hint="eastAsia"/>
      </w:rPr>
      <w:t>北京大学深圳医院</w:t>
    </w:r>
  </w:p>
  <w:p w14:paraId="51111A20">
    <w:pPr>
      <w:pStyle w:val="6"/>
      <w:tabs>
        <w:tab w:val="center" w:pos="4873"/>
        <w:tab w:val="right" w:pos="9746"/>
        <w:tab w:val="clear" w:pos="4153"/>
        <w:tab w:val="clear" w:pos="8306"/>
      </w:tabs>
    </w:pPr>
    <w:r>
      <w:rPr>
        <w:rFonts w:hint="eastAsia"/>
      </w:rPr>
      <w:t>药物临床试验机构</w:t>
    </w:r>
    <w:r>
      <w:tab/>
    </w:r>
    <w:r>
      <w:rPr>
        <w:rFonts w:hint="eastAsia"/>
      </w:rPr>
      <w:tab/>
    </w:r>
    <w:r>
      <w:rPr>
        <w:rFonts w:hint="eastAsia"/>
      </w:rPr>
      <w:t>JG-SOP-CX-0</w:t>
    </w:r>
    <w:r>
      <w:rPr>
        <w:rFonts w:hint="eastAsia"/>
        <w:lang w:val="en-US" w:eastAsia="zh-CN"/>
      </w:rPr>
      <w:t>17</w:t>
    </w:r>
    <w:r>
      <w:rPr>
        <w:rFonts w:hint="eastAsia"/>
      </w:rPr>
      <w:t>-0</w:t>
    </w:r>
    <w:r>
      <w:rPr>
        <w:rFonts w:hint="eastAsia"/>
        <w:lang w:val="en-US" w:eastAsia="zh-CN"/>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69F3A"/>
    <w:multiLevelType w:val="singleLevel"/>
    <w:tmpl w:val="97A69F3A"/>
    <w:lvl w:ilvl="0" w:tentative="0">
      <w:start w:val="1"/>
      <w:numFmt w:val="decimal"/>
      <w:lvlText w:val="%1"/>
      <w:lvlJc w:val="left"/>
      <w:pPr>
        <w:tabs>
          <w:tab w:val="left" w:pos="420"/>
        </w:tabs>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trackRevisions w:val="1"/>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367"/>
    <w:rsid w:val="000007CE"/>
    <w:rsid w:val="00000FFA"/>
    <w:rsid w:val="0000315A"/>
    <w:rsid w:val="00004A00"/>
    <w:rsid w:val="00004DD2"/>
    <w:rsid w:val="00007A1C"/>
    <w:rsid w:val="00025775"/>
    <w:rsid w:val="000373D3"/>
    <w:rsid w:val="00040DB5"/>
    <w:rsid w:val="00052948"/>
    <w:rsid w:val="00053522"/>
    <w:rsid w:val="00055061"/>
    <w:rsid w:val="00064B82"/>
    <w:rsid w:val="0007385F"/>
    <w:rsid w:val="00077EB4"/>
    <w:rsid w:val="000806C4"/>
    <w:rsid w:val="00082B27"/>
    <w:rsid w:val="00084CB3"/>
    <w:rsid w:val="000941CF"/>
    <w:rsid w:val="000A1EFE"/>
    <w:rsid w:val="000A34BB"/>
    <w:rsid w:val="000A510B"/>
    <w:rsid w:val="000A5CA1"/>
    <w:rsid w:val="000B06D0"/>
    <w:rsid w:val="000B1A76"/>
    <w:rsid w:val="000B2051"/>
    <w:rsid w:val="000B2D1A"/>
    <w:rsid w:val="000B3FD9"/>
    <w:rsid w:val="000B6680"/>
    <w:rsid w:val="000B729B"/>
    <w:rsid w:val="000C4AAF"/>
    <w:rsid w:val="000C7C34"/>
    <w:rsid w:val="000C7F89"/>
    <w:rsid w:val="000D4D91"/>
    <w:rsid w:val="000E5B15"/>
    <w:rsid w:val="000E7D72"/>
    <w:rsid w:val="000F4078"/>
    <w:rsid w:val="000F4547"/>
    <w:rsid w:val="00100DFE"/>
    <w:rsid w:val="00107E19"/>
    <w:rsid w:val="0011541E"/>
    <w:rsid w:val="00126467"/>
    <w:rsid w:val="00126E4C"/>
    <w:rsid w:val="00130F3A"/>
    <w:rsid w:val="00132318"/>
    <w:rsid w:val="00137A68"/>
    <w:rsid w:val="0014252B"/>
    <w:rsid w:val="00143BAE"/>
    <w:rsid w:val="00150FF0"/>
    <w:rsid w:val="0015375F"/>
    <w:rsid w:val="00154243"/>
    <w:rsid w:val="00162275"/>
    <w:rsid w:val="001623C2"/>
    <w:rsid w:val="00181A9B"/>
    <w:rsid w:val="001852BE"/>
    <w:rsid w:val="001856E4"/>
    <w:rsid w:val="0019410E"/>
    <w:rsid w:val="00194528"/>
    <w:rsid w:val="00194E3D"/>
    <w:rsid w:val="0019513F"/>
    <w:rsid w:val="00196D19"/>
    <w:rsid w:val="001A2FBF"/>
    <w:rsid w:val="001A5F23"/>
    <w:rsid w:val="001B187A"/>
    <w:rsid w:val="001B1974"/>
    <w:rsid w:val="001B6367"/>
    <w:rsid w:val="001C0C77"/>
    <w:rsid w:val="001C1ED4"/>
    <w:rsid w:val="001C306F"/>
    <w:rsid w:val="001D360D"/>
    <w:rsid w:val="001D46FE"/>
    <w:rsid w:val="001D79AD"/>
    <w:rsid w:val="001E3ABD"/>
    <w:rsid w:val="001E3AF5"/>
    <w:rsid w:val="001F3DFB"/>
    <w:rsid w:val="001F6509"/>
    <w:rsid w:val="00200111"/>
    <w:rsid w:val="0020549D"/>
    <w:rsid w:val="00214261"/>
    <w:rsid w:val="0022436E"/>
    <w:rsid w:val="00232DC0"/>
    <w:rsid w:val="002354D2"/>
    <w:rsid w:val="00240300"/>
    <w:rsid w:val="00241F89"/>
    <w:rsid w:val="00247227"/>
    <w:rsid w:val="002508CD"/>
    <w:rsid w:val="002515DA"/>
    <w:rsid w:val="00254AE2"/>
    <w:rsid w:val="00255F5F"/>
    <w:rsid w:val="0025777F"/>
    <w:rsid w:val="00264778"/>
    <w:rsid w:val="002717EF"/>
    <w:rsid w:val="00272334"/>
    <w:rsid w:val="002749D7"/>
    <w:rsid w:val="002806E7"/>
    <w:rsid w:val="002828FD"/>
    <w:rsid w:val="00282C35"/>
    <w:rsid w:val="002905E9"/>
    <w:rsid w:val="00290A20"/>
    <w:rsid w:val="00291DF1"/>
    <w:rsid w:val="002A0631"/>
    <w:rsid w:val="002A13D4"/>
    <w:rsid w:val="002A1E2D"/>
    <w:rsid w:val="002A367A"/>
    <w:rsid w:val="002B344D"/>
    <w:rsid w:val="002B56CE"/>
    <w:rsid w:val="002B5E87"/>
    <w:rsid w:val="002C08EE"/>
    <w:rsid w:val="002C21C7"/>
    <w:rsid w:val="002C2250"/>
    <w:rsid w:val="002C42A3"/>
    <w:rsid w:val="002D2022"/>
    <w:rsid w:val="002D46AF"/>
    <w:rsid w:val="002D5213"/>
    <w:rsid w:val="002E01C1"/>
    <w:rsid w:val="002E3969"/>
    <w:rsid w:val="002E3E8C"/>
    <w:rsid w:val="002E7476"/>
    <w:rsid w:val="002F14A6"/>
    <w:rsid w:val="002F25D3"/>
    <w:rsid w:val="002F4D19"/>
    <w:rsid w:val="00304D73"/>
    <w:rsid w:val="00311255"/>
    <w:rsid w:val="00325C33"/>
    <w:rsid w:val="00326346"/>
    <w:rsid w:val="00332031"/>
    <w:rsid w:val="00332DF1"/>
    <w:rsid w:val="0033421B"/>
    <w:rsid w:val="00334ED9"/>
    <w:rsid w:val="00341DC3"/>
    <w:rsid w:val="00344146"/>
    <w:rsid w:val="0035102A"/>
    <w:rsid w:val="00354774"/>
    <w:rsid w:val="003547E3"/>
    <w:rsid w:val="003663D4"/>
    <w:rsid w:val="00370775"/>
    <w:rsid w:val="00370B2B"/>
    <w:rsid w:val="00377AC4"/>
    <w:rsid w:val="00381BD4"/>
    <w:rsid w:val="003822EA"/>
    <w:rsid w:val="00382979"/>
    <w:rsid w:val="0038745A"/>
    <w:rsid w:val="00393F9F"/>
    <w:rsid w:val="00394614"/>
    <w:rsid w:val="00396357"/>
    <w:rsid w:val="00396921"/>
    <w:rsid w:val="003A0F50"/>
    <w:rsid w:val="003A3546"/>
    <w:rsid w:val="003A3A22"/>
    <w:rsid w:val="003A55DD"/>
    <w:rsid w:val="003B0443"/>
    <w:rsid w:val="003B2B44"/>
    <w:rsid w:val="003B7072"/>
    <w:rsid w:val="003C3B42"/>
    <w:rsid w:val="003C47F7"/>
    <w:rsid w:val="003D2BC9"/>
    <w:rsid w:val="003E2857"/>
    <w:rsid w:val="003E2F56"/>
    <w:rsid w:val="003E4B1F"/>
    <w:rsid w:val="003E69E2"/>
    <w:rsid w:val="003E72DD"/>
    <w:rsid w:val="003F1546"/>
    <w:rsid w:val="003F5BFC"/>
    <w:rsid w:val="00401437"/>
    <w:rsid w:val="004019C2"/>
    <w:rsid w:val="00405AFE"/>
    <w:rsid w:val="00406B6A"/>
    <w:rsid w:val="00407447"/>
    <w:rsid w:val="00415BBA"/>
    <w:rsid w:val="00420E7E"/>
    <w:rsid w:val="00422245"/>
    <w:rsid w:val="00424399"/>
    <w:rsid w:val="004243FD"/>
    <w:rsid w:val="00430875"/>
    <w:rsid w:val="004311F2"/>
    <w:rsid w:val="00441FA6"/>
    <w:rsid w:val="00442A7B"/>
    <w:rsid w:val="004430AE"/>
    <w:rsid w:val="00460AC2"/>
    <w:rsid w:val="00464607"/>
    <w:rsid w:val="00466197"/>
    <w:rsid w:val="00470D59"/>
    <w:rsid w:val="004808D1"/>
    <w:rsid w:val="00481D5D"/>
    <w:rsid w:val="0048399F"/>
    <w:rsid w:val="00491892"/>
    <w:rsid w:val="00492BE2"/>
    <w:rsid w:val="0049529B"/>
    <w:rsid w:val="00495352"/>
    <w:rsid w:val="00497504"/>
    <w:rsid w:val="004A47B8"/>
    <w:rsid w:val="004A57D0"/>
    <w:rsid w:val="004A7EE7"/>
    <w:rsid w:val="004B5416"/>
    <w:rsid w:val="004B710C"/>
    <w:rsid w:val="004C31B0"/>
    <w:rsid w:val="004C4E8A"/>
    <w:rsid w:val="004C4ECE"/>
    <w:rsid w:val="004C670D"/>
    <w:rsid w:val="004C7438"/>
    <w:rsid w:val="004D509A"/>
    <w:rsid w:val="004E0A3B"/>
    <w:rsid w:val="004F06A0"/>
    <w:rsid w:val="004F2296"/>
    <w:rsid w:val="004F5EFD"/>
    <w:rsid w:val="00505746"/>
    <w:rsid w:val="005057BC"/>
    <w:rsid w:val="00506339"/>
    <w:rsid w:val="0051053F"/>
    <w:rsid w:val="00512633"/>
    <w:rsid w:val="0051714F"/>
    <w:rsid w:val="005175C2"/>
    <w:rsid w:val="00517CE3"/>
    <w:rsid w:val="005277E0"/>
    <w:rsid w:val="00527CA7"/>
    <w:rsid w:val="0053230F"/>
    <w:rsid w:val="005366FF"/>
    <w:rsid w:val="005408C4"/>
    <w:rsid w:val="00551DAA"/>
    <w:rsid w:val="00571574"/>
    <w:rsid w:val="00572752"/>
    <w:rsid w:val="00582DD4"/>
    <w:rsid w:val="005830A9"/>
    <w:rsid w:val="005850F6"/>
    <w:rsid w:val="005852A7"/>
    <w:rsid w:val="0058787C"/>
    <w:rsid w:val="0059476A"/>
    <w:rsid w:val="00595AE0"/>
    <w:rsid w:val="00595C88"/>
    <w:rsid w:val="005A1599"/>
    <w:rsid w:val="005A23CE"/>
    <w:rsid w:val="005A48F2"/>
    <w:rsid w:val="005A53E2"/>
    <w:rsid w:val="005B3CD3"/>
    <w:rsid w:val="005B56E5"/>
    <w:rsid w:val="005B584E"/>
    <w:rsid w:val="005C4A3F"/>
    <w:rsid w:val="005D2BD0"/>
    <w:rsid w:val="005E30FC"/>
    <w:rsid w:val="005E6738"/>
    <w:rsid w:val="005F2B25"/>
    <w:rsid w:val="005F7638"/>
    <w:rsid w:val="0060444C"/>
    <w:rsid w:val="006106A4"/>
    <w:rsid w:val="00610A57"/>
    <w:rsid w:val="00612B88"/>
    <w:rsid w:val="00614C0A"/>
    <w:rsid w:val="00617961"/>
    <w:rsid w:val="0062005C"/>
    <w:rsid w:val="00620BDC"/>
    <w:rsid w:val="00624EAE"/>
    <w:rsid w:val="00624FBA"/>
    <w:rsid w:val="006257B3"/>
    <w:rsid w:val="00627F5F"/>
    <w:rsid w:val="00630181"/>
    <w:rsid w:val="00630F8C"/>
    <w:rsid w:val="0063100C"/>
    <w:rsid w:val="00632442"/>
    <w:rsid w:val="00635F1A"/>
    <w:rsid w:val="00636650"/>
    <w:rsid w:val="00641AD0"/>
    <w:rsid w:val="00643E6A"/>
    <w:rsid w:val="00652146"/>
    <w:rsid w:val="00655612"/>
    <w:rsid w:val="006570F7"/>
    <w:rsid w:val="006656D5"/>
    <w:rsid w:val="00671623"/>
    <w:rsid w:val="00680BAE"/>
    <w:rsid w:val="006902E4"/>
    <w:rsid w:val="006919F6"/>
    <w:rsid w:val="00693E7A"/>
    <w:rsid w:val="00694B25"/>
    <w:rsid w:val="006A21AA"/>
    <w:rsid w:val="006A2B55"/>
    <w:rsid w:val="006A747C"/>
    <w:rsid w:val="006A792A"/>
    <w:rsid w:val="006B6B74"/>
    <w:rsid w:val="006C35EF"/>
    <w:rsid w:val="006C60F6"/>
    <w:rsid w:val="006D041A"/>
    <w:rsid w:val="006D38E4"/>
    <w:rsid w:val="006E2CBA"/>
    <w:rsid w:val="006E4982"/>
    <w:rsid w:val="006E76B9"/>
    <w:rsid w:val="006E7A69"/>
    <w:rsid w:val="006F4D08"/>
    <w:rsid w:val="007022E2"/>
    <w:rsid w:val="00703845"/>
    <w:rsid w:val="00705045"/>
    <w:rsid w:val="00714986"/>
    <w:rsid w:val="007161A8"/>
    <w:rsid w:val="00720C15"/>
    <w:rsid w:val="00724D96"/>
    <w:rsid w:val="00725778"/>
    <w:rsid w:val="00725875"/>
    <w:rsid w:val="00726C56"/>
    <w:rsid w:val="0073203B"/>
    <w:rsid w:val="00740C9C"/>
    <w:rsid w:val="007444ED"/>
    <w:rsid w:val="0074466E"/>
    <w:rsid w:val="0075722A"/>
    <w:rsid w:val="00760F48"/>
    <w:rsid w:val="0076201C"/>
    <w:rsid w:val="007665F4"/>
    <w:rsid w:val="00767649"/>
    <w:rsid w:val="00774E6D"/>
    <w:rsid w:val="0077701C"/>
    <w:rsid w:val="00781180"/>
    <w:rsid w:val="007818C8"/>
    <w:rsid w:val="00784222"/>
    <w:rsid w:val="007920AB"/>
    <w:rsid w:val="00794A62"/>
    <w:rsid w:val="007A3861"/>
    <w:rsid w:val="007A4EFB"/>
    <w:rsid w:val="007B32BF"/>
    <w:rsid w:val="007C325D"/>
    <w:rsid w:val="007C381F"/>
    <w:rsid w:val="007C6A55"/>
    <w:rsid w:val="007D093B"/>
    <w:rsid w:val="007D0A8A"/>
    <w:rsid w:val="007D0D6A"/>
    <w:rsid w:val="007D69E2"/>
    <w:rsid w:val="007D79A6"/>
    <w:rsid w:val="007E1FDC"/>
    <w:rsid w:val="007E2804"/>
    <w:rsid w:val="007E3646"/>
    <w:rsid w:val="007E416A"/>
    <w:rsid w:val="007E6085"/>
    <w:rsid w:val="007E7E5B"/>
    <w:rsid w:val="007F0F2F"/>
    <w:rsid w:val="007F4AA1"/>
    <w:rsid w:val="007F4C1F"/>
    <w:rsid w:val="008022AC"/>
    <w:rsid w:val="00804667"/>
    <w:rsid w:val="008070FA"/>
    <w:rsid w:val="00814A0D"/>
    <w:rsid w:val="00821752"/>
    <w:rsid w:val="00824658"/>
    <w:rsid w:val="00825BA1"/>
    <w:rsid w:val="00827B45"/>
    <w:rsid w:val="0083000E"/>
    <w:rsid w:val="00833659"/>
    <w:rsid w:val="00834C60"/>
    <w:rsid w:val="00836B11"/>
    <w:rsid w:val="008378A3"/>
    <w:rsid w:val="00837E75"/>
    <w:rsid w:val="00843FAA"/>
    <w:rsid w:val="00847340"/>
    <w:rsid w:val="00852209"/>
    <w:rsid w:val="008530C4"/>
    <w:rsid w:val="00853B53"/>
    <w:rsid w:val="00853C52"/>
    <w:rsid w:val="00855CAA"/>
    <w:rsid w:val="0086128B"/>
    <w:rsid w:val="0086141F"/>
    <w:rsid w:val="00863881"/>
    <w:rsid w:val="00864687"/>
    <w:rsid w:val="0086551F"/>
    <w:rsid w:val="00866201"/>
    <w:rsid w:val="0086651F"/>
    <w:rsid w:val="00867B47"/>
    <w:rsid w:val="00870BA1"/>
    <w:rsid w:val="0087432C"/>
    <w:rsid w:val="00876B90"/>
    <w:rsid w:val="00883865"/>
    <w:rsid w:val="00893BF2"/>
    <w:rsid w:val="008968B8"/>
    <w:rsid w:val="008B16A0"/>
    <w:rsid w:val="008B36B2"/>
    <w:rsid w:val="008B76D1"/>
    <w:rsid w:val="008B7835"/>
    <w:rsid w:val="008B7E68"/>
    <w:rsid w:val="008C33BC"/>
    <w:rsid w:val="008D1AA5"/>
    <w:rsid w:val="008E401F"/>
    <w:rsid w:val="008F1552"/>
    <w:rsid w:val="008F360E"/>
    <w:rsid w:val="008F537D"/>
    <w:rsid w:val="008F6F38"/>
    <w:rsid w:val="00900234"/>
    <w:rsid w:val="009010F2"/>
    <w:rsid w:val="00901EA1"/>
    <w:rsid w:val="00902FA6"/>
    <w:rsid w:val="00904B6D"/>
    <w:rsid w:val="00905F50"/>
    <w:rsid w:val="00910F83"/>
    <w:rsid w:val="00913B80"/>
    <w:rsid w:val="009205AA"/>
    <w:rsid w:val="009216D5"/>
    <w:rsid w:val="009251E8"/>
    <w:rsid w:val="0092743B"/>
    <w:rsid w:val="00930298"/>
    <w:rsid w:val="00932337"/>
    <w:rsid w:val="009356C9"/>
    <w:rsid w:val="009479EC"/>
    <w:rsid w:val="009509AE"/>
    <w:rsid w:val="00951E40"/>
    <w:rsid w:val="0095295C"/>
    <w:rsid w:val="00962972"/>
    <w:rsid w:val="00965D72"/>
    <w:rsid w:val="00980D0F"/>
    <w:rsid w:val="009816A4"/>
    <w:rsid w:val="00981859"/>
    <w:rsid w:val="009818D0"/>
    <w:rsid w:val="00987ACC"/>
    <w:rsid w:val="00987C81"/>
    <w:rsid w:val="009A53A5"/>
    <w:rsid w:val="009A5A76"/>
    <w:rsid w:val="009B2B66"/>
    <w:rsid w:val="009C026F"/>
    <w:rsid w:val="009C06DE"/>
    <w:rsid w:val="009C703F"/>
    <w:rsid w:val="009D25E2"/>
    <w:rsid w:val="009D50B6"/>
    <w:rsid w:val="009D76C4"/>
    <w:rsid w:val="009E267B"/>
    <w:rsid w:val="009E353F"/>
    <w:rsid w:val="009E5201"/>
    <w:rsid w:val="009E69B4"/>
    <w:rsid w:val="009F0BFD"/>
    <w:rsid w:val="009F3F78"/>
    <w:rsid w:val="009F54A7"/>
    <w:rsid w:val="00A14379"/>
    <w:rsid w:val="00A1468C"/>
    <w:rsid w:val="00A150DA"/>
    <w:rsid w:val="00A1754E"/>
    <w:rsid w:val="00A209AB"/>
    <w:rsid w:val="00A3220A"/>
    <w:rsid w:val="00A3229D"/>
    <w:rsid w:val="00A4075D"/>
    <w:rsid w:val="00A44AE3"/>
    <w:rsid w:val="00A465D6"/>
    <w:rsid w:val="00A46D80"/>
    <w:rsid w:val="00A51999"/>
    <w:rsid w:val="00A51A11"/>
    <w:rsid w:val="00A53978"/>
    <w:rsid w:val="00A601C4"/>
    <w:rsid w:val="00A6196C"/>
    <w:rsid w:val="00A65D54"/>
    <w:rsid w:val="00A67FE8"/>
    <w:rsid w:val="00A73F14"/>
    <w:rsid w:val="00A74332"/>
    <w:rsid w:val="00A81D22"/>
    <w:rsid w:val="00A84C1E"/>
    <w:rsid w:val="00A87B71"/>
    <w:rsid w:val="00A920DF"/>
    <w:rsid w:val="00A94B2D"/>
    <w:rsid w:val="00A95EEF"/>
    <w:rsid w:val="00A9605C"/>
    <w:rsid w:val="00AA1231"/>
    <w:rsid w:val="00AA24E4"/>
    <w:rsid w:val="00AA6AC1"/>
    <w:rsid w:val="00AA6F8F"/>
    <w:rsid w:val="00AB1F08"/>
    <w:rsid w:val="00AB26A8"/>
    <w:rsid w:val="00AB4C6D"/>
    <w:rsid w:val="00AC1A18"/>
    <w:rsid w:val="00AC20B8"/>
    <w:rsid w:val="00AC35E0"/>
    <w:rsid w:val="00AD28CF"/>
    <w:rsid w:val="00AE0262"/>
    <w:rsid w:val="00AE1D1D"/>
    <w:rsid w:val="00AE64CF"/>
    <w:rsid w:val="00AF30D7"/>
    <w:rsid w:val="00AF458F"/>
    <w:rsid w:val="00AF7A1D"/>
    <w:rsid w:val="00AF7BEA"/>
    <w:rsid w:val="00B00C0B"/>
    <w:rsid w:val="00B01A32"/>
    <w:rsid w:val="00B116EE"/>
    <w:rsid w:val="00B133F8"/>
    <w:rsid w:val="00B20077"/>
    <w:rsid w:val="00B229E5"/>
    <w:rsid w:val="00B24610"/>
    <w:rsid w:val="00B246AB"/>
    <w:rsid w:val="00B24CCD"/>
    <w:rsid w:val="00B35EFB"/>
    <w:rsid w:val="00B3736E"/>
    <w:rsid w:val="00B467BF"/>
    <w:rsid w:val="00B63581"/>
    <w:rsid w:val="00B710D2"/>
    <w:rsid w:val="00B710ED"/>
    <w:rsid w:val="00B83981"/>
    <w:rsid w:val="00B8482B"/>
    <w:rsid w:val="00B9473D"/>
    <w:rsid w:val="00B94F49"/>
    <w:rsid w:val="00BA6E80"/>
    <w:rsid w:val="00BB08BF"/>
    <w:rsid w:val="00BB0E8E"/>
    <w:rsid w:val="00BB25C8"/>
    <w:rsid w:val="00BB3D7C"/>
    <w:rsid w:val="00BB5010"/>
    <w:rsid w:val="00BB51F0"/>
    <w:rsid w:val="00BB5BA5"/>
    <w:rsid w:val="00BB727A"/>
    <w:rsid w:val="00BC074A"/>
    <w:rsid w:val="00BC0EC9"/>
    <w:rsid w:val="00BC217D"/>
    <w:rsid w:val="00BC349C"/>
    <w:rsid w:val="00BD1273"/>
    <w:rsid w:val="00BE6217"/>
    <w:rsid w:val="00BF174A"/>
    <w:rsid w:val="00BF1905"/>
    <w:rsid w:val="00BF49D4"/>
    <w:rsid w:val="00BF52E1"/>
    <w:rsid w:val="00C04201"/>
    <w:rsid w:val="00C05E15"/>
    <w:rsid w:val="00C10814"/>
    <w:rsid w:val="00C1364F"/>
    <w:rsid w:val="00C2003A"/>
    <w:rsid w:val="00C266E6"/>
    <w:rsid w:val="00C321D1"/>
    <w:rsid w:val="00C36004"/>
    <w:rsid w:val="00C446DA"/>
    <w:rsid w:val="00C50AEA"/>
    <w:rsid w:val="00C51B04"/>
    <w:rsid w:val="00C52B93"/>
    <w:rsid w:val="00C5470E"/>
    <w:rsid w:val="00C54960"/>
    <w:rsid w:val="00C5645E"/>
    <w:rsid w:val="00C571B2"/>
    <w:rsid w:val="00C60B58"/>
    <w:rsid w:val="00C67F5D"/>
    <w:rsid w:val="00C70AD6"/>
    <w:rsid w:val="00C736FF"/>
    <w:rsid w:val="00C767CB"/>
    <w:rsid w:val="00C77134"/>
    <w:rsid w:val="00C82DF4"/>
    <w:rsid w:val="00C863A2"/>
    <w:rsid w:val="00C9129E"/>
    <w:rsid w:val="00C962AD"/>
    <w:rsid w:val="00CA552D"/>
    <w:rsid w:val="00CA7A55"/>
    <w:rsid w:val="00CC2730"/>
    <w:rsid w:val="00CF7E77"/>
    <w:rsid w:val="00D022DF"/>
    <w:rsid w:val="00D06096"/>
    <w:rsid w:val="00D139E5"/>
    <w:rsid w:val="00D14456"/>
    <w:rsid w:val="00D15CC2"/>
    <w:rsid w:val="00D17504"/>
    <w:rsid w:val="00D24B24"/>
    <w:rsid w:val="00D30B1C"/>
    <w:rsid w:val="00D30BB1"/>
    <w:rsid w:val="00D312F8"/>
    <w:rsid w:val="00D410A0"/>
    <w:rsid w:val="00D45362"/>
    <w:rsid w:val="00D52289"/>
    <w:rsid w:val="00D56F83"/>
    <w:rsid w:val="00D637B6"/>
    <w:rsid w:val="00D65ACA"/>
    <w:rsid w:val="00D66081"/>
    <w:rsid w:val="00D746E1"/>
    <w:rsid w:val="00D83D46"/>
    <w:rsid w:val="00D8406A"/>
    <w:rsid w:val="00D87604"/>
    <w:rsid w:val="00D9561F"/>
    <w:rsid w:val="00D97570"/>
    <w:rsid w:val="00D97893"/>
    <w:rsid w:val="00DA3B5D"/>
    <w:rsid w:val="00DA5662"/>
    <w:rsid w:val="00DB24B0"/>
    <w:rsid w:val="00DB4A5B"/>
    <w:rsid w:val="00DB5D2E"/>
    <w:rsid w:val="00DB6754"/>
    <w:rsid w:val="00DC1BF6"/>
    <w:rsid w:val="00DC63EA"/>
    <w:rsid w:val="00DC7A23"/>
    <w:rsid w:val="00DD7734"/>
    <w:rsid w:val="00DE040E"/>
    <w:rsid w:val="00DE396B"/>
    <w:rsid w:val="00DF0961"/>
    <w:rsid w:val="00DF50E8"/>
    <w:rsid w:val="00DF5CA3"/>
    <w:rsid w:val="00E02DEA"/>
    <w:rsid w:val="00E100C2"/>
    <w:rsid w:val="00E12CED"/>
    <w:rsid w:val="00E21FA9"/>
    <w:rsid w:val="00E24926"/>
    <w:rsid w:val="00E26DE6"/>
    <w:rsid w:val="00E30723"/>
    <w:rsid w:val="00E30A63"/>
    <w:rsid w:val="00E30CB0"/>
    <w:rsid w:val="00E31218"/>
    <w:rsid w:val="00E420A5"/>
    <w:rsid w:val="00E431FF"/>
    <w:rsid w:val="00E46EE9"/>
    <w:rsid w:val="00E5144E"/>
    <w:rsid w:val="00E52CF2"/>
    <w:rsid w:val="00E5398C"/>
    <w:rsid w:val="00E53EBE"/>
    <w:rsid w:val="00E5604F"/>
    <w:rsid w:val="00E572D1"/>
    <w:rsid w:val="00E63C74"/>
    <w:rsid w:val="00E65C57"/>
    <w:rsid w:val="00E66B15"/>
    <w:rsid w:val="00E71837"/>
    <w:rsid w:val="00E85267"/>
    <w:rsid w:val="00E97671"/>
    <w:rsid w:val="00EA059C"/>
    <w:rsid w:val="00EA60FA"/>
    <w:rsid w:val="00EA65D3"/>
    <w:rsid w:val="00EA688A"/>
    <w:rsid w:val="00EB1E8C"/>
    <w:rsid w:val="00EB33AB"/>
    <w:rsid w:val="00EB3658"/>
    <w:rsid w:val="00EC0E45"/>
    <w:rsid w:val="00EC26C5"/>
    <w:rsid w:val="00EC35B7"/>
    <w:rsid w:val="00EC3DEF"/>
    <w:rsid w:val="00ED15E6"/>
    <w:rsid w:val="00ED25B9"/>
    <w:rsid w:val="00ED47D0"/>
    <w:rsid w:val="00ED670E"/>
    <w:rsid w:val="00ED7340"/>
    <w:rsid w:val="00EE4154"/>
    <w:rsid w:val="00EE4264"/>
    <w:rsid w:val="00EE58A8"/>
    <w:rsid w:val="00EE5B4F"/>
    <w:rsid w:val="00EF0442"/>
    <w:rsid w:val="00EF0A70"/>
    <w:rsid w:val="00EF0BE7"/>
    <w:rsid w:val="00F10EFB"/>
    <w:rsid w:val="00F259D4"/>
    <w:rsid w:val="00F33038"/>
    <w:rsid w:val="00F4208D"/>
    <w:rsid w:val="00F4349B"/>
    <w:rsid w:val="00F45684"/>
    <w:rsid w:val="00F50D77"/>
    <w:rsid w:val="00F53DBC"/>
    <w:rsid w:val="00F6464F"/>
    <w:rsid w:val="00F64A04"/>
    <w:rsid w:val="00F671FC"/>
    <w:rsid w:val="00F778E9"/>
    <w:rsid w:val="00F80DF1"/>
    <w:rsid w:val="00F86B4F"/>
    <w:rsid w:val="00F95D1C"/>
    <w:rsid w:val="00F96CC9"/>
    <w:rsid w:val="00FA095F"/>
    <w:rsid w:val="00FA2024"/>
    <w:rsid w:val="00FA3DD8"/>
    <w:rsid w:val="00FB2045"/>
    <w:rsid w:val="00FB2457"/>
    <w:rsid w:val="00FB4419"/>
    <w:rsid w:val="00FB5401"/>
    <w:rsid w:val="00FC36DC"/>
    <w:rsid w:val="00FC5D6B"/>
    <w:rsid w:val="00FC63DB"/>
    <w:rsid w:val="00FC6E4D"/>
    <w:rsid w:val="00FD2DB1"/>
    <w:rsid w:val="00FD35B5"/>
    <w:rsid w:val="00FD7A5D"/>
    <w:rsid w:val="00FE26E6"/>
    <w:rsid w:val="00FE558F"/>
    <w:rsid w:val="00FF69BD"/>
    <w:rsid w:val="014337F8"/>
    <w:rsid w:val="017165B7"/>
    <w:rsid w:val="0216715F"/>
    <w:rsid w:val="02720839"/>
    <w:rsid w:val="02D8175C"/>
    <w:rsid w:val="02FF0748"/>
    <w:rsid w:val="031C02B3"/>
    <w:rsid w:val="03B94246"/>
    <w:rsid w:val="04A86794"/>
    <w:rsid w:val="04E946B7"/>
    <w:rsid w:val="04FA2FEE"/>
    <w:rsid w:val="0595597E"/>
    <w:rsid w:val="060A0D89"/>
    <w:rsid w:val="06EC048E"/>
    <w:rsid w:val="07504685"/>
    <w:rsid w:val="07506C6F"/>
    <w:rsid w:val="07DB29DD"/>
    <w:rsid w:val="08253C58"/>
    <w:rsid w:val="0841119D"/>
    <w:rsid w:val="08997D49"/>
    <w:rsid w:val="094B3B92"/>
    <w:rsid w:val="0A0D3022"/>
    <w:rsid w:val="0A304DA7"/>
    <w:rsid w:val="0A715925"/>
    <w:rsid w:val="0A9F23E7"/>
    <w:rsid w:val="0AE00BE7"/>
    <w:rsid w:val="0B1204DD"/>
    <w:rsid w:val="0BA76A0C"/>
    <w:rsid w:val="0C2058D2"/>
    <w:rsid w:val="0C5E1E2E"/>
    <w:rsid w:val="0CD21ED4"/>
    <w:rsid w:val="0CD42BC7"/>
    <w:rsid w:val="0CEF0CD8"/>
    <w:rsid w:val="0D054058"/>
    <w:rsid w:val="0D556BE9"/>
    <w:rsid w:val="0D9E55F7"/>
    <w:rsid w:val="0DAB48E9"/>
    <w:rsid w:val="0DD32CE7"/>
    <w:rsid w:val="0E437A2D"/>
    <w:rsid w:val="0E5E4367"/>
    <w:rsid w:val="0E6C4BE3"/>
    <w:rsid w:val="0ED00204"/>
    <w:rsid w:val="0F017D2A"/>
    <w:rsid w:val="0F1661D0"/>
    <w:rsid w:val="0F723145"/>
    <w:rsid w:val="106043C7"/>
    <w:rsid w:val="10A87261"/>
    <w:rsid w:val="10C90D6C"/>
    <w:rsid w:val="10CF0FC5"/>
    <w:rsid w:val="10F468BD"/>
    <w:rsid w:val="11A025A1"/>
    <w:rsid w:val="11A7340C"/>
    <w:rsid w:val="12456209"/>
    <w:rsid w:val="12857583"/>
    <w:rsid w:val="13E40E6B"/>
    <w:rsid w:val="14D26F15"/>
    <w:rsid w:val="1500107F"/>
    <w:rsid w:val="15051099"/>
    <w:rsid w:val="15277B3D"/>
    <w:rsid w:val="15852F26"/>
    <w:rsid w:val="16E90054"/>
    <w:rsid w:val="17033CFE"/>
    <w:rsid w:val="176F1E2C"/>
    <w:rsid w:val="184B770B"/>
    <w:rsid w:val="185F4F64"/>
    <w:rsid w:val="18A230A3"/>
    <w:rsid w:val="18CB25F9"/>
    <w:rsid w:val="18FF22A3"/>
    <w:rsid w:val="190004DF"/>
    <w:rsid w:val="196C4A77"/>
    <w:rsid w:val="1975078F"/>
    <w:rsid w:val="1A061D6C"/>
    <w:rsid w:val="1A0E3162"/>
    <w:rsid w:val="1A4053DA"/>
    <w:rsid w:val="1A6C3968"/>
    <w:rsid w:val="1A766B3D"/>
    <w:rsid w:val="1B656D35"/>
    <w:rsid w:val="1D6D0123"/>
    <w:rsid w:val="1E171E3D"/>
    <w:rsid w:val="1E630797"/>
    <w:rsid w:val="1E731769"/>
    <w:rsid w:val="1F1A4DFE"/>
    <w:rsid w:val="1F20701C"/>
    <w:rsid w:val="1F7E769F"/>
    <w:rsid w:val="207C4B2B"/>
    <w:rsid w:val="20A3676A"/>
    <w:rsid w:val="20B25205"/>
    <w:rsid w:val="20D24AD1"/>
    <w:rsid w:val="212B632B"/>
    <w:rsid w:val="21815F4B"/>
    <w:rsid w:val="21B55BF5"/>
    <w:rsid w:val="21D4647B"/>
    <w:rsid w:val="228F6446"/>
    <w:rsid w:val="22D12F02"/>
    <w:rsid w:val="22E1799D"/>
    <w:rsid w:val="22F015DA"/>
    <w:rsid w:val="23E10F23"/>
    <w:rsid w:val="24053135"/>
    <w:rsid w:val="24107A5A"/>
    <w:rsid w:val="24B85C79"/>
    <w:rsid w:val="25F72065"/>
    <w:rsid w:val="263C1985"/>
    <w:rsid w:val="26A61FB0"/>
    <w:rsid w:val="26EA27E4"/>
    <w:rsid w:val="275F23F3"/>
    <w:rsid w:val="27905DD9"/>
    <w:rsid w:val="27B34984"/>
    <w:rsid w:val="27F71BBE"/>
    <w:rsid w:val="28315443"/>
    <w:rsid w:val="286F2FA1"/>
    <w:rsid w:val="293D48E0"/>
    <w:rsid w:val="298E4FF9"/>
    <w:rsid w:val="299B7DC6"/>
    <w:rsid w:val="29D33309"/>
    <w:rsid w:val="2A773459"/>
    <w:rsid w:val="2B3E363D"/>
    <w:rsid w:val="2B6F5066"/>
    <w:rsid w:val="2C7C3EDF"/>
    <w:rsid w:val="2CC9667F"/>
    <w:rsid w:val="2CD755B9"/>
    <w:rsid w:val="2CF6767D"/>
    <w:rsid w:val="2D205F22"/>
    <w:rsid w:val="2D6C3569"/>
    <w:rsid w:val="2DCE2591"/>
    <w:rsid w:val="2DD6025F"/>
    <w:rsid w:val="2DE52593"/>
    <w:rsid w:val="2DF301D1"/>
    <w:rsid w:val="2E444588"/>
    <w:rsid w:val="2EB036A9"/>
    <w:rsid w:val="2F786B12"/>
    <w:rsid w:val="2F792957"/>
    <w:rsid w:val="2F8478AE"/>
    <w:rsid w:val="2FF76305"/>
    <w:rsid w:val="30205C91"/>
    <w:rsid w:val="30D77936"/>
    <w:rsid w:val="31534E04"/>
    <w:rsid w:val="31954A70"/>
    <w:rsid w:val="31AD2FE7"/>
    <w:rsid w:val="32087F61"/>
    <w:rsid w:val="32520046"/>
    <w:rsid w:val="32586854"/>
    <w:rsid w:val="32EB1476"/>
    <w:rsid w:val="33240E2C"/>
    <w:rsid w:val="333D35C4"/>
    <w:rsid w:val="3372564C"/>
    <w:rsid w:val="3420494D"/>
    <w:rsid w:val="34270BD4"/>
    <w:rsid w:val="344F4619"/>
    <w:rsid w:val="34CB76EB"/>
    <w:rsid w:val="35262C3A"/>
    <w:rsid w:val="35270760"/>
    <w:rsid w:val="35EF74CF"/>
    <w:rsid w:val="363B53DF"/>
    <w:rsid w:val="363C38C5"/>
    <w:rsid w:val="36BE50F4"/>
    <w:rsid w:val="371B3824"/>
    <w:rsid w:val="378454BB"/>
    <w:rsid w:val="37B90D43"/>
    <w:rsid w:val="37BF5D88"/>
    <w:rsid w:val="387404BE"/>
    <w:rsid w:val="38FB43DD"/>
    <w:rsid w:val="391E50E2"/>
    <w:rsid w:val="39C83653"/>
    <w:rsid w:val="39CA501E"/>
    <w:rsid w:val="39F03816"/>
    <w:rsid w:val="39FE23D7"/>
    <w:rsid w:val="3A3F02FA"/>
    <w:rsid w:val="3A5E4C24"/>
    <w:rsid w:val="3B162044"/>
    <w:rsid w:val="3B360DDD"/>
    <w:rsid w:val="3B552B74"/>
    <w:rsid w:val="3BBB75D3"/>
    <w:rsid w:val="3D0850AA"/>
    <w:rsid w:val="3DB66B25"/>
    <w:rsid w:val="3EA05D7C"/>
    <w:rsid w:val="3F6D6632"/>
    <w:rsid w:val="40991198"/>
    <w:rsid w:val="40AF1BEC"/>
    <w:rsid w:val="40E8793D"/>
    <w:rsid w:val="41644271"/>
    <w:rsid w:val="419F174F"/>
    <w:rsid w:val="43000F6E"/>
    <w:rsid w:val="43401F9C"/>
    <w:rsid w:val="437C5721"/>
    <w:rsid w:val="442F65E7"/>
    <w:rsid w:val="44867251"/>
    <w:rsid w:val="448961DF"/>
    <w:rsid w:val="44A75419"/>
    <w:rsid w:val="45447CC1"/>
    <w:rsid w:val="459274E0"/>
    <w:rsid w:val="45B10727"/>
    <w:rsid w:val="46D02A05"/>
    <w:rsid w:val="47060B1D"/>
    <w:rsid w:val="47094495"/>
    <w:rsid w:val="472F1E22"/>
    <w:rsid w:val="474433F3"/>
    <w:rsid w:val="475A49C5"/>
    <w:rsid w:val="48DF33D4"/>
    <w:rsid w:val="48E57557"/>
    <w:rsid w:val="48F61450"/>
    <w:rsid w:val="490D5B41"/>
    <w:rsid w:val="491E60D9"/>
    <w:rsid w:val="495C2C76"/>
    <w:rsid w:val="49986A56"/>
    <w:rsid w:val="49D4280C"/>
    <w:rsid w:val="49E14F29"/>
    <w:rsid w:val="4A243455"/>
    <w:rsid w:val="4ABF170F"/>
    <w:rsid w:val="4AD236A2"/>
    <w:rsid w:val="4AF423C6"/>
    <w:rsid w:val="4B3F2B00"/>
    <w:rsid w:val="4B4B6AFE"/>
    <w:rsid w:val="4B77536F"/>
    <w:rsid w:val="4BD048BE"/>
    <w:rsid w:val="4BD72A88"/>
    <w:rsid w:val="4CD03BD8"/>
    <w:rsid w:val="4D094EC3"/>
    <w:rsid w:val="4D2B308B"/>
    <w:rsid w:val="4D3D278C"/>
    <w:rsid w:val="4D801254"/>
    <w:rsid w:val="4E9F322F"/>
    <w:rsid w:val="4EE47996"/>
    <w:rsid w:val="50106568"/>
    <w:rsid w:val="50210776"/>
    <w:rsid w:val="50815916"/>
    <w:rsid w:val="50E0795C"/>
    <w:rsid w:val="514469EC"/>
    <w:rsid w:val="51856AE2"/>
    <w:rsid w:val="51C773B1"/>
    <w:rsid w:val="51EC4B53"/>
    <w:rsid w:val="525210BA"/>
    <w:rsid w:val="528F2BC4"/>
    <w:rsid w:val="52EB5C62"/>
    <w:rsid w:val="53E96434"/>
    <w:rsid w:val="54455CD4"/>
    <w:rsid w:val="549E153F"/>
    <w:rsid w:val="54B43966"/>
    <w:rsid w:val="557F24E4"/>
    <w:rsid w:val="56575206"/>
    <w:rsid w:val="56633896"/>
    <w:rsid w:val="56794E67"/>
    <w:rsid w:val="56990327"/>
    <w:rsid w:val="56A5017F"/>
    <w:rsid w:val="56C9640B"/>
    <w:rsid w:val="572E152A"/>
    <w:rsid w:val="576D604E"/>
    <w:rsid w:val="590B6DE1"/>
    <w:rsid w:val="59901210"/>
    <w:rsid w:val="59B75A77"/>
    <w:rsid w:val="59DB5BBA"/>
    <w:rsid w:val="5A4E2167"/>
    <w:rsid w:val="5AD20FEA"/>
    <w:rsid w:val="5AF5744D"/>
    <w:rsid w:val="5AF70A51"/>
    <w:rsid w:val="5B105132"/>
    <w:rsid w:val="5BE865EB"/>
    <w:rsid w:val="5BF316E9"/>
    <w:rsid w:val="5BF94355"/>
    <w:rsid w:val="5C62639E"/>
    <w:rsid w:val="5CA442C0"/>
    <w:rsid w:val="5CB62246"/>
    <w:rsid w:val="5D04498B"/>
    <w:rsid w:val="5D3D0665"/>
    <w:rsid w:val="5D7874FB"/>
    <w:rsid w:val="5D7C3F17"/>
    <w:rsid w:val="5DEF5A0F"/>
    <w:rsid w:val="5E693A13"/>
    <w:rsid w:val="5EF13A09"/>
    <w:rsid w:val="5F571ABE"/>
    <w:rsid w:val="5F8328B3"/>
    <w:rsid w:val="609B1376"/>
    <w:rsid w:val="61236C22"/>
    <w:rsid w:val="614D13CA"/>
    <w:rsid w:val="61AA3B8C"/>
    <w:rsid w:val="61E909C7"/>
    <w:rsid w:val="62065A1D"/>
    <w:rsid w:val="629E05AD"/>
    <w:rsid w:val="6424218B"/>
    <w:rsid w:val="643C74D4"/>
    <w:rsid w:val="64677673"/>
    <w:rsid w:val="64AC6408"/>
    <w:rsid w:val="665925BF"/>
    <w:rsid w:val="66860EDB"/>
    <w:rsid w:val="66EB0348"/>
    <w:rsid w:val="671B1050"/>
    <w:rsid w:val="677D5E3A"/>
    <w:rsid w:val="67CE6F7B"/>
    <w:rsid w:val="68180F13"/>
    <w:rsid w:val="6828049B"/>
    <w:rsid w:val="68EF2D67"/>
    <w:rsid w:val="691F087B"/>
    <w:rsid w:val="69B31FE7"/>
    <w:rsid w:val="69BA0A6B"/>
    <w:rsid w:val="69EB1780"/>
    <w:rsid w:val="6A5527D2"/>
    <w:rsid w:val="6ABB7BE8"/>
    <w:rsid w:val="6B406453"/>
    <w:rsid w:val="6BC97FB4"/>
    <w:rsid w:val="6BED613A"/>
    <w:rsid w:val="6C3273A4"/>
    <w:rsid w:val="6C535DD2"/>
    <w:rsid w:val="6D761C9C"/>
    <w:rsid w:val="6DE70AA9"/>
    <w:rsid w:val="6E2E4332"/>
    <w:rsid w:val="6E7855AD"/>
    <w:rsid w:val="70251764"/>
    <w:rsid w:val="70BB7448"/>
    <w:rsid w:val="70DC0075"/>
    <w:rsid w:val="711315BD"/>
    <w:rsid w:val="713316EB"/>
    <w:rsid w:val="71641E18"/>
    <w:rsid w:val="71EB57A0"/>
    <w:rsid w:val="723020E3"/>
    <w:rsid w:val="740A2734"/>
    <w:rsid w:val="74324ECE"/>
    <w:rsid w:val="74EA5916"/>
    <w:rsid w:val="74F04399"/>
    <w:rsid w:val="75104791"/>
    <w:rsid w:val="75287095"/>
    <w:rsid w:val="7563609D"/>
    <w:rsid w:val="75C838C5"/>
    <w:rsid w:val="76780E09"/>
    <w:rsid w:val="769A1438"/>
    <w:rsid w:val="76C00E03"/>
    <w:rsid w:val="777D3C34"/>
    <w:rsid w:val="77E048EF"/>
    <w:rsid w:val="77E67A2B"/>
    <w:rsid w:val="784B788E"/>
    <w:rsid w:val="78520C1D"/>
    <w:rsid w:val="78924360"/>
    <w:rsid w:val="78DB50B6"/>
    <w:rsid w:val="78E93F16"/>
    <w:rsid w:val="78F215C6"/>
    <w:rsid w:val="792A1B99"/>
    <w:rsid w:val="79366568"/>
    <w:rsid w:val="7B5F5B2A"/>
    <w:rsid w:val="7B63097E"/>
    <w:rsid w:val="7B735A7A"/>
    <w:rsid w:val="7BDF3C24"/>
    <w:rsid w:val="7C776265"/>
    <w:rsid w:val="7C9C5D77"/>
    <w:rsid w:val="7D0C4B30"/>
    <w:rsid w:val="7D632DD4"/>
    <w:rsid w:val="7D71658F"/>
    <w:rsid w:val="7E494870"/>
    <w:rsid w:val="7E8458A8"/>
    <w:rsid w:val="7E9472C2"/>
    <w:rsid w:val="7ED30121"/>
    <w:rsid w:val="7FAF6B2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1">
    <w:name w:val="Default Paragraph Font"/>
    <w:unhideWhenUsed/>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Date"/>
    <w:basedOn w:val="1"/>
    <w:next w:val="1"/>
    <w:link w:val="14"/>
    <w:unhideWhenUsed/>
    <w:qFormat/>
    <w:uiPriority w:val="99"/>
    <w:pPr>
      <w:ind w:left="100" w:leftChars="2500"/>
    </w:pPr>
  </w:style>
  <w:style w:type="paragraph" w:styleId="4">
    <w:name w:val="Balloon Text"/>
    <w:basedOn w:val="1"/>
    <w:link w:val="15"/>
    <w:unhideWhenUsed/>
    <w:qFormat/>
    <w:uiPriority w:val="99"/>
    <w:rPr>
      <w:kern w:val="0"/>
      <w:sz w:val="18"/>
      <w:szCs w:val="18"/>
    </w:rPr>
  </w:style>
  <w:style w:type="paragraph" w:styleId="5">
    <w:name w:val="footer"/>
    <w:basedOn w:val="1"/>
    <w:link w:val="16"/>
    <w:unhideWhenUsed/>
    <w:qFormat/>
    <w:uiPriority w:val="99"/>
    <w:pPr>
      <w:tabs>
        <w:tab w:val="center" w:pos="4153"/>
        <w:tab w:val="right" w:pos="8306"/>
      </w:tabs>
      <w:snapToGrid w:val="0"/>
      <w:jc w:val="left"/>
    </w:pPr>
    <w:rPr>
      <w:kern w:val="0"/>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8">
    <w:name w:val="annotation subject"/>
    <w:basedOn w:val="2"/>
    <w:next w:val="2"/>
    <w:link w:val="18"/>
    <w:unhideWhenUsed/>
    <w:qFormat/>
    <w:uiPriority w:val="99"/>
    <w:rPr>
      <w:b/>
      <w:bCs/>
      <w:lang w:val="en-US" w:eastAsia="zh-CN"/>
    </w:r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2">
    <w:name w:val="annotation reference"/>
    <w:unhideWhenUsed/>
    <w:qFormat/>
    <w:uiPriority w:val="99"/>
    <w:rPr>
      <w:sz w:val="21"/>
      <w:szCs w:val="21"/>
    </w:rPr>
  </w:style>
  <w:style w:type="character" w:customStyle="1" w:styleId="13">
    <w:name w:val="批注文字 Char"/>
    <w:link w:val="2"/>
    <w:semiHidden/>
    <w:qFormat/>
    <w:uiPriority w:val="99"/>
    <w:rPr>
      <w:kern w:val="2"/>
      <w:sz w:val="21"/>
      <w:szCs w:val="22"/>
    </w:rPr>
  </w:style>
  <w:style w:type="character" w:customStyle="1" w:styleId="14">
    <w:name w:val="日期 Char"/>
    <w:link w:val="3"/>
    <w:semiHidden/>
    <w:qFormat/>
    <w:uiPriority w:val="99"/>
    <w:rPr>
      <w:kern w:val="2"/>
      <w:sz w:val="21"/>
      <w:szCs w:val="22"/>
    </w:rPr>
  </w:style>
  <w:style w:type="character" w:customStyle="1" w:styleId="15">
    <w:name w:val="批注框文本 Char"/>
    <w:link w:val="4"/>
    <w:semiHidden/>
    <w:qFormat/>
    <w:uiPriority w:val="99"/>
    <w:rPr>
      <w:sz w:val="18"/>
      <w:szCs w:val="18"/>
    </w:rPr>
  </w:style>
  <w:style w:type="character" w:customStyle="1" w:styleId="16">
    <w:name w:val="页脚 Char"/>
    <w:link w:val="5"/>
    <w:qFormat/>
    <w:uiPriority w:val="99"/>
    <w:rPr>
      <w:sz w:val="18"/>
      <w:szCs w:val="18"/>
    </w:rPr>
  </w:style>
  <w:style w:type="character" w:customStyle="1" w:styleId="17">
    <w:name w:val="页眉 Char"/>
    <w:link w:val="6"/>
    <w:qFormat/>
    <w:uiPriority w:val="99"/>
    <w:rPr>
      <w:sz w:val="18"/>
      <w:szCs w:val="18"/>
    </w:rPr>
  </w:style>
  <w:style w:type="character" w:customStyle="1" w:styleId="18">
    <w:name w:val="批注主题 Char"/>
    <w:link w:val="8"/>
    <w:semiHidden/>
    <w:qFormat/>
    <w:uiPriority w:val="99"/>
    <w:rPr>
      <w:b/>
      <w:bCs/>
      <w:kern w:val="2"/>
      <w:sz w:val="21"/>
      <w:szCs w:val="22"/>
    </w:rPr>
  </w:style>
  <w:style w:type="paragraph" w:styleId="19">
    <w:name w:val="List Paragraph"/>
    <w:basedOn w:val="1"/>
    <w:qFormat/>
    <w:uiPriority w:val="34"/>
    <w:pPr>
      <w:ind w:firstLine="420" w:firstLineChars="200"/>
    </w:pPr>
  </w:style>
  <w:style w:type="paragraph" w:customStyle="1" w:styleId="20">
    <w:name w:val="样式"/>
    <w:qFormat/>
    <w:uiPriority w:val="0"/>
    <w:pPr>
      <w:widowControl w:val="0"/>
      <w:autoSpaceDE w:val="0"/>
      <w:autoSpaceDN w:val="0"/>
      <w:adjustRightInd w:val="0"/>
    </w:pPr>
    <w:rPr>
      <w:rFonts w:ascii="Arial" w:hAnsi="Arial" w:eastAsia="宋体" w:cs="Arial"/>
      <w:sz w:val="24"/>
      <w:szCs w:val="24"/>
      <w:lang w:val="en-US" w:eastAsia="zh-CN" w:bidi="ar-SA"/>
    </w:rPr>
  </w:style>
  <w:style w:type="table" w:customStyle="1" w:styleId="21">
    <w:name w:val="Table Normal"/>
    <w:basedOn w:val="9"/>
    <w:unhideWhenUsed/>
    <w:qFormat/>
    <w:uiPriority w:val="0"/>
    <w:rPr>
      <w:rFonts w:ascii="Times New Roman" w:hAnsi="Times New Roman"/>
    </w:rPr>
    <w:tblPr>
      <w:tblCellMar>
        <w:left w:w="0" w:type="dxa"/>
        <w:right w:w="0" w:type="dxa"/>
      </w:tblCellMar>
    </w:tblPr>
  </w:style>
  <w:style w:type="paragraph" w:customStyle="1" w:styleId="22">
    <w:name w:val="_Style 21"/>
    <w:semiHidden/>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5916</Words>
  <Characters>6348</Characters>
  <Lines>116</Lines>
  <Paragraphs>32</Paragraphs>
  <TotalTime>16</TotalTime>
  <ScaleCrop>false</ScaleCrop>
  <LinksUpToDate>false</LinksUpToDate>
  <CharactersWithSpaces>6823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2015-03-07T03:02:00Z</dcterms:created>
  <dc:creator>admin</dc:creator>
  <cp:lastModifiedBy>Zzzccc</cp:lastModifiedBy>
  <cp:lastPrinted>2026-10-09T07:27:00Z</cp:lastPrinted>
  <dcterms:modified xsi:type="dcterms:W3CDTF">2026-10-14T09:41:04Z</dcterms:modified>
  <cp:revision>786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eyJoZGlkIjoiMjA4NzVjOWY0M2M4ZWY4ZjEwMTVhNzhkNDMxYjc4MzkiLCJ1c2VySWQiOiIxNzg3MjY3NjYwIn0=</vt:lpwstr>
  </property>
  <property fmtid="{D5CDD505-2E9C-101B-9397-08002B2CF9AE}" pid="3" name="KSOProductBuildVer">
    <vt:lpwstr>2052-12.1.0.28505</vt:lpwstr>
  </property>
  <property fmtid="{D5CDD505-2E9C-101B-9397-08002B2CF9AE}" pid="4" name="ICV">
    <vt:lpwstr>70D11A0462CD4937BEF1287218F96A32_13</vt:lpwstr>
  </property>
</Properties>
</file>