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D9AE">
      <w:pPr>
        <w:rPr>
          <w:rFonts w:ascii="黑体" w:hAnsi="Arial" w:eastAsia="黑体" w:cs="Arial"/>
          <w:sz w:val="52"/>
          <w:szCs w:val="52"/>
        </w:rPr>
      </w:pPr>
    </w:p>
    <w:p w14:paraId="1B6BC4E6">
      <w:pPr>
        <w:jc w:val="center"/>
        <w:rPr>
          <w:rFonts w:ascii="黑体" w:hAnsi="Arial" w:eastAsia="黑体" w:cs="Arial"/>
          <w:sz w:val="52"/>
          <w:szCs w:val="52"/>
        </w:rPr>
      </w:pPr>
      <w:r>
        <w:rPr>
          <w:rFonts w:hint="eastAsia" w:ascii="黑体" w:hAnsi="Arial" w:eastAsia="黑体" w:cs="Arial"/>
          <w:sz w:val="52"/>
          <w:szCs w:val="52"/>
        </w:rPr>
        <w:t>【</w:t>
      </w:r>
      <w:r>
        <w:rPr>
          <w:rFonts w:hint="eastAsia" w:ascii="黑体" w:hAnsi="Arial" w:eastAsia="黑体" w:cs="Arial"/>
          <w:sz w:val="52"/>
          <w:szCs w:val="52"/>
          <w:lang w:val="en-US" w:eastAsia="zh-CN"/>
        </w:rPr>
        <w:t>货物</w:t>
      </w:r>
      <w:r>
        <w:rPr>
          <w:rFonts w:hint="eastAsia" w:ascii="黑体" w:hAnsi="Arial" w:eastAsia="黑体" w:cs="Arial"/>
          <w:sz w:val="52"/>
          <w:szCs w:val="52"/>
        </w:rPr>
        <w:t>类】</w:t>
      </w:r>
    </w:p>
    <w:p w14:paraId="106D797C">
      <w:pPr>
        <w:rPr>
          <w:b/>
          <w:sz w:val="44"/>
          <w:szCs w:val="44"/>
        </w:rPr>
      </w:pPr>
    </w:p>
    <w:p w14:paraId="52DA39ED">
      <w:pPr>
        <w:jc w:val="center"/>
        <w:rPr>
          <w:rFonts w:hint="default" w:eastAsia="宋体" w:cs="Times New Roman"/>
          <w:b/>
          <w:sz w:val="44"/>
          <w:szCs w:val="44"/>
          <w:lang w:val="en-US" w:eastAsia="zh-CN"/>
        </w:rPr>
      </w:pPr>
      <w:r>
        <w:rPr>
          <w:rFonts w:hint="eastAsia"/>
          <w:b/>
          <w:sz w:val="44"/>
          <w:szCs w:val="44"/>
        </w:rPr>
        <w:t>项目编号：</w:t>
      </w:r>
      <w:r>
        <w:rPr>
          <w:rFonts w:hint="eastAsia" w:eastAsia="宋体" w:cs="Times New Roman"/>
          <w:b/>
          <w:sz w:val="44"/>
          <w:szCs w:val="44"/>
        </w:rPr>
        <w:t>BDYYZXCG-0</w:t>
      </w:r>
      <w:r>
        <w:rPr>
          <w:rFonts w:hint="eastAsia" w:cs="Times New Roman"/>
          <w:b/>
          <w:sz w:val="44"/>
          <w:szCs w:val="44"/>
          <w:lang w:val="en-US" w:eastAsia="zh-CN"/>
        </w:rPr>
        <w:t>3</w:t>
      </w:r>
    </w:p>
    <w:p w14:paraId="18ED1590">
      <w:pPr>
        <w:pStyle w:val="8"/>
        <w:jc w:val="center"/>
        <w:rPr>
          <w:bCs w:val="0"/>
          <w:sz w:val="52"/>
          <w:szCs w:val="52"/>
        </w:rPr>
      </w:pPr>
    </w:p>
    <w:p w14:paraId="5A60EE55">
      <w:pPr>
        <w:pStyle w:val="8"/>
        <w:jc w:val="center"/>
        <w:rPr>
          <w:rFonts w:hint="eastAsia"/>
          <w:bCs w:val="0"/>
          <w:sz w:val="52"/>
          <w:szCs w:val="52"/>
          <w:lang w:eastAsia="zh-CN"/>
        </w:rPr>
      </w:pPr>
      <w:r>
        <w:rPr>
          <w:rFonts w:hint="eastAsia"/>
          <w:bCs w:val="0"/>
          <w:sz w:val="52"/>
          <w:szCs w:val="52"/>
          <w:lang w:eastAsia="zh-CN"/>
        </w:rPr>
        <w:t>北京大学深圳医院</w:t>
      </w:r>
      <w:r>
        <w:rPr>
          <w:rFonts w:hint="eastAsia"/>
          <w:bCs w:val="0"/>
          <w:sz w:val="52"/>
          <w:szCs w:val="52"/>
          <w:lang w:val="en-US" w:eastAsia="zh-CN"/>
        </w:rPr>
        <w:t>准分子气体</w:t>
      </w:r>
      <w:r>
        <w:rPr>
          <w:rFonts w:hint="eastAsia"/>
          <w:bCs w:val="0"/>
          <w:sz w:val="52"/>
          <w:szCs w:val="52"/>
          <w:lang w:eastAsia="zh-CN"/>
        </w:rPr>
        <w:t>项目</w:t>
      </w:r>
    </w:p>
    <w:p w14:paraId="18FCE63E">
      <w:pPr>
        <w:jc w:val="center"/>
        <w:rPr>
          <w:rFonts w:hint="eastAsia" w:ascii="Calibri" w:hAnsi="Calibri" w:eastAsia="宋体" w:cs="Times New Roman"/>
          <w:b/>
          <w:bCs w:val="0"/>
          <w:kern w:val="2"/>
          <w:sz w:val="52"/>
          <w:szCs w:val="52"/>
          <w:lang w:val="en-US" w:eastAsia="zh-CN" w:bidi="ar-SA"/>
        </w:rPr>
      </w:pPr>
      <w:r>
        <w:rPr>
          <w:rFonts w:hint="eastAsia" w:ascii="Calibri" w:hAnsi="Calibri" w:eastAsia="宋体" w:cs="Times New Roman"/>
          <w:b/>
          <w:bCs w:val="0"/>
          <w:kern w:val="2"/>
          <w:sz w:val="52"/>
          <w:szCs w:val="52"/>
          <w:lang w:val="en-US" w:eastAsia="zh-CN" w:bidi="ar-SA"/>
        </w:rPr>
        <w:t>（重新采购第1次）</w:t>
      </w:r>
    </w:p>
    <w:p w14:paraId="53A4157C">
      <w:pPr>
        <w:jc w:val="center"/>
        <w:rPr>
          <w:b/>
          <w:sz w:val="72"/>
          <w:szCs w:val="72"/>
        </w:rPr>
      </w:pPr>
    </w:p>
    <w:p w14:paraId="58D91162">
      <w:pPr>
        <w:jc w:val="center"/>
        <w:rPr>
          <w:rFonts w:hint="default" w:eastAsia="宋体"/>
          <w:sz w:val="52"/>
          <w:szCs w:val="52"/>
          <w:lang w:val="en-US" w:eastAsia="zh-CN"/>
        </w:rPr>
      </w:pPr>
      <w:r>
        <w:rPr>
          <w:rFonts w:hint="eastAsia"/>
          <w:b/>
          <w:color w:val="000000" w:themeColor="text1"/>
          <w:sz w:val="72"/>
          <w:szCs w:val="72"/>
          <w:lang w:val="en-US" w:eastAsia="zh-CN"/>
          <w14:textFill>
            <w14:solidFill>
              <w14:schemeClr w14:val="tx1"/>
            </w14:solidFill>
          </w14:textFill>
        </w:rPr>
        <w:t>公开征集文件</w:t>
      </w:r>
    </w:p>
    <w:p w14:paraId="1A7CC68E">
      <w:pPr>
        <w:pStyle w:val="8"/>
        <w:jc w:val="center"/>
        <w:rPr>
          <w:rFonts w:hint="eastAsia" w:ascii="仿宋" w:hAnsi="仿宋" w:eastAsia="仿宋" w:cs="仿宋"/>
          <w:sz w:val="36"/>
          <w:szCs w:val="32"/>
        </w:rPr>
      </w:pPr>
    </w:p>
    <w:p w14:paraId="3FD9E2EB">
      <w:pPr>
        <w:pStyle w:val="8"/>
        <w:jc w:val="center"/>
        <w:rPr>
          <w:sz w:val="52"/>
          <w:szCs w:val="52"/>
        </w:rPr>
      </w:pPr>
    </w:p>
    <w:p w14:paraId="7A91478C">
      <w:pPr>
        <w:pStyle w:val="40"/>
      </w:pPr>
    </w:p>
    <w:p w14:paraId="24E32717">
      <w:pPr>
        <w:pStyle w:val="8"/>
        <w:rPr>
          <w:sz w:val="44"/>
          <w:szCs w:val="44"/>
        </w:rPr>
      </w:pPr>
    </w:p>
    <w:p w14:paraId="395F6F67"/>
    <w:p w14:paraId="1D41984A">
      <w:pPr>
        <w:spacing w:after="156" w:afterLines="50"/>
        <w:jc w:val="center"/>
        <w:rPr>
          <w:b/>
          <w:sz w:val="48"/>
          <w:szCs w:val="48"/>
        </w:rPr>
      </w:pPr>
      <w:r>
        <w:rPr>
          <w:rFonts w:hint="eastAsia"/>
          <w:b/>
          <w:sz w:val="48"/>
          <w:szCs w:val="48"/>
        </w:rPr>
        <w:t>北京大学深圳医院</w:t>
      </w:r>
    </w:p>
    <w:p w14:paraId="0A5C0268">
      <w:pPr>
        <w:spacing w:after="156" w:afterLines="50"/>
        <w:jc w:val="center"/>
        <w:rPr>
          <w:sz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titlePg/>
          <w:docGrid w:type="lines" w:linePitch="312" w:charSpace="0"/>
        </w:sectPr>
      </w:pPr>
      <w:r>
        <w:rPr>
          <w:rFonts w:hint="eastAsia"/>
          <w:b/>
          <w:sz w:val="48"/>
          <w:szCs w:val="48"/>
        </w:rPr>
        <w:t>二〇二</w:t>
      </w:r>
      <w:r>
        <w:rPr>
          <w:rFonts w:hint="eastAsia"/>
          <w:b/>
          <w:sz w:val="48"/>
          <w:szCs w:val="48"/>
          <w:lang w:val="en-US" w:eastAsia="zh-CN"/>
        </w:rPr>
        <w:t>六</w:t>
      </w:r>
      <w:r>
        <w:rPr>
          <w:rFonts w:hint="eastAsia"/>
          <w:b/>
          <w:sz w:val="48"/>
          <w:szCs w:val="48"/>
        </w:rPr>
        <w:t>年</w:t>
      </w:r>
      <w:r>
        <w:rPr>
          <w:rFonts w:hint="eastAsia"/>
          <w:b/>
          <w:sz w:val="48"/>
          <w:szCs w:val="48"/>
          <w:lang w:val="en-US" w:eastAsia="zh-CN"/>
        </w:rPr>
        <w:t>二</w:t>
      </w:r>
      <w:r>
        <w:rPr>
          <w:rFonts w:hint="eastAsia"/>
          <w:b/>
          <w:sz w:val="48"/>
          <w:szCs w:val="48"/>
        </w:rPr>
        <w:t>月</w:t>
      </w:r>
    </w:p>
    <w:p w14:paraId="73F71F52">
      <w:pPr>
        <w:spacing w:before="340" w:after="330" w:line="360" w:lineRule="auto"/>
        <w:jc w:val="center"/>
        <w:outlineLvl w:val="0"/>
        <w:rPr>
          <w:rFonts w:hint="eastAsia" w:ascii="宋体" w:hAnsi="宋体" w:eastAsia="黑体"/>
          <w:b/>
          <w:bCs/>
          <w:color w:val="FF0000"/>
          <w:kern w:val="44"/>
          <w:szCs w:val="44"/>
        </w:rPr>
      </w:pPr>
      <w:r>
        <w:rPr>
          <w:rFonts w:hint="eastAsia" w:ascii="宋体" w:hAnsi="宋体" w:cs="宋体"/>
          <w:b/>
          <w:bCs/>
          <w:color w:val="FF0000"/>
          <w:kern w:val="44"/>
          <w:sz w:val="32"/>
          <w:szCs w:val="32"/>
        </w:rPr>
        <w:t>特别警示条款</w:t>
      </w:r>
    </w:p>
    <w:p w14:paraId="12DE0E75">
      <w:pPr>
        <w:spacing w:after="312" w:afterLines="100" w:line="400" w:lineRule="exact"/>
        <w:ind w:firstLine="482" w:firstLineChars="200"/>
        <w:rPr>
          <w:rFonts w:hint="eastAsia" w:asciiTheme="minorEastAsia" w:hAnsiTheme="minorEastAsia" w:eastAsiaTheme="minorEastAsia" w:cstheme="minorEastAsia"/>
          <w:b/>
          <w:bCs/>
          <w:color w:val="FF0000"/>
          <w:sz w:val="24"/>
        </w:rPr>
      </w:pPr>
      <w:r>
        <w:rPr>
          <w:rFonts w:hint="eastAsia" w:asciiTheme="minorEastAsia" w:hAnsiTheme="minorEastAsia" w:eastAsiaTheme="minorEastAsia" w:cstheme="minorEastAsia"/>
          <w:b/>
          <w:bCs/>
          <w:color w:val="FF0000"/>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110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5D13430F">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序号</w:t>
            </w:r>
          </w:p>
        </w:tc>
        <w:tc>
          <w:tcPr>
            <w:tcW w:w="7711" w:type="dxa"/>
            <w:vAlign w:val="center"/>
          </w:tcPr>
          <w:p w14:paraId="4CD08D91">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b/>
                <w:bCs/>
                <w:color w:val="FF0000"/>
                <w:sz w:val="24"/>
              </w:rPr>
              <w:t>供应商参与投标禁止情形</w:t>
            </w:r>
          </w:p>
        </w:tc>
      </w:tr>
      <w:tr w14:paraId="7655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FD5E553">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1</w:t>
            </w:r>
          </w:p>
        </w:tc>
        <w:tc>
          <w:tcPr>
            <w:tcW w:w="7711" w:type="dxa"/>
            <w:vAlign w:val="center"/>
          </w:tcPr>
          <w:p w14:paraId="27CB05E6">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与其他投标供应商的法定代表人、主要经营负责人、投标授权代表人、项目负责人、主要技术人员为</w:t>
            </w:r>
            <w:r>
              <w:rPr>
                <w:rFonts w:hint="eastAsia" w:asciiTheme="minorEastAsia" w:hAnsiTheme="minorEastAsia" w:eastAsiaTheme="minorEastAsia" w:cstheme="minorEastAsia"/>
                <w:b/>
                <w:bCs/>
                <w:color w:val="FF0000"/>
                <w:sz w:val="24"/>
              </w:rPr>
              <w:t>同一人、属同一单位或者在同一单位缴纳社会保险</w:t>
            </w:r>
            <w:r>
              <w:rPr>
                <w:rFonts w:hint="eastAsia" w:asciiTheme="minorEastAsia" w:hAnsiTheme="minorEastAsia" w:eastAsiaTheme="minorEastAsia" w:cstheme="minorEastAsia"/>
                <w:color w:val="FF0000"/>
                <w:sz w:val="24"/>
              </w:rPr>
              <w:t>。</w:t>
            </w:r>
          </w:p>
        </w:tc>
      </w:tr>
      <w:tr w14:paraId="6409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0F8A9F72">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2</w:t>
            </w:r>
          </w:p>
        </w:tc>
        <w:tc>
          <w:tcPr>
            <w:tcW w:w="7711" w:type="dxa"/>
            <w:vAlign w:val="center"/>
          </w:tcPr>
          <w:p w14:paraId="4DB972D4">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参与本项目政府采购活动时，与其他投标供应商存在单位负责人为</w:t>
            </w:r>
            <w:r>
              <w:rPr>
                <w:rFonts w:hint="eastAsia" w:asciiTheme="minorEastAsia" w:hAnsiTheme="minorEastAsia" w:eastAsiaTheme="minorEastAsia" w:cstheme="minorEastAsia"/>
                <w:b/>
                <w:bCs/>
                <w:color w:val="FF0000"/>
                <w:sz w:val="24"/>
              </w:rPr>
              <w:t>同一人或直接控股、管理关系</w:t>
            </w:r>
            <w:r>
              <w:rPr>
                <w:rFonts w:hint="eastAsia" w:asciiTheme="minorEastAsia" w:hAnsiTheme="minorEastAsia" w:eastAsiaTheme="minorEastAsia" w:cstheme="minorEastAsia"/>
                <w:color w:val="FF0000"/>
                <w:sz w:val="24"/>
              </w:rPr>
              <w:t>。</w:t>
            </w:r>
          </w:p>
        </w:tc>
      </w:tr>
      <w:tr w14:paraId="5771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52A23130">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3</w:t>
            </w:r>
          </w:p>
        </w:tc>
        <w:tc>
          <w:tcPr>
            <w:tcW w:w="7711" w:type="dxa"/>
            <w:vAlign w:val="center"/>
          </w:tcPr>
          <w:p w14:paraId="47BEF950">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与其他投标供应商的投标文件或部分投标文件</w:t>
            </w:r>
            <w:r>
              <w:rPr>
                <w:rFonts w:hint="eastAsia" w:asciiTheme="minorEastAsia" w:hAnsiTheme="minorEastAsia" w:eastAsiaTheme="minorEastAsia" w:cstheme="minorEastAsia"/>
                <w:b/>
                <w:bCs/>
                <w:color w:val="FF0000"/>
                <w:sz w:val="24"/>
              </w:rPr>
              <w:t>相互混装或存在非正常一致</w:t>
            </w:r>
            <w:r>
              <w:rPr>
                <w:rFonts w:hint="eastAsia" w:asciiTheme="minorEastAsia" w:hAnsiTheme="minorEastAsia" w:eastAsiaTheme="minorEastAsia" w:cstheme="minorEastAsia"/>
                <w:color w:val="FF0000"/>
                <w:sz w:val="24"/>
              </w:rPr>
              <w:t>。</w:t>
            </w:r>
          </w:p>
        </w:tc>
      </w:tr>
      <w:tr w14:paraId="76C1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2931B994">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4</w:t>
            </w:r>
          </w:p>
        </w:tc>
        <w:tc>
          <w:tcPr>
            <w:tcW w:w="7711" w:type="dxa"/>
            <w:vAlign w:val="center"/>
          </w:tcPr>
          <w:p w14:paraId="5CFD8DE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与其他投标供应商的投标文件由</w:t>
            </w:r>
            <w:r>
              <w:rPr>
                <w:rFonts w:hint="eastAsia" w:asciiTheme="minorEastAsia" w:hAnsiTheme="minorEastAsia" w:eastAsiaTheme="minorEastAsia" w:cstheme="minorEastAsia"/>
                <w:b/>
                <w:bCs/>
                <w:color w:val="FF0000"/>
                <w:sz w:val="24"/>
              </w:rPr>
              <w:t>同一单位或者同一人编制</w:t>
            </w:r>
            <w:r>
              <w:rPr>
                <w:rFonts w:hint="eastAsia" w:asciiTheme="minorEastAsia" w:hAnsiTheme="minorEastAsia" w:eastAsiaTheme="minorEastAsia" w:cstheme="minorEastAsia"/>
                <w:color w:val="FF0000"/>
                <w:sz w:val="24"/>
              </w:rPr>
              <w:t>，或者使用</w:t>
            </w:r>
            <w:r>
              <w:rPr>
                <w:rFonts w:hint="eastAsia" w:asciiTheme="minorEastAsia" w:hAnsiTheme="minorEastAsia" w:eastAsiaTheme="minorEastAsia" w:cstheme="minorEastAsia"/>
                <w:b/>
                <w:bCs/>
                <w:color w:val="FF0000"/>
                <w:sz w:val="24"/>
              </w:rPr>
              <w:t>同一设备编制</w:t>
            </w:r>
            <w:r>
              <w:rPr>
                <w:rFonts w:hint="eastAsia" w:asciiTheme="minorEastAsia" w:hAnsiTheme="minorEastAsia" w:eastAsiaTheme="minorEastAsia" w:cstheme="minorEastAsia"/>
                <w:color w:val="FF0000"/>
                <w:sz w:val="24"/>
              </w:rPr>
              <w:t>。</w:t>
            </w:r>
          </w:p>
        </w:tc>
      </w:tr>
      <w:tr w14:paraId="7DB1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11" w:type="dxa"/>
            <w:vAlign w:val="center"/>
          </w:tcPr>
          <w:p w14:paraId="719944DD">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5</w:t>
            </w:r>
          </w:p>
        </w:tc>
        <w:tc>
          <w:tcPr>
            <w:tcW w:w="7711" w:type="dxa"/>
            <w:vAlign w:val="center"/>
          </w:tcPr>
          <w:p w14:paraId="7DD9044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提供</w:t>
            </w:r>
            <w:r>
              <w:rPr>
                <w:rFonts w:hint="eastAsia" w:asciiTheme="minorEastAsia" w:hAnsiTheme="minorEastAsia" w:eastAsiaTheme="minorEastAsia" w:cstheme="minorEastAsia"/>
                <w:b/>
                <w:bCs/>
                <w:color w:val="FF0000"/>
                <w:sz w:val="24"/>
              </w:rPr>
              <w:t>未经出具机构核实</w:t>
            </w:r>
            <w:r>
              <w:rPr>
                <w:rFonts w:hint="eastAsia" w:asciiTheme="minorEastAsia" w:hAnsiTheme="minorEastAsia" w:eastAsiaTheme="minorEastAsia" w:cstheme="minorEastAsia"/>
                <w:color w:val="FF0000"/>
                <w:sz w:val="24"/>
              </w:rPr>
              <w:t>的虚假的检验检测报告、业绩材料、社保缴纳证明、学历学位证书、职称认证证书等材料。</w:t>
            </w:r>
          </w:p>
        </w:tc>
      </w:tr>
    </w:tbl>
    <w:p w14:paraId="4F21AFC0">
      <w:pPr>
        <w:spacing w:line="420" w:lineRule="exact"/>
        <w:rPr>
          <w:rFonts w:hint="eastAsia" w:ascii="宋体" w:hAnsi="宋体"/>
          <w:sz w:val="24"/>
        </w:rPr>
      </w:pPr>
      <w:r>
        <w:rPr>
          <w:rFonts w:hint="eastAsia" w:ascii="宋体" w:hAnsi="宋体"/>
          <w:sz w:val="24"/>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一）在采购活动中应当回避而未回避的；（二）未按本条例规定签订、履行采购合同，造成严重后果的；（三）隐瞒真实情况，提供虚假资料的；（四）以非法手段排斥其他供应商参与竞争的；（五）与其他采购参加人串通投标的；（六）恶意投诉的；（七）向采购项目相关人行贿或者提供其他不当利益的；（八）阻碍、抗拒主管部门监督检查的；（九）其他违反本条例规定的行为；</w:t>
      </w:r>
    </w:p>
    <w:p w14:paraId="1E4DEBE4">
      <w:pPr>
        <w:spacing w:line="420" w:lineRule="exact"/>
        <w:ind w:firstLine="480" w:firstLineChars="200"/>
        <w:rPr>
          <w:rFonts w:hint="eastAsia" w:ascii="宋体" w:hAnsi="宋体"/>
          <w:sz w:val="24"/>
        </w:rPr>
      </w:pPr>
      <w:r>
        <w:rPr>
          <w:rFonts w:hint="eastAsia" w:ascii="宋体" w:hAnsi="宋体"/>
          <w:sz w:val="24"/>
        </w:rPr>
        <w:t>《深圳经济特区政府采购条例实施细则》第七十五条：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w:t>
      </w:r>
      <w:r>
        <w:rPr>
          <w:rFonts w:hint="eastAsia" w:ascii="宋体" w:hAnsi="宋体"/>
          <w:sz w:val="24"/>
        </w:rPr>
        <w:tab/>
      </w:r>
      <w:r>
        <w:rPr>
          <w:rFonts w:hint="eastAsia" w:ascii="宋体" w:hAnsi="宋体"/>
          <w:sz w:val="24"/>
        </w:rPr>
        <w:t>件相互混装；（五）不同投标供应商的投标文件内容存在非正常一致；（六）由同一单位工作人员为两家以上（含两家）供应商进行同一项投标活动的；（七）主管部门依照法律、法规认定的其他情形；</w:t>
      </w:r>
    </w:p>
    <w:p w14:paraId="7FE16E39">
      <w:pPr>
        <w:spacing w:line="420" w:lineRule="exact"/>
        <w:jc w:val="left"/>
        <w:rPr>
          <w:rFonts w:hint="eastAsia" w:ascii="宋体" w:hAnsi="宋体"/>
          <w:sz w:val="24"/>
        </w:rPr>
      </w:pPr>
      <w:r>
        <w:rPr>
          <w:rFonts w:hint="eastAsia" w:ascii="宋体" w:hAnsi="宋体"/>
          <w:sz w:val="24"/>
        </w:rPr>
        <w:t xml:space="preserve">   《深圳经济特区政府采购条例实施细则》第七十七条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投标供应商不能提供项目负责人或者主要技术人员的劳动合同、社会保险等劳动关系证明材料的，视为存在前款第（三）项规定的情形。</w:t>
      </w:r>
    </w:p>
    <w:p w14:paraId="1E69888B">
      <w:pPr>
        <w:rPr>
          <w:rFonts w:hint="eastAsia" w:ascii="宋体" w:hAnsi="宋体"/>
          <w:sz w:val="24"/>
        </w:rPr>
      </w:pPr>
      <w:r>
        <w:rPr>
          <w:rFonts w:hint="eastAsia" w:ascii="宋体" w:hAnsi="宋体"/>
          <w:sz w:val="24"/>
        </w:rPr>
        <w:br w:type="page"/>
      </w:r>
    </w:p>
    <w:p w14:paraId="7EE0454F">
      <w:pPr>
        <w:jc w:val="center"/>
        <w:outlineLvl w:val="1"/>
        <w:rPr>
          <w:b/>
          <w:bCs/>
          <w:sz w:val="28"/>
          <w:szCs w:val="44"/>
        </w:rPr>
      </w:pPr>
      <w:r>
        <w:rPr>
          <w:rFonts w:hint="eastAsia"/>
          <w:b/>
          <w:bCs/>
          <w:sz w:val="28"/>
          <w:szCs w:val="44"/>
        </w:rPr>
        <w:t>项目信息</w:t>
      </w:r>
    </w:p>
    <w:p w14:paraId="795F7466">
      <w:pPr>
        <w:pStyle w:val="8"/>
      </w:pPr>
    </w:p>
    <w:p w14:paraId="71F9DF49">
      <w:pPr>
        <w:spacing w:line="360" w:lineRule="auto"/>
        <w:rPr>
          <w:rFonts w:hint="default" w:ascii="宋体" w:hAnsi="宋体" w:eastAsia="宋体"/>
          <w:sz w:val="30"/>
          <w:szCs w:val="30"/>
          <w:lang w:val="en-US" w:eastAsia="zh-CN"/>
        </w:rPr>
      </w:pPr>
      <w:r>
        <w:rPr>
          <w:rFonts w:ascii="宋体" w:hAnsi="宋体"/>
          <w:sz w:val="30"/>
          <w:szCs w:val="30"/>
        </w:rPr>
        <w:t xml:space="preserve">      项目编号</w:t>
      </w:r>
      <w:r>
        <w:rPr>
          <w:rFonts w:hint="eastAsia" w:ascii="宋体" w:hAnsi="宋体"/>
          <w:sz w:val="30"/>
          <w:szCs w:val="30"/>
          <w:lang w:eastAsia="zh-CN"/>
        </w:rPr>
        <w:t>：BDYYZXCG-0</w:t>
      </w:r>
      <w:r>
        <w:rPr>
          <w:rFonts w:hint="eastAsia" w:ascii="宋体" w:hAnsi="宋体"/>
          <w:sz w:val="30"/>
          <w:szCs w:val="30"/>
          <w:lang w:val="en-US" w:eastAsia="zh-CN"/>
        </w:rPr>
        <w:t>3</w:t>
      </w:r>
    </w:p>
    <w:p w14:paraId="4E5748CB">
      <w:pPr>
        <w:spacing w:line="360" w:lineRule="auto"/>
        <w:ind w:left="900" w:hanging="900" w:hangingChars="300"/>
        <w:rPr>
          <w:rFonts w:hint="eastAsia" w:ascii="宋体" w:hAnsi="宋体" w:eastAsia="宋体"/>
          <w:sz w:val="30"/>
          <w:szCs w:val="30"/>
          <w:lang w:eastAsia="zh-CN"/>
        </w:rPr>
      </w:pPr>
      <w:r>
        <w:rPr>
          <w:rFonts w:ascii="宋体" w:hAnsi="宋体"/>
          <w:sz w:val="30"/>
          <w:szCs w:val="30"/>
        </w:rPr>
        <w:t xml:space="preserve">      项目名称：</w:t>
      </w:r>
      <w:r>
        <w:rPr>
          <w:rFonts w:hint="eastAsia" w:ascii="宋体" w:hAnsi="宋体"/>
          <w:sz w:val="30"/>
          <w:szCs w:val="30"/>
          <w:lang w:eastAsia="zh-CN"/>
        </w:rPr>
        <w:t>北京大学深圳医院</w:t>
      </w:r>
      <w:r>
        <w:rPr>
          <w:rFonts w:hint="eastAsia" w:ascii="宋体" w:hAnsi="宋体"/>
          <w:sz w:val="30"/>
          <w:szCs w:val="30"/>
          <w:lang w:val="en-US" w:eastAsia="zh-CN"/>
        </w:rPr>
        <w:t>准分子气体</w:t>
      </w:r>
      <w:r>
        <w:rPr>
          <w:rFonts w:hint="eastAsia" w:ascii="宋体" w:hAnsi="宋体"/>
          <w:sz w:val="30"/>
          <w:szCs w:val="30"/>
          <w:lang w:eastAsia="zh-CN"/>
        </w:rPr>
        <w:t>项目</w:t>
      </w:r>
    </w:p>
    <w:p w14:paraId="05396DDB">
      <w:pPr>
        <w:spacing w:line="360" w:lineRule="auto"/>
        <w:ind w:firstLine="900" w:firstLineChars="300"/>
        <w:rPr>
          <w:rFonts w:hint="eastAsia" w:ascii="宋体" w:hAnsi="宋体"/>
          <w:sz w:val="30"/>
          <w:szCs w:val="30"/>
        </w:rPr>
      </w:pPr>
      <w:r>
        <w:rPr>
          <w:rFonts w:ascii="宋体" w:hAnsi="宋体"/>
          <w:sz w:val="30"/>
          <w:szCs w:val="30"/>
        </w:rPr>
        <w:t>项目类型：</w:t>
      </w:r>
      <w:r>
        <w:rPr>
          <w:rFonts w:hint="eastAsia" w:ascii="宋体" w:hAnsi="宋体"/>
          <w:sz w:val="30"/>
          <w:szCs w:val="30"/>
          <w:lang w:val="en-US" w:eastAsia="zh-CN"/>
        </w:rPr>
        <w:t>货</w:t>
      </w:r>
      <w:r>
        <w:rPr>
          <w:rFonts w:hint="eastAsia" w:ascii="宋体" w:hAnsi="宋体" w:eastAsia="宋体" w:cs="宋体"/>
          <w:sz w:val="30"/>
          <w:szCs w:val="30"/>
          <w:lang w:val="en-US" w:eastAsia="zh-CN"/>
        </w:rPr>
        <w:t>物</w:t>
      </w:r>
      <w:r>
        <w:rPr>
          <w:rFonts w:ascii="宋体" w:hAnsi="宋体"/>
          <w:sz w:val="30"/>
          <w:szCs w:val="30"/>
        </w:rPr>
        <w:t>类</w:t>
      </w:r>
    </w:p>
    <w:p w14:paraId="6A6A396C">
      <w:pPr>
        <w:spacing w:line="360" w:lineRule="auto"/>
        <w:rPr>
          <w:rFonts w:hint="eastAsia" w:ascii="宋体" w:hAnsi="宋体"/>
          <w:sz w:val="30"/>
          <w:szCs w:val="30"/>
          <w:lang w:val="en-US" w:eastAsia="zh-CN"/>
        </w:rPr>
      </w:pPr>
      <w:r>
        <w:rPr>
          <w:rFonts w:ascii="宋体" w:hAnsi="宋体"/>
          <w:sz w:val="30"/>
          <w:szCs w:val="30"/>
        </w:rPr>
        <w:t xml:space="preserve">      采购方式：</w:t>
      </w:r>
      <w:r>
        <w:rPr>
          <w:rFonts w:hint="eastAsia" w:ascii="宋体" w:hAnsi="宋体"/>
          <w:sz w:val="30"/>
          <w:szCs w:val="30"/>
          <w:lang w:eastAsia="zh-CN"/>
        </w:rPr>
        <w:t>公开</w:t>
      </w:r>
      <w:r>
        <w:rPr>
          <w:rFonts w:hint="eastAsia" w:ascii="宋体" w:hAnsi="宋体"/>
          <w:sz w:val="30"/>
          <w:szCs w:val="30"/>
          <w:lang w:val="en-US" w:eastAsia="zh-CN"/>
        </w:rPr>
        <w:t>征集</w:t>
      </w:r>
    </w:p>
    <w:p w14:paraId="0366D248">
      <w:pPr>
        <w:spacing w:line="360" w:lineRule="auto"/>
        <w:rPr>
          <w:rFonts w:hint="eastAsia" w:ascii="宋体" w:hAnsi="宋体"/>
          <w:sz w:val="30"/>
          <w:szCs w:val="30"/>
        </w:rPr>
      </w:pPr>
      <w:r>
        <w:rPr>
          <w:rFonts w:ascii="宋体" w:hAnsi="宋体"/>
          <w:sz w:val="30"/>
          <w:szCs w:val="30"/>
        </w:rPr>
        <w:t xml:space="preserve">      货币类型：人民币</w:t>
      </w:r>
    </w:p>
    <w:p w14:paraId="094EA779">
      <w:pPr>
        <w:spacing w:line="360" w:lineRule="auto"/>
        <w:jc w:val="center"/>
        <w:rPr>
          <w:b/>
          <w:sz w:val="22"/>
          <w:szCs w:val="28"/>
        </w:rPr>
      </w:pPr>
      <w:r>
        <w:rPr>
          <w:rFonts w:hint="eastAsia"/>
          <w:b/>
          <w:sz w:val="28"/>
          <w:szCs w:val="36"/>
        </w:rPr>
        <w:t>评标定标信息</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6567"/>
      </w:tblGrid>
      <w:tr w14:paraId="2889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62" w:type="dxa"/>
            <w:vAlign w:val="center"/>
          </w:tcPr>
          <w:p w14:paraId="1297A34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评标方法</w:t>
            </w:r>
          </w:p>
        </w:tc>
        <w:tc>
          <w:tcPr>
            <w:tcW w:w="6567" w:type="dxa"/>
            <w:vAlign w:val="center"/>
          </w:tcPr>
          <w:p w14:paraId="1480579C">
            <w:pPr>
              <w:spacing w:line="360" w:lineRule="auto"/>
            </w:pPr>
            <w:r>
              <w:rPr>
                <w:rFonts w:hint="eastAsia"/>
              </w:rPr>
              <w:t>综合评分法</w:t>
            </w:r>
          </w:p>
        </w:tc>
      </w:tr>
      <w:tr w14:paraId="6032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1C2A9E5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定标方法</w:t>
            </w:r>
          </w:p>
        </w:tc>
        <w:tc>
          <w:tcPr>
            <w:tcW w:w="6567" w:type="dxa"/>
            <w:vAlign w:val="center"/>
          </w:tcPr>
          <w:p w14:paraId="656D8EE2">
            <w:pPr>
              <w:spacing w:line="360" w:lineRule="auto"/>
              <w:rPr>
                <w:rFonts w:hint="eastAsia" w:eastAsia="宋体"/>
                <w:lang w:eastAsia="zh-CN"/>
              </w:rPr>
            </w:pPr>
            <w:bookmarkStart w:id="0" w:name="OLE_LINK39"/>
            <w:r>
              <w:rPr>
                <w:rFonts w:hint="default" w:ascii="宋体" w:hAnsi="宋体"/>
                <w:lang w:val="en-US"/>
              </w:rPr>
              <w:t>授权评审委员会定标</w:t>
            </w:r>
            <w:bookmarkEnd w:id="0"/>
          </w:p>
        </w:tc>
      </w:tr>
      <w:tr w14:paraId="312F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3BC0269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评审委员会推荐中标候选人数量</w:t>
            </w:r>
          </w:p>
        </w:tc>
        <w:tc>
          <w:tcPr>
            <w:tcW w:w="6567" w:type="dxa"/>
            <w:vAlign w:val="center"/>
          </w:tcPr>
          <w:p w14:paraId="5C043799">
            <w:pPr>
              <w:spacing w:line="360" w:lineRule="auto"/>
            </w:pPr>
            <w:r>
              <w:rPr>
                <w:rFonts w:hint="eastAsia" w:ascii="宋体" w:hAnsi="宋体" w:cs="宋体"/>
                <w:lang w:val="en-US" w:eastAsia="zh-CN"/>
              </w:rPr>
              <w:t>2</w:t>
            </w:r>
            <w:r>
              <w:rPr>
                <w:rFonts w:hint="eastAsia"/>
                <w:lang w:val="en-US" w:eastAsia="zh-CN"/>
              </w:rPr>
              <w:t>名</w:t>
            </w:r>
          </w:p>
        </w:tc>
      </w:tr>
      <w:tr w14:paraId="2144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2" w:type="dxa"/>
            <w:vAlign w:val="center"/>
          </w:tcPr>
          <w:p w14:paraId="32F5B0D2">
            <w:pPr>
              <w:spacing w:line="360" w:lineRule="auto"/>
              <w:jc w:val="center"/>
            </w:pPr>
            <w:r>
              <w:rPr>
                <w:rFonts w:hint="eastAsia"/>
              </w:rPr>
              <w:t>中标人数量</w:t>
            </w:r>
          </w:p>
        </w:tc>
        <w:tc>
          <w:tcPr>
            <w:tcW w:w="6567" w:type="dxa"/>
            <w:vAlign w:val="center"/>
          </w:tcPr>
          <w:p w14:paraId="2CD26784">
            <w:pPr>
              <w:spacing w:line="360" w:lineRule="auto"/>
            </w:pPr>
            <w:r>
              <w:rPr>
                <w:rFonts w:hint="eastAsia" w:ascii="宋体" w:hAnsi="宋体" w:cs="宋体"/>
                <w:lang w:val="en-US" w:eastAsia="zh-CN"/>
              </w:rPr>
              <w:t>1</w:t>
            </w:r>
            <w:r>
              <w:rPr>
                <w:rFonts w:hint="eastAsia"/>
                <w:lang w:val="en-US" w:eastAsia="zh-CN"/>
              </w:rPr>
              <w:t>名</w:t>
            </w:r>
          </w:p>
        </w:tc>
      </w:tr>
    </w:tbl>
    <w:p w14:paraId="36D20A57">
      <w:pPr>
        <w:pStyle w:val="8"/>
      </w:pPr>
    </w:p>
    <w:p w14:paraId="41752A9D">
      <w:pPr>
        <w:rPr>
          <w:b/>
          <w:bCs/>
          <w:sz w:val="28"/>
          <w:szCs w:val="56"/>
        </w:rPr>
      </w:pPr>
      <w:r>
        <w:rPr>
          <w:rFonts w:hint="eastAsia"/>
          <w:b/>
          <w:bCs/>
          <w:sz w:val="28"/>
          <w:szCs w:val="56"/>
        </w:rPr>
        <w:br w:type="page"/>
      </w:r>
    </w:p>
    <w:p w14:paraId="0D905DC1">
      <w:pPr>
        <w:pStyle w:val="3"/>
        <w:spacing w:line="360" w:lineRule="auto"/>
        <w:rPr>
          <w:sz w:val="36"/>
          <w:szCs w:val="96"/>
        </w:rPr>
      </w:pPr>
      <w:r>
        <w:rPr>
          <w:rFonts w:hint="eastAsia"/>
          <w:sz w:val="28"/>
          <w:szCs w:val="56"/>
        </w:rPr>
        <w:t>投标文件初审表</w:t>
      </w:r>
    </w:p>
    <w:p w14:paraId="092C9002">
      <w:pPr>
        <w:spacing w:line="360" w:lineRule="auto"/>
        <w:jc w:val="center"/>
        <w:rPr>
          <w:b/>
        </w:rPr>
      </w:pPr>
      <w:r>
        <w:rPr>
          <w:rFonts w:hint="eastAsia"/>
          <w:b/>
        </w:rPr>
        <w:t>（投标人须完全满足下列要求，否则初审不通过，投标无效）</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948"/>
      </w:tblGrid>
      <w:tr w14:paraId="18A2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2"/>
          </w:tcPr>
          <w:p w14:paraId="3E16BFBB">
            <w:pPr>
              <w:spacing w:line="360" w:lineRule="auto"/>
              <w:jc w:val="center"/>
            </w:pPr>
            <w:r>
              <w:rPr>
                <w:rFonts w:hint="eastAsia"/>
                <w:b/>
                <w:bCs/>
              </w:rPr>
              <w:t>资格性检查表</w:t>
            </w:r>
          </w:p>
        </w:tc>
      </w:tr>
      <w:tr w14:paraId="54AE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CAD8451">
            <w:pPr>
              <w:spacing w:line="360" w:lineRule="exac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w:t>
            </w:r>
          </w:p>
        </w:tc>
        <w:tc>
          <w:tcPr>
            <w:tcW w:w="7948" w:type="dxa"/>
            <w:vAlign w:val="center"/>
          </w:tcPr>
          <w:p w14:paraId="0BD47822">
            <w:pPr>
              <w:spacing w:line="360" w:lineRule="auto"/>
              <w:jc w:val="left"/>
            </w:pPr>
            <w:r>
              <w:rPr>
                <w:rFonts w:hint="eastAsia" w:ascii="宋体" w:hAnsi="宋体" w:eastAsia="宋体" w:cs="宋体"/>
                <w:sz w:val="21"/>
                <w:szCs w:val="21"/>
                <w:lang w:val="en-US" w:eastAsia="zh-CN"/>
              </w:rPr>
              <w:t>提供有效的</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证明书</w:t>
            </w:r>
            <w:r>
              <w:rPr>
                <w:rFonts w:hint="eastAsia" w:ascii="宋体" w:hAnsi="宋体" w:eastAsia="宋体" w:cs="宋体"/>
                <w:sz w:val="21"/>
                <w:szCs w:val="21"/>
                <w:lang w:val="en-US" w:eastAsia="zh-CN"/>
              </w:rPr>
              <w:t>及相关人员有效身份证件</w:t>
            </w:r>
            <w:r>
              <w:rPr>
                <w:rFonts w:hint="eastAsia" w:ascii="宋体" w:hAnsi="宋体" w:eastAsia="宋体" w:cs="宋体"/>
                <w:sz w:val="21"/>
                <w:szCs w:val="21"/>
              </w:rPr>
              <w:t>；</w:t>
            </w:r>
          </w:p>
        </w:tc>
      </w:tr>
      <w:tr w14:paraId="3DF9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212FC3A6">
            <w:pPr>
              <w:widowControl/>
              <w:spacing w:line="360" w:lineRule="auto"/>
              <w:jc w:val="center"/>
              <w:textAlignment w:val="center"/>
            </w:pPr>
            <w:r>
              <w:rPr>
                <w:rFonts w:hint="eastAsia" w:ascii="宋体" w:hAnsi="宋体" w:cs="宋体"/>
                <w:kern w:val="0"/>
                <w:sz w:val="22"/>
                <w:szCs w:val="22"/>
              </w:rPr>
              <w:t>2</w:t>
            </w:r>
          </w:p>
        </w:tc>
        <w:tc>
          <w:tcPr>
            <w:tcW w:w="7948" w:type="dxa"/>
            <w:vAlign w:val="center"/>
          </w:tcPr>
          <w:p w14:paraId="7B67256A">
            <w:pPr>
              <w:keepNext w:val="0"/>
              <w:keepLines w:val="0"/>
              <w:pageBreakBefore w:val="0"/>
              <w:widowControl w:val="0"/>
              <w:kinsoku/>
              <w:wordWrap/>
              <w:overflowPunct/>
              <w:topLinePunct w:val="0"/>
              <w:autoSpaceDE/>
              <w:autoSpaceDN/>
              <w:bidi w:val="0"/>
              <w:adjustRightInd/>
              <w:snapToGrid/>
              <w:spacing w:line="240" w:lineRule="auto"/>
              <w:jc w:val="left"/>
              <w:textAlignment w:val="auto"/>
            </w:pPr>
            <w:r>
              <w:rPr>
                <w:rFonts w:hint="eastAsia" w:ascii="宋体" w:hAnsi="宋体" w:eastAsia="宋体" w:cs="宋体"/>
                <w:sz w:val="21"/>
                <w:szCs w:val="21"/>
                <w:lang w:val="en-US" w:eastAsia="zh-CN"/>
              </w:rPr>
              <w:t>提供有效的</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授权书</w:t>
            </w:r>
            <w:r>
              <w:rPr>
                <w:rFonts w:hint="eastAsia" w:ascii="宋体" w:hAnsi="宋体" w:eastAsia="宋体" w:cs="宋体"/>
                <w:sz w:val="21"/>
                <w:szCs w:val="21"/>
                <w:lang w:val="en-US" w:eastAsia="zh-CN"/>
              </w:rPr>
              <w:t>及相关人员有效身份证件</w:t>
            </w:r>
            <w:r>
              <w:rPr>
                <w:rFonts w:hint="eastAsia" w:ascii="宋体" w:hAnsi="宋体" w:eastAsia="宋体" w:cs="宋体"/>
                <w:sz w:val="21"/>
                <w:szCs w:val="21"/>
                <w:lang w:eastAsia="zh-CN"/>
              </w:rPr>
              <w:t>【</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为投标人代表的无须提供</w:t>
            </w:r>
            <w:r>
              <w:rPr>
                <w:rFonts w:hint="eastAsia" w:ascii="宋体" w:hAnsi="宋体" w:eastAsia="宋体" w:cs="宋体"/>
                <w:sz w:val="21"/>
                <w:szCs w:val="21"/>
                <w:lang w:eastAsia="zh-CN"/>
              </w:rPr>
              <w:t>】</w:t>
            </w:r>
            <w:r>
              <w:rPr>
                <w:rFonts w:hint="eastAsia" w:ascii="宋体" w:hAnsi="宋体" w:eastAsia="宋体" w:cs="宋体"/>
                <w:sz w:val="21"/>
                <w:szCs w:val="21"/>
              </w:rPr>
              <w:t>；</w:t>
            </w:r>
          </w:p>
        </w:tc>
      </w:tr>
      <w:tr w14:paraId="60E3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683EA1E">
            <w:pPr>
              <w:widowControl/>
              <w:spacing w:line="360" w:lineRule="auto"/>
              <w:jc w:val="center"/>
              <w:textAlignment w:val="center"/>
              <w:rPr>
                <w:rFonts w:hint="eastAsia" w:eastAsia="宋体"/>
                <w:lang w:eastAsia="zh-CN"/>
              </w:rPr>
            </w:pPr>
            <w:r>
              <w:rPr>
                <w:rFonts w:hint="eastAsia" w:ascii="宋体" w:hAnsi="宋体" w:cs="宋体"/>
                <w:kern w:val="0"/>
                <w:sz w:val="22"/>
                <w:szCs w:val="22"/>
                <w:lang w:val="en-US" w:eastAsia="zh-CN"/>
              </w:rPr>
              <w:t>3</w:t>
            </w:r>
          </w:p>
        </w:tc>
        <w:tc>
          <w:tcPr>
            <w:tcW w:w="7948" w:type="dxa"/>
            <w:vAlign w:val="center"/>
          </w:tcPr>
          <w:p w14:paraId="7032EB6D">
            <w:pPr>
              <w:pStyle w:val="73"/>
              <w:keepNext w:val="0"/>
              <w:tabs>
                <w:tab w:val="left" w:pos="709"/>
              </w:tabs>
              <w:spacing w:after="0"/>
              <w:jc w:val="left"/>
              <w:rPr>
                <w:b w:val="0"/>
                <w:bCs w:val="0"/>
              </w:rPr>
            </w:pPr>
            <w:r>
              <w:rPr>
                <w:rFonts w:hint="eastAsia"/>
                <w:b w:val="0"/>
                <w:bCs w:val="0"/>
              </w:rPr>
              <w:t>按要求提供投标文件</w:t>
            </w:r>
            <w:r>
              <w:rPr>
                <w:rFonts w:hint="eastAsia"/>
                <w:b w:val="0"/>
                <w:bCs w:val="0"/>
                <w:lang w:val="en-US" w:eastAsia="zh-CN"/>
              </w:rPr>
              <w:t>数量</w:t>
            </w:r>
            <w:r>
              <w:rPr>
                <w:rFonts w:hint="eastAsia"/>
                <w:b w:val="0"/>
                <w:bCs w:val="0"/>
              </w:rPr>
              <w:t>；</w:t>
            </w:r>
          </w:p>
        </w:tc>
      </w:tr>
      <w:tr w14:paraId="6318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4F0992C">
            <w:pPr>
              <w:widowControl/>
              <w:spacing w:line="360" w:lineRule="auto"/>
              <w:jc w:val="center"/>
              <w:textAlignment w:val="center"/>
              <w:rPr>
                <w:rFonts w:hint="eastAsia" w:eastAsia="宋体"/>
                <w:lang w:eastAsia="zh-CN"/>
              </w:rPr>
            </w:pPr>
            <w:r>
              <w:rPr>
                <w:rFonts w:hint="eastAsia" w:ascii="宋体" w:hAnsi="宋体" w:cs="宋体"/>
                <w:kern w:val="0"/>
                <w:sz w:val="22"/>
                <w:szCs w:val="22"/>
                <w:lang w:val="en-US" w:eastAsia="zh-CN"/>
              </w:rPr>
              <w:t>4</w:t>
            </w:r>
          </w:p>
        </w:tc>
        <w:tc>
          <w:tcPr>
            <w:tcW w:w="7948" w:type="dxa"/>
            <w:vAlign w:val="center"/>
          </w:tcPr>
          <w:p w14:paraId="1CCBE465">
            <w:pPr>
              <w:pStyle w:val="73"/>
              <w:keepNext w:val="0"/>
              <w:keepLines w:val="0"/>
              <w:pageBreakBefore w:val="0"/>
              <w:widowControl w:val="0"/>
              <w:tabs>
                <w:tab w:val="left" w:pos="709"/>
              </w:tabs>
              <w:kinsoku/>
              <w:wordWrap/>
              <w:overflowPunct/>
              <w:topLinePunct w:val="0"/>
              <w:autoSpaceDE/>
              <w:autoSpaceDN/>
              <w:bidi w:val="0"/>
              <w:adjustRightInd/>
              <w:snapToGrid/>
              <w:spacing w:after="0" w:line="240" w:lineRule="auto"/>
              <w:jc w:val="left"/>
              <w:textAlignment w:val="auto"/>
              <w:rPr>
                <w:rFonts w:hint="eastAsia" w:eastAsia="宋体"/>
                <w:b w:val="0"/>
                <w:bCs w:val="0"/>
                <w:lang w:eastAsia="zh-CN"/>
              </w:rPr>
            </w:pPr>
            <w:r>
              <w:rPr>
                <w:rFonts w:hint="eastAsia"/>
                <w:b w:val="0"/>
                <w:bCs w:val="0"/>
                <w:lang w:val="en-US" w:eastAsia="zh-CN"/>
              </w:rPr>
              <w:t>供应商须</w:t>
            </w:r>
            <w:r>
              <w:rPr>
                <w:rFonts w:hint="eastAsia"/>
                <w:b w:val="0"/>
                <w:bCs w:val="0"/>
              </w:rPr>
              <w:t>符合资格要求，</w:t>
            </w:r>
            <w:r>
              <w:rPr>
                <w:rFonts w:hint="eastAsia"/>
                <w:b w:val="0"/>
                <w:bCs w:val="0"/>
                <w:lang w:val="en-US" w:eastAsia="zh-CN"/>
              </w:rPr>
              <w:t>并</w:t>
            </w:r>
            <w:r>
              <w:rPr>
                <w:rFonts w:hint="eastAsia"/>
                <w:b w:val="0"/>
                <w:bCs w:val="0"/>
              </w:rPr>
              <w:t>提交相应的资格证明资料（详见</w:t>
            </w:r>
            <w:r>
              <w:rPr>
                <w:rFonts w:hint="eastAsia"/>
                <w:b w:val="0"/>
                <w:bCs w:val="0"/>
                <w:lang w:val="en-US" w:eastAsia="zh-CN"/>
              </w:rPr>
              <w:t>征集</w:t>
            </w:r>
            <w:r>
              <w:rPr>
                <w:rFonts w:hint="eastAsia"/>
                <w:b w:val="0"/>
                <w:bCs w:val="0"/>
              </w:rPr>
              <w:t>公告</w:t>
            </w:r>
            <w:r>
              <w:rPr>
                <w:rFonts w:hint="eastAsia"/>
                <w:b w:val="0"/>
                <w:bCs w:val="0"/>
                <w:lang w:val="en-US" w:eastAsia="zh-CN"/>
              </w:rPr>
              <w:t>供应商</w:t>
            </w:r>
            <w:r>
              <w:rPr>
                <w:rFonts w:hint="eastAsia"/>
                <w:b w:val="0"/>
                <w:bCs w:val="0"/>
              </w:rPr>
              <w:t>资格要求，即</w:t>
            </w:r>
            <w:r>
              <w:rPr>
                <w:rFonts w:hint="eastAsia"/>
                <w:b w:val="0"/>
                <w:bCs w:val="0"/>
                <w:lang w:val="en-US" w:eastAsia="zh-CN"/>
              </w:rPr>
              <w:t>投标</w:t>
            </w:r>
            <w:r>
              <w:rPr>
                <w:rFonts w:hint="eastAsia"/>
                <w:b w:val="0"/>
                <w:bCs w:val="0"/>
              </w:rPr>
              <w:t>人的资格要求）</w:t>
            </w:r>
            <w:r>
              <w:rPr>
                <w:rFonts w:hint="eastAsia"/>
                <w:b w:val="0"/>
                <w:bCs w:val="0"/>
                <w:lang w:eastAsia="zh-CN"/>
              </w:rPr>
              <w:t>。</w:t>
            </w:r>
          </w:p>
        </w:tc>
      </w:tr>
      <w:tr w14:paraId="0544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2"/>
          </w:tcPr>
          <w:p w14:paraId="27EB743D">
            <w:pPr>
              <w:spacing w:line="360" w:lineRule="auto"/>
              <w:jc w:val="center"/>
            </w:pPr>
            <w:r>
              <w:rPr>
                <w:rFonts w:hint="eastAsia"/>
                <w:b/>
                <w:bCs/>
              </w:rPr>
              <w:t>符合性检查表</w:t>
            </w:r>
          </w:p>
        </w:tc>
      </w:tr>
      <w:tr w14:paraId="7647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1387682">
            <w:pPr>
              <w:spacing w:line="360" w:lineRule="auto"/>
              <w:jc w:val="center"/>
              <w:rPr>
                <w:rFonts w:hint="eastAsia" w:ascii="宋体" w:hAnsi="宋体" w:eastAsia="宋体" w:cs="宋体"/>
              </w:rPr>
            </w:pPr>
            <w:r>
              <w:rPr>
                <w:rFonts w:hint="eastAsia" w:ascii="宋体" w:hAnsi="宋体" w:eastAsia="宋体" w:cs="宋体"/>
              </w:rPr>
              <w:t>1</w:t>
            </w:r>
          </w:p>
        </w:tc>
        <w:tc>
          <w:tcPr>
            <w:tcW w:w="7948" w:type="dxa"/>
          </w:tcPr>
          <w:p w14:paraId="612AE918">
            <w:pPr>
              <w:spacing w:line="360" w:lineRule="auto"/>
            </w:pPr>
            <w:r>
              <w:rPr>
                <w:rFonts w:hint="eastAsia"/>
              </w:rPr>
              <w:t>不存在下述情形：将一个包中的内容拆开投标；</w:t>
            </w:r>
          </w:p>
        </w:tc>
      </w:tr>
      <w:tr w14:paraId="7282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1839EC9">
            <w:pPr>
              <w:spacing w:line="360" w:lineRule="auto"/>
              <w:jc w:val="center"/>
              <w:rPr>
                <w:rFonts w:hint="eastAsia" w:ascii="宋体" w:hAnsi="宋体" w:eastAsia="宋体" w:cs="宋体"/>
              </w:rPr>
            </w:pPr>
            <w:r>
              <w:rPr>
                <w:rFonts w:hint="eastAsia" w:ascii="宋体" w:hAnsi="宋体" w:eastAsia="宋体" w:cs="宋体"/>
              </w:rPr>
              <w:t>2</w:t>
            </w:r>
          </w:p>
        </w:tc>
        <w:tc>
          <w:tcPr>
            <w:tcW w:w="7948" w:type="dxa"/>
            <w:vAlign w:val="center"/>
          </w:tcPr>
          <w:p w14:paraId="633C764E">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w:t>
            </w:r>
            <w:r>
              <w:rPr>
                <w:szCs w:val="21"/>
              </w:rPr>
              <w:t>未按</w:t>
            </w:r>
            <w:r>
              <w:rPr>
                <w:rFonts w:hint="eastAsia"/>
                <w:szCs w:val="21"/>
                <w:lang w:eastAsia="zh-CN"/>
              </w:rPr>
              <w:t>征集文件</w:t>
            </w:r>
            <w:r>
              <w:rPr>
                <w:szCs w:val="21"/>
              </w:rPr>
              <w:t>所提供的</w:t>
            </w:r>
            <w:r>
              <w:rPr>
                <w:rFonts w:hint="eastAsia"/>
                <w:szCs w:val="21"/>
              </w:rPr>
              <w:t>内容</w:t>
            </w:r>
            <w:r>
              <w:rPr>
                <w:szCs w:val="21"/>
              </w:rPr>
              <w:t>填写《投标函》</w:t>
            </w:r>
            <w:r>
              <w:rPr>
                <w:rFonts w:hint="eastAsia"/>
                <w:szCs w:val="21"/>
              </w:rPr>
              <w:t>或投标有效期短于</w:t>
            </w:r>
            <w:r>
              <w:rPr>
                <w:rFonts w:hint="eastAsia"/>
                <w:szCs w:val="21"/>
                <w:lang w:eastAsia="zh-CN"/>
              </w:rPr>
              <w:t>征集文件</w:t>
            </w:r>
            <w:r>
              <w:rPr>
                <w:rFonts w:hint="eastAsia"/>
                <w:szCs w:val="21"/>
              </w:rPr>
              <w:t>规定的；</w:t>
            </w:r>
            <w:r>
              <w:rPr>
                <w:rFonts w:hint="eastAsia"/>
              </w:rPr>
              <w:t>未按</w:t>
            </w:r>
            <w:r>
              <w:rPr>
                <w:rFonts w:hint="eastAsia"/>
                <w:lang w:eastAsia="zh-CN"/>
              </w:rPr>
              <w:t>征集文件</w:t>
            </w:r>
            <w:r>
              <w:rPr>
                <w:rFonts w:hint="eastAsia"/>
              </w:rPr>
              <w:t>所提供的</w:t>
            </w:r>
            <w:r>
              <w:rPr>
                <w:rFonts w:hint="eastAsia"/>
                <w:szCs w:val="21"/>
              </w:rPr>
              <w:t>内容对《投标及履约承诺函</w:t>
            </w:r>
            <w:r>
              <w:rPr>
                <w:rFonts w:hint="eastAsia"/>
              </w:rPr>
              <w:t>》进行承诺。</w:t>
            </w:r>
          </w:p>
        </w:tc>
      </w:tr>
      <w:tr w14:paraId="35B6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94918EA">
            <w:pPr>
              <w:spacing w:line="360" w:lineRule="auto"/>
              <w:jc w:val="center"/>
              <w:rPr>
                <w:rFonts w:hint="eastAsia" w:ascii="宋体" w:hAnsi="宋体" w:eastAsia="宋体" w:cs="宋体"/>
              </w:rPr>
            </w:pPr>
            <w:r>
              <w:rPr>
                <w:rFonts w:hint="eastAsia" w:ascii="宋体" w:hAnsi="宋体" w:eastAsia="宋体" w:cs="宋体"/>
              </w:rPr>
              <w:t>3</w:t>
            </w:r>
          </w:p>
        </w:tc>
        <w:tc>
          <w:tcPr>
            <w:tcW w:w="7948" w:type="dxa"/>
            <w:vAlign w:val="center"/>
          </w:tcPr>
          <w:p w14:paraId="7B6FBB38">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w:t>
            </w:r>
            <w:r>
              <w:rPr>
                <w:rFonts w:hint="eastAsia"/>
                <w:lang w:eastAsia="zh-CN"/>
              </w:rPr>
              <w:t>征集文件</w:t>
            </w:r>
            <w:r>
              <w:rPr>
                <w:rFonts w:hint="eastAsia"/>
              </w:rPr>
              <w:t>未规定允许有替代方案时，对同一服务投标时，同时提供两套或两套以上的投标方案；</w:t>
            </w:r>
          </w:p>
        </w:tc>
      </w:tr>
      <w:tr w14:paraId="697E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F5AA223">
            <w:pPr>
              <w:spacing w:line="360" w:lineRule="auto"/>
              <w:jc w:val="center"/>
              <w:rPr>
                <w:rFonts w:hint="eastAsia" w:ascii="宋体" w:hAnsi="宋体" w:eastAsia="宋体" w:cs="宋体"/>
              </w:rPr>
            </w:pPr>
            <w:r>
              <w:rPr>
                <w:rFonts w:hint="eastAsia" w:ascii="宋体" w:hAnsi="宋体" w:eastAsia="宋体" w:cs="宋体"/>
              </w:rPr>
              <w:t>4</w:t>
            </w:r>
          </w:p>
        </w:tc>
        <w:tc>
          <w:tcPr>
            <w:tcW w:w="7948" w:type="dxa"/>
            <w:vAlign w:val="center"/>
          </w:tcPr>
          <w:p w14:paraId="4D207D2C">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不存在下述情形：投标总价高于财政预算限额或最高限价；</w:t>
            </w:r>
          </w:p>
        </w:tc>
      </w:tr>
      <w:tr w14:paraId="536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0C77BE9">
            <w:pPr>
              <w:spacing w:line="360" w:lineRule="auto"/>
              <w:jc w:val="center"/>
              <w:rPr>
                <w:rFonts w:hint="eastAsia" w:ascii="宋体" w:hAnsi="宋体" w:eastAsia="宋体" w:cs="宋体"/>
              </w:rPr>
            </w:pPr>
            <w:r>
              <w:rPr>
                <w:rFonts w:hint="eastAsia" w:ascii="宋体" w:hAnsi="宋体" w:eastAsia="宋体" w:cs="宋体"/>
              </w:rPr>
              <w:t>5</w:t>
            </w:r>
          </w:p>
        </w:tc>
        <w:tc>
          <w:tcPr>
            <w:tcW w:w="7948" w:type="dxa"/>
            <w:vAlign w:val="center"/>
          </w:tcPr>
          <w:p w14:paraId="4A16FB1E">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不存在下述情形：同一项目出现两个及以上报价，按规定又无法确定哪个是有效报价；</w:t>
            </w:r>
          </w:p>
        </w:tc>
      </w:tr>
      <w:tr w14:paraId="5392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53F61FBF">
            <w:pPr>
              <w:spacing w:line="360" w:lineRule="auto"/>
              <w:jc w:val="center"/>
              <w:rPr>
                <w:rFonts w:hint="eastAsia" w:ascii="宋体" w:hAnsi="宋体" w:eastAsia="宋体" w:cs="宋体"/>
              </w:rPr>
            </w:pPr>
            <w:r>
              <w:rPr>
                <w:rFonts w:hint="eastAsia" w:ascii="宋体" w:hAnsi="宋体" w:eastAsia="宋体" w:cs="宋体"/>
              </w:rPr>
              <w:t>6</w:t>
            </w:r>
          </w:p>
        </w:tc>
        <w:tc>
          <w:tcPr>
            <w:tcW w:w="7948" w:type="dxa"/>
            <w:vAlign w:val="center"/>
          </w:tcPr>
          <w:p w14:paraId="552B469B">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不存在下述情形：所投产品或服务在商务、技术服务条款等方面没有实质性满足</w:t>
            </w:r>
            <w:r>
              <w:rPr>
                <w:rFonts w:hint="eastAsia"/>
                <w:lang w:eastAsia="zh-CN"/>
              </w:rPr>
              <w:t>征集文件</w:t>
            </w:r>
            <w:r>
              <w:rPr>
                <w:rFonts w:hint="eastAsia"/>
              </w:rPr>
              <w:t>要求的（</w:t>
            </w:r>
            <w:r>
              <w:rPr>
                <w:rFonts w:hint="eastAsia"/>
                <w:lang w:eastAsia="zh-CN"/>
              </w:rPr>
              <w:t>征集文件</w:t>
            </w:r>
            <w:r>
              <w:rPr>
                <w:rFonts w:hint="eastAsia"/>
              </w:rPr>
              <w:t>标注★的均为实质性条款）；</w:t>
            </w:r>
          </w:p>
        </w:tc>
      </w:tr>
      <w:tr w14:paraId="4B4A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8A51E8C">
            <w:pPr>
              <w:spacing w:line="360" w:lineRule="auto"/>
              <w:jc w:val="center"/>
              <w:rPr>
                <w:rFonts w:hint="eastAsia" w:ascii="宋体" w:hAnsi="宋体" w:eastAsia="宋体" w:cs="宋体"/>
              </w:rPr>
            </w:pPr>
            <w:r>
              <w:rPr>
                <w:rFonts w:hint="eastAsia" w:ascii="宋体" w:hAnsi="宋体" w:eastAsia="宋体" w:cs="宋体"/>
              </w:rPr>
              <w:t>7</w:t>
            </w:r>
          </w:p>
        </w:tc>
        <w:tc>
          <w:tcPr>
            <w:tcW w:w="7948" w:type="dxa"/>
            <w:vAlign w:val="center"/>
          </w:tcPr>
          <w:p w14:paraId="287F7459">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w:t>
            </w:r>
            <w:r>
              <w:rPr>
                <w:rFonts w:hint="eastAsia" w:ascii="宋体" w:hAnsi="宋体"/>
                <w:szCs w:val="21"/>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14:paraId="4E89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DDD333D">
            <w:pPr>
              <w:spacing w:line="360" w:lineRule="auto"/>
              <w:jc w:val="center"/>
              <w:rPr>
                <w:rFonts w:hint="eastAsia" w:ascii="宋体" w:hAnsi="宋体" w:eastAsia="宋体" w:cs="宋体"/>
              </w:rPr>
            </w:pPr>
            <w:r>
              <w:rPr>
                <w:rFonts w:hint="eastAsia" w:ascii="宋体" w:hAnsi="宋体" w:eastAsia="宋体" w:cs="宋体"/>
              </w:rPr>
              <w:t>8</w:t>
            </w:r>
          </w:p>
        </w:tc>
        <w:tc>
          <w:tcPr>
            <w:tcW w:w="7948" w:type="dxa"/>
            <w:vAlign w:val="center"/>
          </w:tcPr>
          <w:p w14:paraId="08DCCC5F">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ascii="宋体" w:hAnsi="宋体" w:cs="宋体"/>
              </w:rPr>
              <w:t>不存在下述情形：投标文件载明的交货期限不满足</w:t>
            </w:r>
            <w:r>
              <w:rPr>
                <w:rFonts w:hint="eastAsia" w:ascii="宋体" w:hAnsi="宋体" w:cs="宋体"/>
                <w:lang w:eastAsia="zh-CN"/>
              </w:rPr>
              <w:t>征集文件</w:t>
            </w:r>
            <w:r>
              <w:rPr>
                <w:rFonts w:hint="eastAsia" w:ascii="宋体" w:hAnsi="宋体" w:cs="宋体"/>
              </w:rPr>
              <w:t>规定的；</w:t>
            </w:r>
          </w:p>
        </w:tc>
      </w:tr>
      <w:tr w14:paraId="0EC2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7328197">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7948" w:type="dxa"/>
            <w:vAlign w:val="center"/>
          </w:tcPr>
          <w:p w14:paraId="3420BE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不存在下述情形：投标报价有严重缺漏项目；</w:t>
            </w:r>
          </w:p>
        </w:tc>
      </w:tr>
      <w:tr w14:paraId="035D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3CA295D7">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7948" w:type="dxa"/>
            <w:vAlign w:val="center"/>
          </w:tcPr>
          <w:p w14:paraId="6688C640">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不存在下述情形：未提供</w:t>
            </w:r>
            <w:r>
              <w:rPr>
                <w:rFonts w:hint="eastAsia" w:ascii="宋体" w:hAnsi="宋体" w:cs="宋体"/>
                <w:bCs/>
                <w:kern w:val="0"/>
                <w:szCs w:val="21"/>
              </w:rPr>
              <w:t>服务条款</w:t>
            </w:r>
            <w:r>
              <w:rPr>
                <w:rFonts w:hint="eastAsia"/>
              </w:rPr>
              <w:t>偏离表或商务条款偏离表；</w:t>
            </w:r>
          </w:p>
        </w:tc>
      </w:tr>
      <w:tr w14:paraId="5815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16FED487">
            <w:pPr>
              <w:spacing w:line="360" w:lineRule="auto"/>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1</w:t>
            </w:r>
          </w:p>
        </w:tc>
        <w:tc>
          <w:tcPr>
            <w:tcW w:w="7948" w:type="dxa"/>
          </w:tcPr>
          <w:p w14:paraId="314BE9EC">
            <w:pPr>
              <w:spacing w:line="360" w:lineRule="auto"/>
            </w:pPr>
            <w:r>
              <w:rPr>
                <w:rFonts w:hint="eastAsia"/>
              </w:rPr>
              <w:t>不存在下述情形：法律、法规或</w:t>
            </w:r>
            <w:r>
              <w:rPr>
                <w:rFonts w:hint="eastAsia"/>
                <w:lang w:eastAsia="zh-CN"/>
              </w:rPr>
              <w:t>征集文件</w:t>
            </w:r>
            <w:r>
              <w:rPr>
                <w:rFonts w:hint="eastAsia"/>
              </w:rPr>
              <w:t>规定的其他投标无效情形。</w:t>
            </w:r>
          </w:p>
        </w:tc>
      </w:tr>
    </w:tbl>
    <w:p w14:paraId="28E6F0E8">
      <w:pPr>
        <w:pStyle w:val="8"/>
        <w:tabs>
          <w:tab w:val="left" w:pos="562"/>
          <w:tab w:val="left" w:pos="3372"/>
          <w:tab w:val="left" w:pos="3653"/>
        </w:tabs>
        <w:ind w:firstLine="482" w:firstLineChars="200"/>
        <w:jc w:val="left"/>
      </w:pPr>
      <w:r>
        <w:rPr>
          <w:rFonts w:hint="eastAsia"/>
        </w:rPr>
        <w:t>注：如无特殊说明，投标人所提供的证明文件均需加盖投标人公章。</w:t>
      </w:r>
    </w:p>
    <w:p w14:paraId="71907C68">
      <w:pPr>
        <w:keepNext w:val="0"/>
        <w:keepLines w:val="0"/>
        <w:pageBreakBefore w:val="0"/>
        <w:kinsoku/>
        <w:overflowPunct/>
        <w:topLinePunct w:val="0"/>
        <w:autoSpaceDE/>
        <w:autoSpaceDN/>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br w:type="page"/>
      </w:r>
    </w:p>
    <w:p w14:paraId="241DA46C">
      <w:pPr>
        <w:pStyle w:val="3"/>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评标方法</w:t>
      </w:r>
    </w:p>
    <w:p w14:paraId="558D510D">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szCs w:val="21"/>
        </w:rPr>
      </w:pPr>
      <w:r>
        <w:rPr>
          <w:rFonts w:hint="eastAsia" w:ascii="宋体" w:hAnsi="宋体" w:eastAsia="宋体" w:cs="宋体"/>
          <w:szCs w:val="21"/>
        </w:rPr>
        <w:t>1、评标方法：</w:t>
      </w:r>
      <w:r>
        <w:rPr>
          <w:rFonts w:hint="eastAsia" w:ascii="宋体" w:hAnsi="宋体" w:eastAsia="宋体" w:cs="宋体"/>
          <w:szCs w:val="21"/>
          <w:u w:val="single"/>
        </w:rPr>
        <w:t>综合评分法</w:t>
      </w:r>
    </w:p>
    <w:p w14:paraId="7B7CFD95">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szCs w:val="21"/>
        </w:rPr>
      </w:pPr>
      <w:r>
        <w:rPr>
          <w:rFonts w:hint="eastAsia" w:ascii="宋体" w:hAnsi="宋体" w:eastAsia="宋体" w:cs="宋体"/>
          <w:szCs w:val="21"/>
        </w:rPr>
        <w:t>2、评标方法说明：</w:t>
      </w:r>
    </w:p>
    <w:p w14:paraId="54955725">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eastAsia="宋体" w:cs="宋体"/>
          <w:b w:val="0"/>
          <w:bCs w:val="0"/>
          <w:szCs w:val="21"/>
        </w:rPr>
      </w:pPr>
      <w:r>
        <w:rPr>
          <w:rFonts w:hint="eastAsia" w:ascii="宋体" w:hAnsi="宋体" w:eastAsia="宋体" w:cs="宋体"/>
          <w:szCs w:val="21"/>
        </w:rPr>
        <w:t>（1）综合评分法中的价格分统一采用低价优先法计算,即满足</w:t>
      </w:r>
      <w:r>
        <w:rPr>
          <w:rFonts w:hint="eastAsia" w:ascii="宋体" w:hAnsi="宋体" w:cs="宋体"/>
          <w:szCs w:val="21"/>
          <w:lang w:eastAsia="zh-CN"/>
        </w:rPr>
        <w:t>征集文件</w:t>
      </w:r>
      <w:r>
        <w:rPr>
          <w:rFonts w:hint="eastAsia" w:ascii="宋体" w:hAnsi="宋体" w:eastAsia="宋体" w:cs="宋体"/>
          <w:szCs w:val="21"/>
        </w:rPr>
        <w:t>要求且投标价格最低的投标报价为评标基准价,其价格分为满分。其他投标人的价格分统一按照下列公式计算：投标报</w:t>
      </w:r>
      <w:r>
        <w:rPr>
          <w:rFonts w:hint="eastAsia" w:ascii="宋体" w:hAnsi="宋体" w:eastAsia="宋体" w:cs="宋体"/>
          <w:b w:val="0"/>
          <w:bCs w:val="0"/>
          <w:szCs w:val="21"/>
        </w:rPr>
        <w:t>价得分=(评标基准价/投标报价)×权重。</w:t>
      </w:r>
    </w:p>
    <w:p w14:paraId="607BCBCC">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（2）根据《政府采购促进中小企业发展管理办法》及《关于政府采购支持监狱企业发展有关问题的通知》</w:t>
      </w:r>
      <w:r>
        <w:rPr>
          <w:rFonts w:hint="eastAsia" w:asciiTheme="minorEastAsia" w:hAnsiTheme="minorEastAsia" w:eastAsiaTheme="minorEastAsia" w:cstheme="minorEastAsia"/>
          <w:b w:val="0"/>
          <w:bCs w:val="0"/>
          <w:sz w:val="21"/>
          <w:szCs w:val="21"/>
          <w:lang w:val="en-US" w:eastAsia="zh-CN"/>
        </w:rPr>
        <w:t>等</w:t>
      </w:r>
      <w:r>
        <w:rPr>
          <w:rFonts w:hint="eastAsia" w:asciiTheme="minorEastAsia" w:hAnsiTheme="minorEastAsia" w:eastAsiaTheme="minorEastAsia" w:cstheme="minorEastAsia"/>
          <w:b w:val="0"/>
          <w:bCs w:val="0"/>
          <w:sz w:val="21"/>
          <w:szCs w:val="21"/>
        </w:rPr>
        <w:t>的规定，对满足价格扣除条件且在投标文件中提交了符合政府采购扶持政策的证明材料的投标人的价格给予</w:t>
      </w:r>
      <w:r>
        <w:rPr>
          <w:rFonts w:hint="eastAsia" w:asciiTheme="minorEastAsia" w:hAnsiTheme="minorEastAsia" w:eastAsiaTheme="minorEastAsia" w:cstheme="minorEastAsia"/>
          <w:b/>
          <w:bCs/>
          <w:color w:val="FF0000"/>
          <w:sz w:val="21"/>
          <w:szCs w:val="21"/>
          <w:u w:val="single"/>
        </w:rPr>
        <w:t>10%</w:t>
      </w:r>
      <w:r>
        <w:rPr>
          <w:rFonts w:hint="eastAsia" w:asciiTheme="minorEastAsia" w:hAnsiTheme="minorEastAsia" w:eastAsiaTheme="minorEastAsia" w:cstheme="minorEastAsia"/>
          <w:b w:val="0"/>
          <w:bCs w:val="0"/>
          <w:sz w:val="21"/>
          <w:szCs w:val="21"/>
        </w:rPr>
        <w:t>的扣除，用扣除后的价格参与评审；监狱企业及残疾人福利性单位视同小型、微型企业。监狱企业须提供由省级以上监狱管理局、戒毒管理局（含新疆生产建设兵团）出具的属于监狱企业的证明文件，残疾人福利性单位须提供《残疾人福利性单位声明函》，中小企业须提供《中小企业声明函》。评审中只享受一次价格扣除，不重复进行价格扣除。</w:t>
      </w:r>
    </w:p>
    <w:p w14:paraId="5686FA08">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 备注：根据《政府采购促进中小企业发展管理办法》</w:t>
      </w:r>
    </w:p>
    <w:p w14:paraId="0E3F4F17">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（1）在货物采购项目中，供应商提供的货物既有中小企业制造货物，也有大型企业制造货物的，不享受本办法规定的中小企业扶持政策。</w:t>
      </w:r>
    </w:p>
    <w:p w14:paraId="649C943B">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（2）享受扶持政策获得政府采购合同的，小微企业不得将合同分包给大中型企业，中型企业不得将合同分包给大型企业。</w:t>
      </w:r>
    </w:p>
    <w:p w14:paraId="658435F9">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（3）联合体投标且联合协议中明确约定优惠主体的协议合同金额占到联合体协议总金额30%以上的，价格扣除比例为2%-3%，对其所投产品的价格给予 3 %的扣除。联合体各方均为优惠主体的，对其所投产品的价格给与 3 %的扣除（不接受联合体投标的项目，本条不适用）。</w:t>
      </w:r>
    </w:p>
    <w:p w14:paraId="704BE1A5">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宋体" w:hAnsi="宋体" w:cs="宋体"/>
          <w:szCs w:val="21"/>
        </w:rPr>
        <w:t>（4）评审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审委员会应将其作为无效投标处理。提交相关证明材料。投标人不能证明其报价合理性的，评审委员会应将其作为无效投标处理。</w:t>
      </w:r>
    </w:p>
    <w:tbl>
      <w:tblPr>
        <w:tblStyle w:val="47"/>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16"/>
        <w:gridCol w:w="615"/>
        <w:gridCol w:w="2231"/>
        <w:gridCol w:w="754"/>
        <w:gridCol w:w="4856"/>
      </w:tblGrid>
      <w:tr w14:paraId="3C30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shd w:val="clear" w:color="auto" w:fill="E6EFFA"/>
            <w:noWrap w:val="0"/>
            <w:vAlign w:val="center"/>
          </w:tcPr>
          <w:p w14:paraId="1C856851">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bookmarkStart w:id="1" w:name="_Hlk144710285"/>
            <w:r>
              <w:rPr>
                <w:b/>
                <w:bCs/>
                <w:highlight w:val="none"/>
              </w:rPr>
              <w:t>序号</w:t>
            </w:r>
          </w:p>
        </w:tc>
        <w:tc>
          <w:tcPr>
            <w:tcW w:w="3600" w:type="dxa"/>
            <w:gridSpan w:val="3"/>
            <w:shd w:val="clear" w:color="auto" w:fill="E6EFFA"/>
            <w:noWrap w:val="0"/>
            <w:vAlign w:val="center"/>
          </w:tcPr>
          <w:p w14:paraId="3D2D7378">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r>
              <w:rPr>
                <w:b/>
                <w:bCs/>
                <w:highlight w:val="none"/>
              </w:rPr>
              <w:t>评分项</w:t>
            </w:r>
          </w:p>
        </w:tc>
        <w:tc>
          <w:tcPr>
            <w:tcW w:w="4856" w:type="dxa"/>
            <w:shd w:val="clear" w:color="auto" w:fill="E6EFFA"/>
            <w:noWrap w:val="0"/>
            <w:vAlign w:val="center"/>
          </w:tcPr>
          <w:p w14:paraId="1D5F0847">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r>
              <w:rPr>
                <w:b/>
                <w:bCs/>
                <w:highlight w:val="none"/>
              </w:rPr>
              <w:t>权重</w:t>
            </w:r>
            <w:r>
              <w:rPr>
                <w:rFonts w:hint="eastAsia"/>
                <w:b/>
                <w:bCs/>
                <w:highlight w:val="none"/>
                <w:lang w:eastAsia="zh-CN"/>
              </w:rPr>
              <w:t>（</w:t>
            </w:r>
            <w:r>
              <w:rPr>
                <w:b/>
                <w:bCs/>
                <w:highlight w:val="none"/>
              </w:rPr>
              <w:t>%)</w:t>
            </w:r>
          </w:p>
        </w:tc>
      </w:tr>
      <w:tr w14:paraId="5B62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noWrap w:val="0"/>
            <w:vAlign w:val="top"/>
          </w:tcPr>
          <w:p w14:paraId="7569EE04">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1</w:t>
            </w:r>
          </w:p>
        </w:tc>
        <w:tc>
          <w:tcPr>
            <w:tcW w:w="3600" w:type="dxa"/>
            <w:gridSpan w:val="3"/>
            <w:noWrap w:val="0"/>
            <w:vAlign w:val="top"/>
          </w:tcPr>
          <w:p w14:paraId="453CE9B5">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价格</w:t>
            </w:r>
          </w:p>
        </w:tc>
        <w:tc>
          <w:tcPr>
            <w:tcW w:w="4856" w:type="dxa"/>
            <w:noWrap w:val="0"/>
            <w:vAlign w:val="top"/>
          </w:tcPr>
          <w:p w14:paraId="4137FDEE">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rFonts w:hint="eastAsia"/>
                <w:b/>
                <w:bCs/>
                <w:color w:val="0000FF"/>
                <w:highlight w:val="none"/>
                <w:lang w:val="en-US" w:eastAsia="zh-CN"/>
              </w:rPr>
              <w:t>3</w:t>
            </w:r>
            <w:r>
              <w:rPr>
                <w:b/>
                <w:bCs/>
                <w:color w:val="0000FF"/>
                <w:highlight w:val="none"/>
              </w:rPr>
              <w:t>0</w:t>
            </w:r>
          </w:p>
        </w:tc>
      </w:tr>
      <w:tr w14:paraId="72C6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noWrap w:val="0"/>
            <w:vAlign w:val="top"/>
          </w:tcPr>
          <w:p w14:paraId="42EB72A1">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2</w:t>
            </w:r>
          </w:p>
        </w:tc>
        <w:tc>
          <w:tcPr>
            <w:tcW w:w="3600" w:type="dxa"/>
            <w:gridSpan w:val="3"/>
            <w:noWrap w:val="0"/>
            <w:vAlign w:val="top"/>
          </w:tcPr>
          <w:p w14:paraId="3E8B60A0">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技术</w:t>
            </w:r>
            <w:r>
              <w:rPr>
                <w:rFonts w:hint="eastAsia"/>
                <w:b/>
                <w:bCs/>
                <w:color w:val="0000FF"/>
                <w:highlight w:val="none"/>
              </w:rPr>
              <w:t>部分</w:t>
            </w:r>
          </w:p>
        </w:tc>
        <w:tc>
          <w:tcPr>
            <w:tcW w:w="4856" w:type="dxa"/>
            <w:noWrap w:val="0"/>
            <w:vAlign w:val="top"/>
          </w:tcPr>
          <w:p w14:paraId="60C34B89">
            <w:pPr>
              <w:pageBreakBefore w:val="0"/>
              <w:kinsoku/>
              <w:wordWrap w:val="0"/>
              <w:overflowPunct/>
              <w:topLinePunct w:val="0"/>
              <w:bidi w:val="0"/>
              <w:snapToGrid/>
              <w:spacing w:line="300" w:lineRule="exact"/>
              <w:ind w:left="0" w:leftChars="0"/>
              <w:jc w:val="center"/>
              <w:rPr>
                <w:rFonts w:hint="default" w:ascii="宋体" w:hAnsi="宋体" w:eastAsia="宋体" w:cs="宋体"/>
                <w:b/>
                <w:bCs/>
                <w:color w:val="0000FF"/>
                <w:sz w:val="24"/>
                <w:highlight w:val="none"/>
                <w:lang w:val="en-US" w:eastAsia="zh-CN"/>
              </w:rPr>
            </w:pPr>
            <w:r>
              <w:rPr>
                <w:rFonts w:hint="eastAsia"/>
                <w:b/>
                <w:bCs/>
                <w:color w:val="0000FF"/>
                <w:highlight w:val="none"/>
                <w:lang w:val="en-US" w:eastAsia="zh-CN"/>
              </w:rPr>
              <w:t>56</w:t>
            </w:r>
          </w:p>
        </w:tc>
      </w:tr>
      <w:tr w14:paraId="2418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shd w:val="clear" w:color="auto" w:fill="E6EFFA"/>
            <w:noWrap w:val="0"/>
            <w:vAlign w:val="center"/>
          </w:tcPr>
          <w:p w14:paraId="059F921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0F0CE97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1DBE88AC">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011F8372">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856" w:type="dxa"/>
            <w:shd w:val="clear" w:color="auto" w:fill="E6EFFA"/>
            <w:noWrap w:val="0"/>
            <w:vAlign w:val="center"/>
          </w:tcPr>
          <w:p w14:paraId="3F021113">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评分准则</w:t>
            </w:r>
          </w:p>
        </w:tc>
      </w:tr>
      <w:tr w14:paraId="0FFB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114ED165">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5140D506">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1</w:t>
            </w:r>
          </w:p>
        </w:tc>
        <w:tc>
          <w:tcPr>
            <w:tcW w:w="2231" w:type="dxa"/>
            <w:shd w:val="clear" w:color="auto" w:fill="auto"/>
            <w:noWrap w:val="0"/>
            <w:vAlign w:val="center"/>
          </w:tcPr>
          <w:p w14:paraId="0D77A6E5">
            <w:pPr>
              <w:spacing w:line="380" w:lineRule="exact"/>
              <w:jc w:val="center"/>
              <w:rPr>
                <w:rFonts w:hint="eastAsia" w:ascii="宋体" w:hAnsi="宋体" w:eastAsia="宋体" w:cs="宋体"/>
                <w:b/>
                <w:color w:val="FF0000"/>
                <w:kern w:val="2"/>
                <w:sz w:val="21"/>
                <w:szCs w:val="21"/>
                <w:lang w:val="en-US" w:eastAsia="zh-CN" w:bidi="ar-SA"/>
              </w:rPr>
            </w:pPr>
            <w:r>
              <w:rPr>
                <w:rFonts w:hint="eastAsia" w:ascii="宋体" w:hAnsi="宋体" w:cs="宋体"/>
                <w:szCs w:val="21"/>
              </w:rPr>
              <w:t>技术规格偏离情况</w:t>
            </w:r>
          </w:p>
        </w:tc>
        <w:tc>
          <w:tcPr>
            <w:tcW w:w="754" w:type="dxa"/>
            <w:shd w:val="clear" w:color="auto" w:fill="auto"/>
            <w:noWrap w:val="0"/>
            <w:vAlign w:val="center"/>
          </w:tcPr>
          <w:p w14:paraId="4CCE9283">
            <w:pPr>
              <w:spacing w:line="380" w:lineRule="exact"/>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48</w:t>
            </w:r>
          </w:p>
        </w:tc>
        <w:tc>
          <w:tcPr>
            <w:tcW w:w="4856" w:type="dxa"/>
            <w:noWrap w:val="0"/>
            <w:vAlign w:val="top"/>
          </w:tcPr>
          <w:p w14:paraId="35175263">
            <w:pPr>
              <w:numPr>
                <w:ilvl w:val="0"/>
                <w:numId w:val="10"/>
              </w:numPr>
              <w:spacing w:line="380" w:lineRule="exact"/>
              <w:jc w:val="left"/>
              <w:rPr>
                <w:rFonts w:hint="eastAsia" w:ascii="宋体" w:hAnsi="宋体" w:cs="宋体"/>
                <w:szCs w:val="21"/>
              </w:rPr>
            </w:pPr>
            <w:r>
              <w:rPr>
                <w:rFonts w:hint="eastAsia" w:ascii="宋体" w:hAnsi="宋体" w:cs="宋体"/>
                <w:szCs w:val="21"/>
              </w:rPr>
              <w:t xml:space="preserve">评分内容： </w:t>
            </w:r>
          </w:p>
          <w:p w14:paraId="1995D1AF">
            <w:pPr>
              <w:spacing w:line="380" w:lineRule="exact"/>
              <w:jc w:val="left"/>
              <w:rPr>
                <w:rFonts w:hint="eastAsia"/>
                <w:highlight w:val="none"/>
                <w:lang w:val="en-US" w:eastAsia="zh-CN"/>
              </w:rPr>
            </w:pPr>
            <w:r>
              <w:rPr>
                <w:rFonts w:hint="eastAsia" w:ascii="宋体" w:hAnsi="宋体" w:cs="宋体"/>
                <w:szCs w:val="21"/>
              </w:rPr>
              <w:t>投标人应如实填写《技术规格偏离表》，评审委员会根据</w:t>
            </w:r>
            <w:r>
              <w:rPr>
                <w:rFonts w:hint="eastAsia" w:ascii="宋体" w:hAnsi="宋体" w:cs="宋体"/>
                <w:szCs w:val="21"/>
                <w:lang w:eastAsia="zh-CN"/>
              </w:rPr>
              <w:t>征集</w:t>
            </w:r>
            <w:r>
              <w:rPr>
                <w:rFonts w:hint="eastAsia" w:ascii="宋体" w:hAnsi="宋体" w:cs="宋体"/>
                <w:szCs w:val="21"/>
              </w:rPr>
              <w:t>需求技术参数响应情况进行打分，各项技术参数指标及要求全部满足的得满分，一般参数负偏离一项扣</w:t>
            </w:r>
            <w:r>
              <w:rPr>
                <w:rFonts w:hint="eastAsia" w:ascii="宋体" w:hAnsi="宋体" w:cs="宋体"/>
                <w:szCs w:val="21"/>
                <w:lang w:val="en-US" w:eastAsia="zh-CN"/>
              </w:rPr>
              <w:t>8</w:t>
            </w:r>
            <w:r>
              <w:rPr>
                <w:rFonts w:hint="eastAsia" w:ascii="宋体" w:hAnsi="宋体" w:cs="宋体"/>
                <w:szCs w:val="21"/>
              </w:rPr>
              <w:t>分，标注“★”号的为实质性技术参数，未按照要求响应的，视为未实质性响应</w:t>
            </w:r>
            <w:r>
              <w:rPr>
                <w:rFonts w:hint="eastAsia" w:ascii="宋体" w:hAnsi="宋体" w:cs="宋体"/>
                <w:szCs w:val="21"/>
                <w:lang w:eastAsia="zh-CN"/>
              </w:rPr>
              <w:t>征集文件</w:t>
            </w:r>
            <w:r>
              <w:rPr>
                <w:rFonts w:hint="eastAsia" w:ascii="宋体" w:hAnsi="宋体" w:cs="宋体"/>
                <w:szCs w:val="21"/>
              </w:rPr>
              <w:t>要求，按照投标无效处理。除</w:t>
            </w:r>
            <w:r>
              <w:rPr>
                <w:rFonts w:hint="eastAsia" w:ascii="宋体" w:hAnsi="宋体" w:cs="宋体"/>
                <w:szCs w:val="21"/>
                <w:lang w:eastAsia="zh-CN"/>
              </w:rPr>
              <w:t>征集</w:t>
            </w:r>
            <w:r>
              <w:rPr>
                <w:rFonts w:hint="eastAsia" w:ascii="宋体" w:hAnsi="宋体" w:cs="宋体"/>
                <w:szCs w:val="21"/>
              </w:rPr>
              <w:t>需求技术参数详细响应方案外，要求同时提供完整的技术规格偏离表，并一一响应，未对</w:t>
            </w:r>
            <w:r>
              <w:rPr>
                <w:rFonts w:hint="eastAsia" w:ascii="宋体" w:hAnsi="宋体" w:cs="宋体"/>
                <w:szCs w:val="21"/>
                <w:lang w:eastAsia="zh-CN"/>
              </w:rPr>
              <w:t>征集文件</w:t>
            </w:r>
            <w:r>
              <w:rPr>
                <w:rFonts w:hint="eastAsia" w:ascii="宋体" w:hAnsi="宋体" w:cs="宋体"/>
                <w:szCs w:val="21"/>
              </w:rPr>
              <w:t>技术参数要求进行逐条响应的，视为不满足</w:t>
            </w:r>
            <w:r>
              <w:rPr>
                <w:rFonts w:hint="eastAsia" w:ascii="宋体" w:hAnsi="宋体" w:cs="宋体"/>
                <w:szCs w:val="21"/>
                <w:lang w:eastAsia="zh-CN"/>
              </w:rPr>
              <w:t>征集文件</w:t>
            </w:r>
            <w:r>
              <w:rPr>
                <w:rFonts w:hint="eastAsia" w:ascii="宋体" w:hAnsi="宋体" w:cs="宋体"/>
                <w:szCs w:val="21"/>
              </w:rPr>
              <w:t xml:space="preserve">要求，对其未响应的技术参数进行扣分。 </w:t>
            </w:r>
          </w:p>
        </w:tc>
      </w:tr>
      <w:tr w14:paraId="4223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66889FCA">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198561C3">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2</w:t>
            </w:r>
          </w:p>
        </w:tc>
        <w:tc>
          <w:tcPr>
            <w:tcW w:w="2231" w:type="dxa"/>
            <w:noWrap w:val="0"/>
            <w:vAlign w:val="center"/>
          </w:tcPr>
          <w:p w14:paraId="3F60E456">
            <w:pPr>
              <w:spacing w:line="360" w:lineRule="exact"/>
              <w:jc w:val="center"/>
              <w:rPr>
                <w:rFonts w:hint="eastAsia" w:ascii="宋体" w:hAnsi="宋体"/>
                <w:szCs w:val="21"/>
                <w:highlight w:val="none"/>
                <w:lang w:val="en-US" w:eastAsia="zh-CN"/>
              </w:rPr>
            </w:pPr>
            <w:r>
              <w:rPr>
                <w:rFonts w:hint="eastAsia" w:ascii="宋体" w:hAnsi="宋体" w:cs="宋体"/>
                <w:kern w:val="0"/>
                <w:szCs w:val="21"/>
              </w:rPr>
              <w:t>技术保障措施</w:t>
            </w:r>
          </w:p>
        </w:tc>
        <w:tc>
          <w:tcPr>
            <w:tcW w:w="754" w:type="dxa"/>
            <w:noWrap w:val="0"/>
            <w:vAlign w:val="center"/>
          </w:tcPr>
          <w:p w14:paraId="60CE288C">
            <w:pPr>
              <w:spacing w:line="360" w:lineRule="exact"/>
              <w:jc w:val="center"/>
              <w:rPr>
                <w:rFonts w:hint="default" w:ascii="宋体" w:hAnsi="宋体"/>
                <w:szCs w:val="21"/>
                <w:highlight w:val="none"/>
                <w:lang w:val="en-US" w:eastAsia="zh-CN"/>
              </w:rPr>
            </w:pPr>
            <w:r>
              <w:rPr>
                <w:rFonts w:hint="eastAsia" w:ascii="宋体" w:hAnsi="宋体" w:cs="仿宋"/>
                <w:szCs w:val="21"/>
              </w:rPr>
              <w:t>8</w:t>
            </w:r>
          </w:p>
        </w:tc>
        <w:tc>
          <w:tcPr>
            <w:tcW w:w="4856" w:type="dxa"/>
            <w:noWrap w:val="0"/>
            <w:vAlign w:val="center"/>
          </w:tcPr>
          <w:p w14:paraId="66027873">
            <w:pPr>
              <w:pStyle w:val="80"/>
              <w:spacing w:line="360" w:lineRule="exact"/>
              <w:ind w:firstLine="0" w:firstLineChars="0"/>
              <w:rPr>
                <w:rFonts w:ascii="宋体" w:hAnsi="宋体"/>
                <w:szCs w:val="21"/>
              </w:rPr>
            </w:pPr>
            <w:r>
              <w:rPr>
                <w:rFonts w:hint="eastAsia" w:ascii="宋体" w:hAnsi="宋体"/>
                <w:szCs w:val="21"/>
              </w:rPr>
              <w:t>（一）评分内容：</w:t>
            </w:r>
          </w:p>
          <w:p w14:paraId="7E398EB5">
            <w:pPr>
              <w:spacing w:line="360" w:lineRule="exact"/>
              <w:jc w:val="left"/>
              <w:rPr>
                <w:rFonts w:ascii="宋体" w:hAnsi="宋体" w:cs="仿宋"/>
                <w:szCs w:val="21"/>
              </w:rPr>
            </w:pPr>
            <w:r>
              <w:rPr>
                <w:rFonts w:hint="eastAsia" w:ascii="宋体" w:hAnsi="宋体" w:cs="仿宋"/>
                <w:szCs w:val="21"/>
              </w:rPr>
              <w:t>投标人</w:t>
            </w:r>
            <w:r>
              <w:rPr>
                <w:rFonts w:ascii="宋体" w:hAnsi="宋体" w:cs="仿宋"/>
                <w:szCs w:val="21"/>
              </w:rPr>
              <w:t>在投标文件中详细说明</w:t>
            </w:r>
            <w:r>
              <w:rPr>
                <w:rFonts w:hint="eastAsia" w:ascii="宋体" w:hAnsi="宋体" w:cs="仿宋"/>
                <w:szCs w:val="21"/>
              </w:rPr>
              <w:t>技术</w:t>
            </w:r>
            <w:r>
              <w:rPr>
                <w:rFonts w:ascii="宋体" w:hAnsi="宋体" w:cs="仿宋"/>
                <w:szCs w:val="21"/>
              </w:rPr>
              <w:t>保障措施</w:t>
            </w:r>
            <w:r>
              <w:rPr>
                <w:rFonts w:hint="eastAsia" w:asciiTheme="minorEastAsia" w:hAnsiTheme="minorEastAsia" w:eastAsiaTheme="minorEastAsia"/>
                <w:kern w:val="0"/>
                <w:szCs w:val="21"/>
              </w:rPr>
              <w:t>，包含以下内容：</w:t>
            </w:r>
          </w:p>
          <w:p w14:paraId="30037589">
            <w:pPr>
              <w:spacing w:line="360" w:lineRule="exact"/>
              <w:jc w:val="left"/>
              <w:rPr>
                <w:rFonts w:ascii="宋体" w:hAnsi="宋体" w:cs="仿宋"/>
                <w:szCs w:val="21"/>
              </w:rPr>
            </w:pPr>
            <w:r>
              <w:rPr>
                <w:rFonts w:hint="eastAsia" w:ascii="宋体" w:hAnsi="宋体" w:cs="仿宋"/>
                <w:szCs w:val="21"/>
              </w:rPr>
              <w:t>（1）</w:t>
            </w:r>
            <w:r>
              <w:rPr>
                <w:rFonts w:hint="eastAsia" w:ascii="宋体" w:hAnsi="宋体" w:cs="宋体"/>
                <w:color w:val="000000" w:themeColor="text1"/>
                <w:szCs w:val="21"/>
                <w14:textFill>
                  <w14:solidFill>
                    <w14:schemeClr w14:val="tx1"/>
                  </w14:solidFill>
                </w14:textFill>
              </w:rPr>
              <w:t>供货进度</w:t>
            </w:r>
            <w:r>
              <w:rPr>
                <w:rFonts w:hint="eastAsia" w:ascii="宋体" w:hAnsi="宋体" w:cs="宋体"/>
                <w:color w:val="000000" w:themeColor="text1"/>
                <w:szCs w:val="21"/>
                <w:lang w:val="en-US" w:eastAsia="zh-CN"/>
                <w14:textFill>
                  <w14:solidFill>
                    <w14:schemeClr w14:val="tx1"/>
                  </w14:solidFill>
                </w14:textFill>
              </w:rPr>
              <w:t>安排；</w:t>
            </w:r>
          </w:p>
          <w:p w14:paraId="378776DD">
            <w:pPr>
              <w:spacing w:line="360" w:lineRule="exact"/>
              <w:jc w:val="left"/>
              <w:rPr>
                <w:rFonts w:ascii="宋体" w:hAnsi="宋体" w:cs="仿宋"/>
                <w:szCs w:val="21"/>
              </w:rPr>
            </w:pPr>
            <w:r>
              <w:rPr>
                <w:rFonts w:hint="eastAsia" w:ascii="宋体" w:hAnsi="宋体" w:cs="仿宋"/>
                <w:szCs w:val="21"/>
              </w:rPr>
              <w:t>（2）</w:t>
            </w:r>
            <w:r>
              <w:rPr>
                <w:rFonts w:hint="eastAsia" w:ascii="宋体" w:hAnsi="宋体" w:cs="宋体"/>
                <w:color w:val="000000" w:themeColor="text1"/>
                <w:szCs w:val="21"/>
                <w14:textFill>
                  <w14:solidFill>
                    <w14:schemeClr w14:val="tx1"/>
                  </w14:solidFill>
                </w14:textFill>
              </w:rPr>
              <w:t>产品生产规范</w:t>
            </w:r>
            <w:r>
              <w:rPr>
                <w:rFonts w:hint="eastAsia" w:ascii="宋体" w:hAnsi="宋体" w:cs="仿宋"/>
                <w:szCs w:val="21"/>
              </w:rPr>
              <w:t>；</w:t>
            </w:r>
          </w:p>
          <w:p w14:paraId="1BE91271">
            <w:pPr>
              <w:spacing w:line="360" w:lineRule="exact"/>
              <w:jc w:val="left"/>
              <w:rPr>
                <w:rFonts w:hint="eastAsia" w:ascii="宋体" w:hAnsi="宋体" w:eastAsia="宋体" w:cs="仿宋"/>
                <w:szCs w:val="21"/>
                <w:lang w:eastAsia="zh-CN"/>
              </w:rPr>
            </w:pPr>
            <w:r>
              <w:rPr>
                <w:rFonts w:hint="eastAsia" w:ascii="宋体" w:hAnsi="宋体" w:cs="仿宋"/>
                <w:szCs w:val="21"/>
              </w:rPr>
              <w:t>（3）</w:t>
            </w:r>
            <w:r>
              <w:rPr>
                <w:rFonts w:hint="eastAsia" w:ascii="宋体" w:hAnsi="宋体" w:eastAsia="宋体" w:cs="宋体"/>
                <w:color w:val="auto"/>
                <w:sz w:val="21"/>
                <w:szCs w:val="21"/>
              </w:rPr>
              <w:t>质量控制措施</w:t>
            </w:r>
            <w:r>
              <w:rPr>
                <w:rFonts w:hint="eastAsia" w:ascii="宋体" w:hAnsi="宋体" w:eastAsia="宋体" w:cs="宋体"/>
                <w:color w:val="auto"/>
                <w:sz w:val="21"/>
                <w:szCs w:val="21"/>
                <w:lang w:eastAsia="zh-CN"/>
              </w:rPr>
              <w:t>；</w:t>
            </w:r>
          </w:p>
          <w:p w14:paraId="3D01922B">
            <w:pPr>
              <w:spacing w:line="360" w:lineRule="exact"/>
              <w:jc w:val="left"/>
              <w:rPr>
                <w:rFonts w:hint="eastAsia" w:ascii="宋体" w:hAnsi="宋体"/>
                <w:lang w:eastAsia="zh-CN"/>
              </w:rPr>
            </w:pPr>
            <w:r>
              <w:rPr>
                <w:rFonts w:hint="eastAsia" w:ascii="宋体" w:hAnsi="宋体" w:cs="仿宋"/>
                <w:szCs w:val="21"/>
                <w:lang w:eastAsia="zh-CN"/>
              </w:rPr>
              <w:t>（</w:t>
            </w:r>
            <w:r>
              <w:rPr>
                <w:rFonts w:hint="eastAsia" w:ascii="宋体" w:hAnsi="宋体" w:cs="仿宋"/>
                <w:szCs w:val="21"/>
                <w:lang w:val="en-US" w:eastAsia="zh-CN"/>
              </w:rPr>
              <w:t>4</w:t>
            </w:r>
            <w:r>
              <w:rPr>
                <w:rFonts w:hint="eastAsia" w:ascii="宋体" w:hAnsi="宋体" w:cs="仿宋"/>
                <w:szCs w:val="21"/>
                <w:lang w:eastAsia="zh-CN"/>
              </w:rPr>
              <w:t>）</w:t>
            </w:r>
            <w:r>
              <w:rPr>
                <w:rFonts w:hint="eastAsia" w:ascii="宋体" w:hAnsi="宋体" w:cs="仿宋"/>
                <w:szCs w:val="21"/>
              </w:rPr>
              <w:t>技术培训</w:t>
            </w:r>
            <w:r>
              <w:rPr>
                <w:rFonts w:hint="eastAsia" w:ascii="宋体" w:hAnsi="宋体"/>
              </w:rPr>
              <w:t>计划</w:t>
            </w:r>
            <w:r>
              <w:rPr>
                <w:rFonts w:hint="eastAsia" w:ascii="宋体" w:hAnsi="宋体"/>
                <w:lang w:eastAsia="zh-CN"/>
              </w:rPr>
              <w:t>；</w:t>
            </w:r>
          </w:p>
          <w:p w14:paraId="19D8DA50">
            <w:pPr>
              <w:spacing w:line="360" w:lineRule="exact"/>
              <w:jc w:val="left"/>
              <w:rPr>
                <w:rFonts w:hint="eastAsia" w:ascii="宋体" w:hAnsi="宋体" w:eastAsia="宋体"/>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技术团队情况</w:t>
            </w:r>
            <w:r>
              <w:rPr>
                <w:rFonts w:hint="eastAsia" w:ascii="宋体" w:hAnsi="宋体" w:eastAsia="宋体" w:cs="宋体"/>
                <w:color w:val="auto"/>
                <w:sz w:val="21"/>
                <w:szCs w:val="21"/>
                <w:lang w:eastAsia="zh-CN"/>
              </w:rPr>
              <w:t>。</w:t>
            </w:r>
            <w:r>
              <w:rPr>
                <w:rFonts w:hint="eastAsia" w:ascii="宋体" w:hAnsi="宋体" w:eastAsia="宋体" w:cs="宋体"/>
                <w:color w:val="auto"/>
                <w:szCs w:val="21"/>
              </w:rPr>
              <w:t>（包括但不限于交货人员、验收人员、维修保养人员、培训人员等）</w:t>
            </w:r>
          </w:p>
          <w:p w14:paraId="48DBEFD9">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（二）评分标准：</w:t>
            </w:r>
          </w:p>
          <w:p w14:paraId="2D942BC4">
            <w:pPr>
              <w:spacing w:line="360" w:lineRule="exact"/>
              <w:jc w:val="left"/>
              <w:rPr>
                <w:rFonts w:ascii="宋体" w:hAnsi="宋体" w:cs="仿宋"/>
                <w:szCs w:val="21"/>
              </w:rPr>
            </w:pPr>
            <w:r>
              <w:rPr>
                <w:rFonts w:hint="eastAsia" w:ascii="宋体" w:hAnsi="宋体" w:cs="仿宋"/>
                <w:szCs w:val="21"/>
              </w:rPr>
              <w:t>方案包含以上</w:t>
            </w:r>
            <w:r>
              <w:rPr>
                <w:rFonts w:hint="eastAsia" w:ascii="宋体" w:hAnsi="宋体" w:cs="仿宋"/>
                <w:szCs w:val="21"/>
                <w:lang w:val="en-US" w:eastAsia="zh-CN"/>
              </w:rPr>
              <w:t>五</w:t>
            </w:r>
            <w:r>
              <w:rPr>
                <w:rFonts w:hint="eastAsia" w:ascii="宋体" w:hAnsi="宋体" w:cs="仿宋"/>
                <w:szCs w:val="21"/>
              </w:rPr>
              <w:t>项内容得</w:t>
            </w:r>
            <w:r>
              <w:rPr>
                <w:rFonts w:hint="eastAsia" w:ascii="宋体" w:hAnsi="宋体" w:cs="仿宋"/>
                <w:szCs w:val="21"/>
                <w:lang w:val="en-US" w:eastAsia="zh-CN"/>
              </w:rPr>
              <w:t>5</w:t>
            </w:r>
            <w:r>
              <w:rPr>
                <w:rFonts w:hint="eastAsia" w:ascii="宋体" w:hAnsi="宋体" w:cs="仿宋"/>
                <w:szCs w:val="21"/>
              </w:rPr>
              <w:t>分；包含以上</w:t>
            </w:r>
            <w:r>
              <w:rPr>
                <w:rFonts w:hint="eastAsia" w:ascii="宋体" w:hAnsi="宋体" w:cs="仿宋"/>
                <w:szCs w:val="21"/>
                <w:lang w:val="en-US" w:eastAsia="zh-CN"/>
              </w:rPr>
              <w:t>四</w:t>
            </w:r>
            <w:r>
              <w:rPr>
                <w:rFonts w:hint="eastAsia" w:ascii="宋体" w:hAnsi="宋体" w:cs="仿宋"/>
                <w:szCs w:val="21"/>
              </w:rPr>
              <w:t>项内容得</w:t>
            </w:r>
            <w:r>
              <w:rPr>
                <w:rFonts w:hint="eastAsia" w:ascii="宋体" w:hAnsi="宋体" w:cs="仿宋"/>
                <w:szCs w:val="21"/>
                <w:lang w:val="en-US" w:eastAsia="zh-CN"/>
              </w:rPr>
              <w:t>4</w:t>
            </w:r>
            <w:r>
              <w:rPr>
                <w:rFonts w:hint="eastAsia" w:ascii="宋体" w:hAnsi="宋体" w:cs="仿宋"/>
                <w:szCs w:val="21"/>
              </w:rPr>
              <w:t>分；以上三项内容得3分；包含以上二项内容得2分；包含以上一项内容得1分；其他情况不得分。</w:t>
            </w:r>
          </w:p>
          <w:p w14:paraId="0EF3AFDD">
            <w:pPr>
              <w:spacing w:line="360" w:lineRule="exact"/>
              <w:jc w:val="left"/>
              <w:rPr>
                <w:rFonts w:ascii="宋体" w:hAnsi="宋体" w:cs="仿宋"/>
                <w:szCs w:val="21"/>
              </w:rPr>
            </w:pPr>
            <w:r>
              <w:rPr>
                <w:rFonts w:hint="eastAsia" w:ascii="宋体" w:hAnsi="宋体" w:cs="仿宋"/>
                <w:szCs w:val="21"/>
              </w:rPr>
              <w:t>在此基础上，根据方案响应情况进一步评审：</w:t>
            </w:r>
          </w:p>
          <w:p w14:paraId="6394A723">
            <w:pPr>
              <w:spacing w:line="360" w:lineRule="exact"/>
              <w:jc w:val="left"/>
              <w:rPr>
                <w:rFonts w:ascii="宋体" w:hAnsi="宋体" w:cs="仿宋"/>
                <w:szCs w:val="21"/>
              </w:rPr>
            </w:pPr>
            <w:r>
              <w:rPr>
                <w:rFonts w:hint="eastAsia" w:ascii="宋体" w:hAnsi="宋体" w:cs="仿宋"/>
                <w:szCs w:val="21"/>
              </w:rPr>
              <w:t>1.技术方案内容全面、具体，</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可行性高的，评价为优，加</w:t>
            </w:r>
            <w:r>
              <w:rPr>
                <w:rFonts w:hint="eastAsia" w:ascii="宋体" w:hAnsi="宋体" w:cs="仿宋"/>
                <w:szCs w:val="21"/>
                <w:lang w:val="en-US" w:eastAsia="zh-CN"/>
              </w:rPr>
              <w:t>3</w:t>
            </w:r>
            <w:r>
              <w:rPr>
                <w:rFonts w:hint="eastAsia" w:ascii="宋体" w:hAnsi="宋体" w:cs="仿宋"/>
                <w:szCs w:val="21"/>
              </w:rPr>
              <w:t>分；</w:t>
            </w:r>
          </w:p>
          <w:p w14:paraId="7EBFC03D">
            <w:pPr>
              <w:spacing w:line="360" w:lineRule="exact"/>
              <w:jc w:val="left"/>
              <w:rPr>
                <w:rFonts w:ascii="宋体" w:hAnsi="宋体" w:cs="仿宋"/>
                <w:szCs w:val="21"/>
              </w:rPr>
            </w:pPr>
            <w:r>
              <w:rPr>
                <w:rFonts w:hint="eastAsia" w:ascii="宋体" w:hAnsi="宋体" w:cs="仿宋"/>
                <w:szCs w:val="21"/>
              </w:rPr>
              <w:t>2.技术方案内容较全面，</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可行性较高的，评价为</w:t>
            </w:r>
            <w:r>
              <w:rPr>
                <w:rFonts w:hint="eastAsia" w:ascii="宋体" w:hAnsi="宋体" w:cs="仿宋"/>
                <w:szCs w:val="21"/>
                <w:lang w:val="en-US" w:eastAsia="zh-CN"/>
              </w:rPr>
              <w:t>良</w:t>
            </w:r>
            <w:r>
              <w:rPr>
                <w:rFonts w:hint="eastAsia" w:ascii="宋体" w:hAnsi="宋体" w:cs="仿宋"/>
                <w:szCs w:val="21"/>
              </w:rPr>
              <w:t>，加</w:t>
            </w:r>
            <w:r>
              <w:rPr>
                <w:rFonts w:hint="eastAsia" w:ascii="宋体" w:hAnsi="宋体" w:cs="仿宋"/>
                <w:szCs w:val="21"/>
                <w:lang w:val="en-US" w:eastAsia="zh-CN"/>
              </w:rPr>
              <w:t>2</w:t>
            </w:r>
            <w:r>
              <w:rPr>
                <w:rFonts w:hint="eastAsia" w:ascii="宋体" w:hAnsi="宋体" w:cs="仿宋"/>
                <w:szCs w:val="21"/>
              </w:rPr>
              <w:t>分；</w:t>
            </w:r>
          </w:p>
          <w:p w14:paraId="45AD100D">
            <w:pPr>
              <w:spacing w:line="360" w:lineRule="exact"/>
              <w:jc w:val="left"/>
              <w:rPr>
                <w:rFonts w:ascii="宋体" w:hAnsi="宋体" w:cs="仿宋"/>
                <w:szCs w:val="21"/>
              </w:rPr>
            </w:pPr>
            <w:r>
              <w:rPr>
                <w:rFonts w:hint="eastAsia" w:ascii="宋体" w:hAnsi="宋体" w:cs="仿宋"/>
                <w:szCs w:val="21"/>
              </w:rPr>
              <w:t>3.技术方案内容不够全面，</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可行性一般的，评价为</w:t>
            </w:r>
            <w:r>
              <w:rPr>
                <w:rFonts w:hint="eastAsia" w:ascii="宋体" w:hAnsi="宋体" w:cs="仿宋"/>
                <w:szCs w:val="21"/>
                <w:lang w:val="en-US" w:eastAsia="zh-CN"/>
              </w:rPr>
              <w:t>中</w:t>
            </w:r>
            <w:r>
              <w:rPr>
                <w:rFonts w:hint="eastAsia" w:ascii="宋体" w:hAnsi="宋体" w:cs="仿宋"/>
                <w:szCs w:val="21"/>
              </w:rPr>
              <w:t>，加1分；</w:t>
            </w:r>
          </w:p>
          <w:p w14:paraId="20AFA54A">
            <w:pPr>
              <w:spacing w:line="360" w:lineRule="exact"/>
              <w:jc w:val="left"/>
              <w:rPr>
                <w:rFonts w:hint="eastAsia"/>
                <w:highlight w:val="none"/>
                <w:lang w:val="en-US" w:eastAsia="zh-CN"/>
              </w:rPr>
            </w:pPr>
            <w:r>
              <w:rPr>
                <w:rFonts w:hint="eastAsia" w:ascii="宋体" w:hAnsi="宋体" w:cs="仿宋"/>
                <w:szCs w:val="21"/>
              </w:rPr>
              <w:t>4.技术方案内容不全面，</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可行性低的，评价为</w:t>
            </w:r>
            <w:r>
              <w:rPr>
                <w:rFonts w:hint="eastAsia" w:ascii="宋体" w:hAnsi="宋体" w:cs="仿宋"/>
                <w:szCs w:val="21"/>
                <w:lang w:val="en-US" w:eastAsia="zh-CN"/>
              </w:rPr>
              <w:t>差</w:t>
            </w:r>
            <w:r>
              <w:rPr>
                <w:rFonts w:hint="eastAsia" w:ascii="宋体" w:hAnsi="宋体" w:cs="仿宋"/>
                <w:szCs w:val="21"/>
              </w:rPr>
              <w:t>，不加分。</w:t>
            </w:r>
            <w:r>
              <w:rPr>
                <w:rFonts w:hint="eastAsia" w:ascii="宋体" w:hAnsi="宋体" w:eastAsia="宋体" w:cs="宋体"/>
                <w:color w:val="auto"/>
                <w:sz w:val="21"/>
                <w:szCs w:val="21"/>
              </w:rPr>
              <w:t>如果</w:t>
            </w:r>
            <w:r>
              <w:rPr>
                <w:rFonts w:hint="eastAsia" w:ascii="宋体" w:hAnsi="宋体" w:eastAsia="宋体" w:cs="宋体"/>
                <w:color w:val="auto"/>
                <w:sz w:val="21"/>
                <w:szCs w:val="21"/>
                <w:lang w:val="en-US" w:eastAsia="zh-CN"/>
              </w:rPr>
              <w:t>评价</w:t>
            </w:r>
            <w:r>
              <w:rPr>
                <w:rFonts w:hint="eastAsia" w:ascii="宋体" w:hAnsi="宋体" w:eastAsia="宋体" w:cs="宋体"/>
                <w:color w:val="auto"/>
                <w:sz w:val="21"/>
                <w:szCs w:val="21"/>
              </w:rPr>
              <w:t>为差，要求专家书面说明理由，并记录在档。</w:t>
            </w:r>
          </w:p>
        </w:tc>
      </w:tr>
      <w:tr w14:paraId="2DC9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noWrap w:val="0"/>
            <w:vAlign w:val="top"/>
          </w:tcPr>
          <w:p w14:paraId="498C72A8">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3</w:t>
            </w:r>
          </w:p>
        </w:tc>
        <w:tc>
          <w:tcPr>
            <w:tcW w:w="3600" w:type="dxa"/>
            <w:gridSpan w:val="3"/>
            <w:noWrap w:val="0"/>
            <w:vAlign w:val="top"/>
          </w:tcPr>
          <w:p w14:paraId="664C8111">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rFonts w:hint="eastAsia"/>
                <w:b/>
                <w:bCs/>
                <w:color w:val="0000FF"/>
                <w:highlight w:val="none"/>
              </w:rPr>
              <w:t>商务部分</w:t>
            </w:r>
          </w:p>
        </w:tc>
        <w:tc>
          <w:tcPr>
            <w:tcW w:w="4856" w:type="dxa"/>
            <w:noWrap w:val="0"/>
            <w:vAlign w:val="top"/>
          </w:tcPr>
          <w:p w14:paraId="2065D9CB">
            <w:pPr>
              <w:pageBreakBefore w:val="0"/>
              <w:kinsoku/>
              <w:wordWrap w:val="0"/>
              <w:overflowPunct/>
              <w:topLinePunct w:val="0"/>
              <w:bidi w:val="0"/>
              <w:snapToGrid/>
              <w:spacing w:line="300" w:lineRule="exact"/>
              <w:ind w:left="0" w:leftChars="0"/>
              <w:jc w:val="center"/>
              <w:rPr>
                <w:rFonts w:hint="default" w:ascii="宋体" w:hAnsi="宋体" w:eastAsia="宋体" w:cs="宋体"/>
                <w:b/>
                <w:bCs/>
                <w:color w:val="0000FF"/>
                <w:sz w:val="24"/>
                <w:highlight w:val="none"/>
                <w:lang w:val="en-US" w:eastAsia="zh-CN"/>
              </w:rPr>
            </w:pPr>
            <w:r>
              <w:rPr>
                <w:rFonts w:hint="eastAsia" w:ascii="宋体" w:hAnsi="宋体" w:cs="宋体"/>
                <w:b/>
                <w:bCs/>
                <w:color w:val="0000FF"/>
                <w:sz w:val="24"/>
                <w:highlight w:val="none"/>
                <w:lang w:val="en-US" w:eastAsia="zh-CN"/>
              </w:rPr>
              <w:t>9</w:t>
            </w:r>
          </w:p>
        </w:tc>
      </w:tr>
      <w:tr w14:paraId="0715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575E7B96">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8456" w:type="dxa"/>
            <w:gridSpan w:val="4"/>
            <w:noWrap w:val="0"/>
            <w:vAlign w:val="top"/>
          </w:tcPr>
          <w:p w14:paraId="6E46BAD9">
            <w:pPr>
              <w:pageBreakBefore w:val="0"/>
              <w:kinsoku/>
              <w:wordWrap w:val="0"/>
              <w:overflowPunct/>
              <w:topLinePunct w:val="0"/>
              <w:bidi w:val="0"/>
              <w:snapToGrid/>
              <w:spacing w:line="300" w:lineRule="exact"/>
              <w:ind w:left="0" w:leftChars="0"/>
              <w:rPr>
                <w:rFonts w:ascii="宋体" w:hAnsi="宋体" w:cs="宋体"/>
                <w:szCs w:val="21"/>
                <w:highlight w:val="none"/>
              </w:rPr>
            </w:pPr>
          </w:p>
        </w:tc>
      </w:tr>
      <w:tr w14:paraId="6036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shd w:val="clear" w:color="auto" w:fill="E6EFFA"/>
            <w:noWrap w:val="0"/>
            <w:vAlign w:val="center"/>
          </w:tcPr>
          <w:p w14:paraId="7BC3F48F">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49DCA81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174B717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464FE1E7">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856" w:type="dxa"/>
            <w:shd w:val="clear" w:color="auto" w:fill="E6EFFA"/>
            <w:noWrap w:val="0"/>
            <w:vAlign w:val="center"/>
          </w:tcPr>
          <w:p w14:paraId="30CE7408">
            <w:pPr>
              <w:pageBreakBefore w:val="0"/>
              <w:kinsoku/>
              <w:wordWrap w:val="0"/>
              <w:overflowPunct/>
              <w:topLinePunct w:val="0"/>
              <w:bidi w:val="0"/>
              <w:snapToGrid/>
              <w:spacing w:line="300" w:lineRule="exact"/>
              <w:ind w:left="0" w:leftChars="0"/>
              <w:jc w:val="center"/>
              <w:rPr>
                <w:rFonts w:hint="default" w:ascii="宋体" w:hAnsi="宋体" w:eastAsia="宋体" w:cs="宋体"/>
                <w:szCs w:val="21"/>
                <w:highlight w:val="none"/>
                <w:lang w:val="en-US" w:eastAsia="zh-CN"/>
              </w:rPr>
            </w:pPr>
            <w:r>
              <w:rPr>
                <w:szCs w:val="21"/>
                <w:highlight w:val="none"/>
              </w:rPr>
              <w:t>评分准则</w:t>
            </w:r>
            <w:r>
              <w:rPr>
                <w:rFonts w:hint="eastAsia"/>
                <w:szCs w:val="21"/>
                <w:highlight w:val="none"/>
                <w:lang w:val="en-US" w:eastAsia="zh-CN"/>
              </w:rPr>
              <w:t xml:space="preserve"> </w:t>
            </w:r>
          </w:p>
        </w:tc>
      </w:tr>
      <w:tr w14:paraId="0B0C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465381A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2C968511">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1</w:t>
            </w:r>
          </w:p>
        </w:tc>
        <w:tc>
          <w:tcPr>
            <w:tcW w:w="2231" w:type="dxa"/>
            <w:shd w:val="clear" w:color="auto" w:fill="auto"/>
            <w:noWrap w:val="0"/>
            <w:vAlign w:val="center"/>
          </w:tcPr>
          <w:p w14:paraId="02CA78E9">
            <w:pPr>
              <w:widowControl/>
              <w:spacing w:line="360" w:lineRule="exact"/>
              <w:jc w:val="center"/>
              <w:rPr>
                <w:rFonts w:ascii="宋体" w:hAnsi="宋体" w:eastAsia="宋体" w:cs="仿宋"/>
                <w:kern w:val="0"/>
                <w:sz w:val="21"/>
                <w:szCs w:val="21"/>
                <w:lang w:val="en-US" w:eastAsia="zh-CN" w:bidi="ar-SA"/>
              </w:rPr>
            </w:pPr>
            <w:r>
              <w:rPr>
                <w:rFonts w:hint="eastAsia" w:ascii="宋体" w:hAnsi="宋体" w:cs="宋体"/>
                <w:kern w:val="0"/>
                <w:szCs w:val="21"/>
              </w:rPr>
              <w:t>售后服务条款偏离情况</w:t>
            </w:r>
          </w:p>
        </w:tc>
        <w:tc>
          <w:tcPr>
            <w:tcW w:w="754" w:type="dxa"/>
            <w:shd w:val="clear" w:color="auto" w:fill="auto"/>
            <w:noWrap w:val="0"/>
            <w:vAlign w:val="center"/>
          </w:tcPr>
          <w:p w14:paraId="1D5946AA">
            <w:pPr>
              <w:widowControl/>
              <w:spacing w:line="360" w:lineRule="exact"/>
              <w:jc w:val="center"/>
              <w:rPr>
                <w:rFonts w:hint="eastAsia" w:ascii="宋体" w:hAnsi="宋体" w:eastAsia="宋体" w:cs="仿宋"/>
                <w:kern w:val="0"/>
                <w:sz w:val="21"/>
                <w:szCs w:val="21"/>
                <w:lang w:val="en-US" w:eastAsia="zh-CN" w:bidi="ar-SA"/>
              </w:rPr>
            </w:pPr>
            <w:r>
              <w:rPr>
                <w:rFonts w:hint="eastAsia" w:ascii="宋体" w:hAnsi="宋体" w:cs="仿宋"/>
                <w:kern w:val="0"/>
                <w:szCs w:val="21"/>
                <w:lang w:val="en-US" w:eastAsia="zh-CN"/>
              </w:rPr>
              <w:t>4</w:t>
            </w:r>
          </w:p>
        </w:tc>
        <w:tc>
          <w:tcPr>
            <w:tcW w:w="4856" w:type="dxa"/>
            <w:shd w:val="clear" w:color="auto" w:fill="auto"/>
            <w:noWrap w:val="0"/>
            <w:vAlign w:val="center"/>
          </w:tcPr>
          <w:p w14:paraId="199D76BC">
            <w:pPr>
              <w:autoSpaceDE w:val="0"/>
              <w:autoSpaceDN w:val="0"/>
              <w:adjustRightInd w:val="0"/>
              <w:spacing w:line="360" w:lineRule="exact"/>
              <w:jc w:val="left"/>
              <w:rPr>
                <w:rFonts w:hint="default" w:ascii="宋体" w:hAnsi="宋体" w:eastAsia="宋体" w:cs="仿宋"/>
                <w:kern w:val="2"/>
                <w:sz w:val="21"/>
                <w:szCs w:val="21"/>
                <w:lang w:val="en-US" w:eastAsia="zh-CN" w:bidi="ar-SA"/>
              </w:rPr>
            </w:pPr>
            <w:r>
              <w:rPr>
                <w:rFonts w:hint="eastAsia" w:ascii="宋体" w:hAnsi="宋体" w:cs="仿宋"/>
                <w:szCs w:val="21"/>
              </w:rPr>
              <w:t>投标人应如实填写《商务条款偏离表》，评审委员会根据其中售后服务条款响应情况进行评审</w:t>
            </w:r>
            <w:r>
              <w:rPr>
                <w:rFonts w:hint="eastAsia" w:ascii="宋体" w:hAnsi="宋体" w:cs="仿宋"/>
                <w:szCs w:val="21"/>
                <w:lang w:eastAsia="zh-CN"/>
              </w:rPr>
              <w:t>，</w:t>
            </w:r>
            <w:r>
              <w:rPr>
                <w:rFonts w:hint="eastAsia" w:ascii="宋体" w:hAnsi="宋体" w:cs="仿宋"/>
                <w:szCs w:val="21"/>
              </w:rPr>
              <w:t>全部满足要求的得</w:t>
            </w:r>
            <w:r>
              <w:rPr>
                <w:rFonts w:hint="eastAsia" w:ascii="宋体" w:hAnsi="宋体" w:cs="仿宋"/>
                <w:szCs w:val="21"/>
                <w:lang w:eastAsia="zh-CN"/>
              </w:rPr>
              <w:t>4</w:t>
            </w:r>
            <w:r>
              <w:rPr>
                <w:rFonts w:hint="eastAsia" w:ascii="宋体" w:hAnsi="宋体" w:cs="仿宋"/>
                <w:szCs w:val="21"/>
              </w:rPr>
              <w:t>分</w:t>
            </w:r>
            <w:r>
              <w:rPr>
                <w:rFonts w:hint="eastAsia" w:ascii="宋体" w:hAnsi="宋体" w:cs="仿宋"/>
                <w:szCs w:val="21"/>
                <w:lang w:eastAsia="zh-CN"/>
              </w:rPr>
              <w:t>，</w:t>
            </w:r>
            <w:r>
              <w:rPr>
                <w:rFonts w:hint="eastAsia" w:ascii="宋体" w:hAnsi="宋体" w:cs="仿宋"/>
                <w:szCs w:val="21"/>
              </w:rPr>
              <w:t>每负偏离一项扣</w:t>
            </w:r>
            <w:r>
              <w:rPr>
                <w:rFonts w:hint="eastAsia" w:ascii="宋体" w:hAnsi="宋体" w:cs="仿宋"/>
                <w:szCs w:val="21"/>
                <w:lang w:eastAsia="zh-CN"/>
              </w:rPr>
              <w:t>2</w:t>
            </w:r>
            <w:r>
              <w:rPr>
                <w:rFonts w:hint="eastAsia" w:ascii="宋体" w:hAnsi="宋体" w:cs="仿宋"/>
                <w:szCs w:val="21"/>
              </w:rPr>
              <w:t>分，正偏离不加分</w:t>
            </w:r>
            <w:r>
              <w:rPr>
                <w:rFonts w:hint="eastAsia" w:ascii="宋体" w:hAnsi="宋体" w:cs="仿宋"/>
                <w:szCs w:val="21"/>
                <w:lang w:eastAsia="zh-CN"/>
              </w:rPr>
              <w:t>。</w:t>
            </w: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征集文件商务要求中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tc>
      </w:tr>
      <w:tr w14:paraId="18C8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71" w:hRule="atLeast"/>
          <w:tblCellSpacing w:w="0" w:type="dxa"/>
          <w:jc w:val="center"/>
        </w:trPr>
        <w:tc>
          <w:tcPr>
            <w:tcW w:w="616" w:type="dxa"/>
            <w:vMerge w:val="continue"/>
            <w:noWrap w:val="0"/>
            <w:vAlign w:val="center"/>
          </w:tcPr>
          <w:p w14:paraId="4429B6B5">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36E56E4D">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2</w:t>
            </w:r>
          </w:p>
        </w:tc>
        <w:tc>
          <w:tcPr>
            <w:tcW w:w="2231" w:type="dxa"/>
            <w:shd w:val="clear" w:color="auto" w:fill="auto"/>
            <w:noWrap w:val="0"/>
            <w:vAlign w:val="center"/>
          </w:tcPr>
          <w:p w14:paraId="4C6305B7">
            <w:pPr>
              <w:spacing w:line="360" w:lineRule="exact"/>
              <w:jc w:val="center"/>
              <w:rPr>
                <w:rFonts w:ascii="宋体" w:hAnsi="宋体" w:eastAsia="宋体" w:cs="仿宋"/>
                <w:kern w:val="2"/>
                <w:sz w:val="21"/>
                <w:szCs w:val="21"/>
                <w:lang w:val="en-US" w:eastAsia="zh-CN" w:bidi="ar-SA"/>
              </w:rPr>
            </w:pPr>
            <w:r>
              <w:rPr>
                <w:rFonts w:hint="eastAsia"/>
              </w:rPr>
              <w:t>其他商务条款偏离情况</w:t>
            </w:r>
          </w:p>
        </w:tc>
        <w:tc>
          <w:tcPr>
            <w:tcW w:w="754" w:type="dxa"/>
            <w:shd w:val="clear" w:color="auto" w:fill="auto"/>
            <w:noWrap w:val="0"/>
            <w:vAlign w:val="center"/>
          </w:tcPr>
          <w:p w14:paraId="708C1913">
            <w:pPr>
              <w:spacing w:line="360" w:lineRule="exact"/>
              <w:jc w:val="center"/>
              <w:rPr>
                <w:rFonts w:hint="default" w:ascii="宋体" w:hAnsi="宋体" w:eastAsia="宋体" w:cs="仿宋"/>
                <w:kern w:val="2"/>
                <w:sz w:val="21"/>
                <w:szCs w:val="21"/>
                <w:lang w:val="en-US" w:eastAsia="zh-CN" w:bidi="ar-SA"/>
              </w:rPr>
            </w:pPr>
            <w:r>
              <w:rPr>
                <w:rFonts w:hint="eastAsia" w:ascii="宋体" w:hAnsi="宋体" w:cs="仿宋"/>
                <w:szCs w:val="21"/>
              </w:rPr>
              <w:t>5</w:t>
            </w:r>
          </w:p>
        </w:tc>
        <w:tc>
          <w:tcPr>
            <w:tcW w:w="4856" w:type="dxa"/>
            <w:shd w:val="clear" w:color="auto" w:fill="auto"/>
            <w:noWrap w:val="0"/>
            <w:vAlign w:val="center"/>
          </w:tcPr>
          <w:p w14:paraId="0092A015">
            <w:pPr>
              <w:widowControl/>
              <w:spacing w:line="360" w:lineRule="exact"/>
              <w:rPr>
                <w:rFonts w:ascii="宋体" w:hAnsi="宋体" w:cs="仿宋"/>
                <w:szCs w:val="21"/>
              </w:rPr>
            </w:pPr>
            <w:r>
              <w:rPr>
                <w:rFonts w:hint="eastAsia" w:ascii="宋体" w:hAnsi="宋体" w:cs="仿宋"/>
                <w:szCs w:val="21"/>
              </w:rPr>
              <w:t>投标人应如实填写《商务条款偏离表》，评审委员会根据其中其他商务条款响应情况进行评审：</w:t>
            </w:r>
          </w:p>
          <w:p w14:paraId="58FEA3EE">
            <w:pPr>
              <w:widowControl/>
              <w:spacing w:line="360" w:lineRule="exact"/>
              <w:rPr>
                <w:rFonts w:ascii="宋体" w:hAnsi="宋体" w:cs="仿宋"/>
                <w:szCs w:val="21"/>
              </w:rPr>
            </w:pPr>
            <w:r>
              <w:rPr>
                <w:rFonts w:hint="eastAsia" w:ascii="宋体" w:hAnsi="宋体" w:cs="宋体"/>
                <w:kern w:val="0"/>
                <w:szCs w:val="21"/>
              </w:rPr>
              <w:t>非实质性要求全部满足</w:t>
            </w:r>
            <w:r>
              <w:rPr>
                <w:rFonts w:hint="eastAsia" w:ascii="宋体" w:hAnsi="宋体" w:cs="仿宋"/>
                <w:szCs w:val="21"/>
              </w:rPr>
              <w:t>的得5分，</w:t>
            </w:r>
            <w:r>
              <w:rPr>
                <w:rFonts w:hint="eastAsia" w:ascii="宋体" w:hAnsi="宋体" w:cs="宋体"/>
                <w:szCs w:val="21"/>
              </w:rPr>
              <w:t>每1小项负偏离</w:t>
            </w:r>
            <w:r>
              <w:rPr>
                <w:rFonts w:hint="eastAsia" w:ascii="宋体" w:hAnsi="宋体" w:cs="仿宋"/>
                <w:szCs w:val="21"/>
              </w:rPr>
              <w:t>扣</w:t>
            </w:r>
            <w:r>
              <w:rPr>
                <w:rFonts w:hint="eastAsia" w:ascii="宋体" w:hAnsi="宋体" w:cs="仿宋"/>
                <w:szCs w:val="21"/>
                <w:lang w:val="en-US" w:eastAsia="zh-CN"/>
              </w:rPr>
              <w:t>0.5</w:t>
            </w:r>
            <w:r>
              <w:rPr>
                <w:rFonts w:hint="eastAsia" w:ascii="宋体" w:hAnsi="宋体" w:cs="仿宋"/>
                <w:szCs w:val="21"/>
              </w:rPr>
              <w:t>分，最低得0分</w:t>
            </w:r>
            <w:r>
              <w:rPr>
                <w:rFonts w:hint="eastAsia" w:ascii="宋体" w:hAnsi="宋体" w:cs="仿宋"/>
                <w:szCs w:val="21"/>
                <w:lang w:eastAsia="zh-CN"/>
              </w:rPr>
              <w:t>，</w:t>
            </w:r>
            <w:r>
              <w:rPr>
                <w:rFonts w:hint="eastAsia" w:ascii="宋体" w:hAnsi="宋体" w:cs="仿宋"/>
                <w:szCs w:val="21"/>
              </w:rPr>
              <w:t>正偏离不加分</w:t>
            </w:r>
            <w:r>
              <w:rPr>
                <w:rFonts w:hint="eastAsia" w:ascii="宋体" w:hAnsi="宋体" w:cs="仿宋"/>
                <w:szCs w:val="21"/>
                <w:lang w:eastAsia="zh-CN"/>
              </w:rPr>
              <w:t>。</w:t>
            </w:r>
          </w:p>
          <w:p w14:paraId="2DFA20F6">
            <w:pPr>
              <w:widowControl/>
              <w:spacing w:line="360" w:lineRule="exact"/>
              <w:rPr>
                <w:rFonts w:hint="eastAsia" w:ascii="宋体" w:hAnsi="宋体" w:eastAsia="宋体" w:cs="仿宋"/>
                <w:kern w:val="2"/>
                <w:sz w:val="21"/>
                <w:szCs w:val="21"/>
                <w:lang w:val="en-US" w:eastAsia="zh-CN" w:bidi="ar-SA"/>
              </w:rPr>
            </w:pP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征集文件商务要求中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tc>
      </w:tr>
      <w:tr w14:paraId="1709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noWrap w:val="0"/>
            <w:vAlign w:val="top"/>
          </w:tcPr>
          <w:p w14:paraId="13119848">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4</w:t>
            </w:r>
          </w:p>
        </w:tc>
        <w:tc>
          <w:tcPr>
            <w:tcW w:w="3600" w:type="dxa"/>
            <w:gridSpan w:val="3"/>
            <w:noWrap w:val="0"/>
            <w:vAlign w:val="top"/>
          </w:tcPr>
          <w:p w14:paraId="53405B73">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诚信情况</w:t>
            </w:r>
          </w:p>
        </w:tc>
        <w:tc>
          <w:tcPr>
            <w:tcW w:w="4856" w:type="dxa"/>
            <w:noWrap w:val="0"/>
            <w:vAlign w:val="top"/>
          </w:tcPr>
          <w:p w14:paraId="59AEEDB9">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5</w:t>
            </w:r>
          </w:p>
        </w:tc>
      </w:tr>
      <w:tr w14:paraId="1C0B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shd w:val="clear" w:color="auto" w:fill="E6EFFA"/>
            <w:noWrap w:val="0"/>
            <w:vAlign w:val="center"/>
          </w:tcPr>
          <w:p w14:paraId="3A9F102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1D51151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4C999CB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01669CE1">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权重</w:t>
            </w:r>
            <w:r>
              <w:rPr>
                <w:rFonts w:hint="eastAsia"/>
                <w:szCs w:val="21"/>
                <w:highlight w:val="none"/>
                <w:lang w:eastAsia="zh-CN"/>
              </w:rPr>
              <w:t>（</w:t>
            </w:r>
            <w:r>
              <w:rPr>
                <w:szCs w:val="21"/>
                <w:highlight w:val="none"/>
              </w:rPr>
              <w:t>%)</w:t>
            </w:r>
          </w:p>
        </w:tc>
        <w:tc>
          <w:tcPr>
            <w:tcW w:w="4856" w:type="dxa"/>
            <w:shd w:val="clear" w:color="auto" w:fill="E6EFFA"/>
            <w:noWrap w:val="0"/>
            <w:vAlign w:val="center"/>
          </w:tcPr>
          <w:p w14:paraId="0FB0591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评分准则</w:t>
            </w:r>
          </w:p>
        </w:tc>
      </w:tr>
      <w:tr w14:paraId="0D33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00009A6C">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20E09C33">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ascii="宋体" w:hAnsi="宋体"/>
                <w:szCs w:val="21"/>
                <w:highlight w:val="none"/>
              </w:rPr>
              <w:t>1</w:t>
            </w:r>
          </w:p>
        </w:tc>
        <w:tc>
          <w:tcPr>
            <w:tcW w:w="2231" w:type="dxa"/>
            <w:noWrap w:val="0"/>
            <w:vAlign w:val="center"/>
          </w:tcPr>
          <w:p w14:paraId="0E90AAC8">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ascii="宋体" w:hAnsi="宋体"/>
                <w:szCs w:val="21"/>
                <w:highlight w:val="none"/>
              </w:rPr>
              <w:t>诚信情况</w:t>
            </w:r>
          </w:p>
        </w:tc>
        <w:tc>
          <w:tcPr>
            <w:tcW w:w="754" w:type="dxa"/>
            <w:noWrap w:val="0"/>
            <w:vAlign w:val="center"/>
          </w:tcPr>
          <w:p w14:paraId="622B85AD">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5</w:t>
            </w:r>
          </w:p>
        </w:tc>
        <w:tc>
          <w:tcPr>
            <w:tcW w:w="4856" w:type="dxa"/>
            <w:noWrap w:val="0"/>
            <w:vAlign w:val="top"/>
          </w:tcPr>
          <w:p w14:paraId="684CA6A4">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245BDBC1">
            <w:pPr>
              <w:pageBreakBefore w:val="0"/>
              <w:kinsoku/>
              <w:overflowPunct/>
              <w:topLinePunct w:val="0"/>
              <w:bidi w:val="0"/>
              <w:snapToGrid/>
              <w:spacing w:line="300" w:lineRule="exact"/>
              <w:ind w:left="0" w:leftChars="0"/>
              <w:rPr>
                <w:rFonts w:hint="eastAsia"/>
                <w:highlight w:val="none"/>
              </w:rPr>
            </w:pPr>
            <w:r>
              <w:rPr>
                <w:rFonts w:hint="eastAsia"/>
                <w:highlight w:val="none"/>
              </w:rPr>
              <w:t>供应商存在《深圳市财政局政府采购供应商信用信息管理办法》（深财规〔2023〕3号）列明的一般行政处罚信息、一般违法失信记录信息的，本项不得分，不存在上述情形的本项得</w:t>
            </w:r>
            <w:r>
              <w:rPr>
                <w:rFonts w:hint="eastAsia"/>
                <w:highlight w:val="none"/>
                <w:lang w:val="en-US" w:eastAsia="zh-CN"/>
              </w:rPr>
              <w:t>5</w:t>
            </w:r>
            <w:r>
              <w:rPr>
                <w:rFonts w:hint="eastAsia"/>
                <w:highlight w:val="none"/>
              </w:rPr>
              <w:t>分。供应商无需提供任何证明材料，评标过程中由工作人员向评审委员会提供有关供应商诚信查询结果。</w:t>
            </w:r>
          </w:p>
          <w:p w14:paraId="792D7B27">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2672FA1B">
            <w:pPr>
              <w:pageBreakBefore w:val="0"/>
              <w:kinsoku/>
              <w:overflowPunct/>
              <w:topLinePunct w:val="0"/>
              <w:bidi w:val="0"/>
              <w:snapToGrid/>
              <w:spacing w:line="300" w:lineRule="exact"/>
              <w:ind w:left="0" w:leftChars="0"/>
              <w:rPr>
                <w:rFonts w:ascii="宋体" w:hAnsi="宋体" w:cs="宋体"/>
                <w:szCs w:val="21"/>
                <w:highlight w:val="none"/>
              </w:rPr>
            </w:pPr>
            <w:r>
              <w:rPr>
                <w:rFonts w:hint="eastAsia"/>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6D2FFA73">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注：如无特殊说明，所有评分项的证明文件均需加盖投标人公章。</w:t>
      </w:r>
    </w:p>
    <w:p w14:paraId="3026993C">
      <w:pPr>
        <w:pStyle w:val="56"/>
        <w:rPr>
          <w:rFonts w:hint="eastAsia"/>
        </w:rPr>
      </w:pPr>
    </w:p>
    <w:bookmarkEnd w:id="1"/>
    <w:p w14:paraId="1EF3CF9E">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bookmarkStart w:id="2" w:name="OLE_LINK15"/>
    </w:p>
    <w:bookmarkEnd w:id="2"/>
    <w:p w14:paraId="25692885">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br w:type="page"/>
      </w:r>
    </w:p>
    <w:p w14:paraId="6887E41E">
      <w:pPr>
        <w:pStyle w:val="2"/>
        <w:rPr>
          <w:rFonts w:cs="宋体"/>
          <w:b/>
          <w:bCs/>
          <w:sz w:val="32"/>
          <w:szCs w:val="72"/>
        </w:rPr>
      </w:pPr>
      <w:r>
        <w:rPr>
          <w:rFonts w:hint="eastAsia" w:cs="宋体"/>
          <w:b/>
          <w:bCs/>
          <w:sz w:val="32"/>
          <w:szCs w:val="72"/>
        </w:rPr>
        <w:t>目录</w:t>
      </w:r>
    </w:p>
    <w:p w14:paraId="4047386D">
      <w:pPr>
        <w:rPr>
          <w:b/>
          <w:sz w:val="24"/>
        </w:rPr>
      </w:pPr>
      <w:r>
        <w:rPr>
          <w:rFonts w:hint="eastAsia"/>
          <w:b/>
          <w:sz w:val="24"/>
        </w:rPr>
        <w:t>第一册专用条款</w:t>
      </w:r>
    </w:p>
    <w:p w14:paraId="074C8C29">
      <w:pPr>
        <w:rPr>
          <w:sz w:val="24"/>
        </w:rPr>
      </w:pPr>
      <w:r>
        <w:rPr>
          <w:rFonts w:hint="eastAsia"/>
          <w:sz w:val="24"/>
        </w:rPr>
        <w:t>关键信息</w:t>
      </w:r>
    </w:p>
    <w:p w14:paraId="1EA9BD37">
      <w:pPr>
        <w:ind w:left="630" w:leftChars="300" w:firstLine="630" w:firstLineChars="300"/>
        <w:rPr>
          <w:rFonts w:hint="eastAsia" w:ascii="宋体" w:hAnsi="宋体" w:eastAsia="宋体"/>
          <w:szCs w:val="21"/>
          <w:lang w:eastAsia="zh-CN"/>
        </w:rPr>
      </w:pPr>
      <w:r>
        <w:rPr>
          <w:rFonts w:hint="eastAsia" w:ascii="宋体" w:hAnsi="宋体"/>
          <w:szCs w:val="21"/>
        </w:rPr>
        <w:t xml:space="preserve">第一章  </w:t>
      </w:r>
      <w:r>
        <w:rPr>
          <w:rFonts w:hint="eastAsia" w:ascii="宋体" w:hAnsi="宋体"/>
          <w:szCs w:val="21"/>
          <w:lang w:eastAsia="zh-CN"/>
        </w:rPr>
        <w:t>征集公告</w:t>
      </w:r>
    </w:p>
    <w:p w14:paraId="70CCA2EC">
      <w:pPr>
        <w:ind w:left="630" w:leftChars="300" w:firstLine="630" w:firstLineChars="300"/>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征集</w:t>
      </w:r>
      <w:r>
        <w:rPr>
          <w:rFonts w:hint="eastAsia" w:ascii="宋体" w:hAnsi="宋体"/>
          <w:szCs w:val="21"/>
        </w:rPr>
        <w:t>项目需求</w:t>
      </w:r>
    </w:p>
    <w:p w14:paraId="75931D8F">
      <w:pPr>
        <w:ind w:left="630" w:leftChars="300" w:firstLine="630" w:firstLineChars="300"/>
        <w:rPr>
          <w:rFonts w:hint="eastAsia" w:ascii="宋体" w:hAnsi="宋体"/>
          <w:szCs w:val="21"/>
        </w:rPr>
      </w:pPr>
      <w:r>
        <w:rPr>
          <w:rFonts w:hint="eastAsia" w:ascii="宋体" w:hAnsi="宋体"/>
          <w:szCs w:val="21"/>
        </w:rPr>
        <w:t>第三章  投标文件组成、格式</w:t>
      </w:r>
    </w:p>
    <w:p w14:paraId="27E1F175">
      <w:pPr>
        <w:ind w:left="630" w:leftChars="300" w:firstLine="630" w:firstLineChars="300"/>
        <w:rPr>
          <w:rFonts w:hint="eastAsia" w:ascii="宋体" w:hAnsi="宋体"/>
          <w:szCs w:val="21"/>
        </w:rPr>
      </w:pPr>
      <w:r>
        <w:rPr>
          <w:rFonts w:hint="eastAsia" w:ascii="宋体" w:hAnsi="宋体"/>
          <w:szCs w:val="21"/>
        </w:rPr>
        <w:t>第四章  政府采购合同的签订、履行及验收</w:t>
      </w:r>
    </w:p>
    <w:p w14:paraId="21F8EEBF">
      <w:pPr>
        <w:rPr>
          <w:b/>
          <w:sz w:val="24"/>
        </w:rPr>
      </w:pPr>
    </w:p>
    <w:p w14:paraId="65EBD5AC">
      <w:pPr>
        <w:rPr>
          <w:b/>
          <w:sz w:val="24"/>
        </w:rPr>
      </w:pPr>
      <w:r>
        <w:rPr>
          <w:rFonts w:hint="eastAsia"/>
          <w:b/>
          <w:sz w:val="24"/>
        </w:rPr>
        <w:t>第二册通用条款</w:t>
      </w:r>
    </w:p>
    <w:p w14:paraId="237121D8">
      <w:pPr>
        <w:ind w:left="630" w:leftChars="300" w:firstLine="630" w:firstLineChars="300"/>
        <w:rPr>
          <w:rFonts w:hint="eastAsia" w:ascii="宋体" w:hAnsi="宋体"/>
          <w:szCs w:val="21"/>
        </w:rPr>
      </w:pPr>
      <w:r>
        <w:rPr>
          <w:rFonts w:hint="eastAsia" w:ascii="宋体" w:hAnsi="宋体"/>
          <w:szCs w:val="21"/>
        </w:rPr>
        <w:t>第一章  总则</w:t>
      </w:r>
    </w:p>
    <w:p w14:paraId="462C26B2">
      <w:pPr>
        <w:ind w:left="630" w:leftChars="300" w:firstLine="630" w:firstLineChars="300"/>
        <w:rPr>
          <w:rFonts w:hint="eastAsia" w:ascii="宋体" w:hAnsi="宋体" w:eastAsia="宋体"/>
          <w:szCs w:val="21"/>
          <w:lang w:eastAsia="zh-CN"/>
        </w:rPr>
      </w:pPr>
      <w:r>
        <w:rPr>
          <w:rFonts w:hint="eastAsia" w:ascii="宋体" w:hAnsi="宋体"/>
          <w:szCs w:val="21"/>
        </w:rPr>
        <w:t xml:space="preserve">第二章  </w:t>
      </w:r>
      <w:r>
        <w:rPr>
          <w:rFonts w:hint="eastAsia" w:ascii="宋体" w:hAnsi="宋体"/>
          <w:szCs w:val="21"/>
          <w:lang w:eastAsia="zh-CN"/>
        </w:rPr>
        <w:t>征集文件</w:t>
      </w:r>
    </w:p>
    <w:p w14:paraId="26D56297">
      <w:pPr>
        <w:ind w:left="630" w:leftChars="300" w:firstLine="630" w:firstLineChars="300"/>
        <w:rPr>
          <w:rFonts w:hint="eastAsia" w:ascii="宋体" w:hAnsi="宋体"/>
          <w:szCs w:val="21"/>
        </w:rPr>
      </w:pPr>
      <w:r>
        <w:rPr>
          <w:rFonts w:hint="eastAsia" w:ascii="宋体" w:hAnsi="宋体"/>
          <w:szCs w:val="21"/>
        </w:rPr>
        <w:t>第三章  投标文件的编制</w:t>
      </w:r>
    </w:p>
    <w:p w14:paraId="63341238">
      <w:pPr>
        <w:ind w:left="630" w:leftChars="300" w:firstLine="630" w:firstLineChars="300"/>
        <w:rPr>
          <w:rFonts w:hint="eastAsia" w:ascii="宋体" w:hAnsi="宋体"/>
          <w:szCs w:val="21"/>
        </w:rPr>
      </w:pPr>
      <w:r>
        <w:rPr>
          <w:rFonts w:hint="eastAsia" w:ascii="宋体" w:hAnsi="宋体"/>
          <w:szCs w:val="21"/>
        </w:rPr>
        <w:t>第四章  投标文件的递交</w:t>
      </w:r>
    </w:p>
    <w:p w14:paraId="5FABE69A">
      <w:pPr>
        <w:ind w:left="630" w:leftChars="300" w:firstLine="630" w:firstLineChars="300"/>
        <w:rPr>
          <w:rFonts w:hint="eastAsia" w:ascii="宋体" w:hAnsi="宋体"/>
          <w:szCs w:val="21"/>
        </w:rPr>
      </w:pPr>
      <w:r>
        <w:rPr>
          <w:rFonts w:hint="eastAsia" w:ascii="宋体" w:hAnsi="宋体"/>
          <w:szCs w:val="21"/>
        </w:rPr>
        <w:t>第五章  开标</w:t>
      </w:r>
    </w:p>
    <w:p w14:paraId="60BA903D">
      <w:pPr>
        <w:ind w:left="630" w:leftChars="300" w:firstLine="630" w:firstLineChars="300"/>
        <w:rPr>
          <w:rFonts w:hint="eastAsia" w:ascii="宋体" w:hAnsi="宋体"/>
          <w:szCs w:val="21"/>
        </w:rPr>
      </w:pPr>
      <w:r>
        <w:rPr>
          <w:rFonts w:hint="eastAsia" w:ascii="宋体" w:hAnsi="宋体"/>
          <w:szCs w:val="21"/>
        </w:rPr>
        <w:t>第六章  评标要求</w:t>
      </w:r>
    </w:p>
    <w:p w14:paraId="703C5C62">
      <w:pPr>
        <w:ind w:left="630" w:leftChars="300" w:firstLine="630" w:firstLineChars="300"/>
        <w:rPr>
          <w:rFonts w:hint="eastAsia" w:ascii="宋体" w:hAnsi="宋体"/>
          <w:szCs w:val="21"/>
        </w:rPr>
      </w:pPr>
      <w:r>
        <w:rPr>
          <w:rFonts w:hint="eastAsia" w:ascii="宋体" w:hAnsi="宋体"/>
          <w:szCs w:val="21"/>
        </w:rPr>
        <w:t>第七章  评标程序及评标方法</w:t>
      </w:r>
    </w:p>
    <w:p w14:paraId="56B10ED7">
      <w:pPr>
        <w:ind w:left="630" w:leftChars="300" w:firstLine="630" w:firstLineChars="300"/>
        <w:rPr>
          <w:rFonts w:hint="eastAsia" w:ascii="宋体" w:hAnsi="宋体"/>
          <w:szCs w:val="21"/>
        </w:rPr>
      </w:pPr>
      <w:r>
        <w:rPr>
          <w:rFonts w:hint="eastAsia" w:ascii="宋体" w:hAnsi="宋体"/>
          <w:szCs w:val="21"/>
        </w:rPr>
        <w:t>第八章  定标及公示</w:t>
      </w:r>
    </w:p>
    <w:p w14:paraId="61933607">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678CA845">
      <w:pPr>
        <w:ind w:left="630" w:leftChars="300" w:firstLine="630" w:firstLineChars="300"/>
        <w:rPr>
          <w:rFonts w:hint="eastAsia" w:ascii="宋体" w:hAnsi="宋体"/>
          <w:szCs w:val="21"/>
        </w:rPr>
      </w:pPr>
      <w:r>
        <w:rPr>
          <w:rFonts w:hint="eastAsia" w:ascii="宋体" w:hAnsi="宋体"/>
          <w:szCs w:val="21"/>
        </w:rPr>
        <w:t>第十章  合同的授予与备案</w:t>
      </w:r>
    </w:p>
    <w:p w14:paraId="1A205754">
      <w:pPr>
        <w:ind w:left="630" w:leftChars="300" w:firstLine="630" w:firstLineChars="300"/>
        <w:rPr>
          <w:rFonts w:hint="eastAsia" w:ascii="宋体" w:hAnsi="宋体"/>
          <w:szCs w:val="21"/>
        </w:rPr>
      </w:pPr>
      <w:r>
        <w:rPr>
          <w:rFonts w:hint="eastAsia" w:ascii="宋体" w:hAnsi="宋体"/>
          <w:szCs w:val="21"/>
        </w:rPr>
        <w:t>第十一章  质疑处理</w:t>
      </w:r>
    </w:p>
    <w:p w14:paraId="03E872A5">
      <w:pPr>
        <w:pStyle w:val="8"/>
      </w:pPr>
    </w:p>
    <w:p w14:paraId="0782CA75">
      <w:pPr>
        <w:rPr>
          <w:sz w:val="24"/>
        </w:rPr>
      </w:pPr>
    </w:p>
    <w:p w14:paraId="3F9DABEB">
      <w:pPr>
        <w:rPr>
          <w:b/>
        </w:rPr>
      </w:pPr>
      <w:r>
        <w:rPr>
          <w:rFonts w:hint="eastAsia"/>
          <w:b/>
        </w:rPr>
        <w:t>备注：</w:t>
      </w:r>
    </w:p>
    <w:p w14:paraId="1ED91FCE">
      <w:pPr>
        <w:ind w:firstLine="420" w:firstLineChars="200"/>
        <w:rPr>
          <w:b/>
        </w:rPr>
      </w:pPr>
      <w:r>
        <w:rPr>
          <w:rFonts w:hint="eastAsia" w:ascii="宋体" w:hAnsi="宋体"/>
          <w:szCs w:val="21"/>
        </w:rPr>
        <w:t>1.本</w:t>
      </w:r>
      <w:r>
        <w:rPr>
          <w:rFonts w:hint="eastAsia" w:ascii="宋体" w:hAnsi="宋体"/>
          <w:szCs w:val="21"/>
          <w:lang w:eastAsia="zh-CN"/>
        </w:rPr>
        <w:t>征集文件</w:t>
      </w:r>
      <w:r>
        <w:rPr>
          <w:rFonts w:hint="eastAsia" w:ascii="宋体" w:hAnsi="宋体"/>
          <w:szCs w:val="21"/>
        </w:rPr>
        <w:t>分为第一册“专用条款”和第二册“通用条款”。</w:t>
      </w:r>
    </w:p>
    <w:p w14:paraId="0AA5D59D">
      <w:pPr>
        <w:spacing w:line="360" w:lineRule="auto"/>
        <w:ind w:firstLine="420" w:firstLineChars="200"/>
        <w:jc w:val="left"/>
        <w:rPr>
          <w:rFonts w:hint="eastAsia" w:ascii="宋体" w:hAnsi="宋体"/>
          <w:szCs w:val="21"/>
        </w:rPr>
      </w:pPr>
      <w:r>
        <w:rPr>
          <w:rFonts w:hint="eastAsia" w:ascii="宋体" w:hAnsi="宋体"/>
          <w:szCs w:val="21"/>
        </w:rPr>
        <w:t>2.“专用条款”是对本次采购项目的具体要求，包含</w:t>
      </w:r>
      <w:r>
        <w:rPr>
          <w:rFonts w:hint="eastAsia" w:ascii="宋体" w:hAnsi="宋体"/>
          <w:szCs w:val="21"/>
          <w:lang w:eastAsia="zh-CN"/>
        </w:rPr>
        <w:t>征集公告</w:t>
      </w:r>
      <w:r>
        <w:rPr>
          <w:rFonts w:hint="eastAsia" w:ascii="宋体" w:hAnsi="宋体"/>
          <w:szCs w:val="21"/>
        </w:rPr>
        <w:t>、</w:t>
      </w:r>
      <w:r>
        <w:rPr>
          <w:rFonts w:hint="eastAsia" w:ascii="宋体" w:hAnsi="宋体"/>
          <w:szCs w:val="21"/>
          <w:lang w:eastAsia="zh-CN"/>
        </w:rPr>
        <w:t>征集</w:t>
      </w:r>
      <w:r>
        <w:rPr>
          <w:rFonts w:hint="eastAsia" w:ascii="宋体" w:hAnsi="宋体"/>
          <w:szCs w:val="21"/>
        </w:rPr>
        <w:t>项目需求、合同条款及格式、投标文件格式、附件等内容。</w:t>
      </w:r>
    </w:p>
    <w:p w14:paraId="1700AF38">
      <w:pPr>
        <w:spacing w:line="360" w:lineRule="auto"/>
        <w:ind w:firstLine="420" w:firstLineChars="200"/>
        <w:jc w:val="left"/>
        <w:rPr>
          <w:rFonts w:hint="eastAsia" w:ascii="宋体" w:hAnsi="宋体"/>
          <w:szCs w:val="21"/>
        </w:rPr>
      </w:pPr>
      <w:r>
        <w:rPr>
          <w:rFonts w:hint="eastAsia" w:ascii="宋体" w:hAnsi="宋体"/>
          <w:szCs w:val="21"/>
        </w:rPr>
        <w:t>3.“通用条款”是通用于政府采购项目的基础性条款，具有普遍性和通用性。</w:t>
      </w:r>
    </w:p>
    <w:p w14:paraId="104EC041">
      <w:pPr>
        <w:spacing w:line="360" w:lineRule="auto"/>
        <w:ind w:firstLine="420" w:firstLineChars="200"/>
        <w:jc w:val="both"/>
        <w:rPr>
          <w:rFonts w:hint="eastAsia" w:ascii="宋体" w:hAnsi="宋体"/>
          <w:szCs w:val="21"/>
        </w:rPr>
      </w:pPr>
      <w:r>
        <w:rPr>
          <w:rFonts w:hint="eastAsia" w:ascii="宋体" w:hAnsi="宋体"/>
          <w:szCs w:val="21"/>
        </w:rPr>
        <w:t>4.当出现“专用条款”和“通用条款”表述不一致或有冲突时，以“专用条款”为准。</w:t>
      </w:r>
    </w:p>
    <w:p w14:paraId="383226F9">
      <w:pPr>
        <w:adjustRightInd w:val="0"/>
        <w:spacing w:line="360" w:lineRule="auto"/>
        <w:jc w:val="center"/>
        <w:outlineLvl w:val="0"/>
        <w:rPr>
          <w:b/>
          <w:bCs/>
          <w:sz w:val="32"/>
          <w:szCs w:val="32"/>
        </w:rPr>
      </w:pPr>
      <w:r>
        <w:br w:type="page"/>
      </w:r>
      <w:bookmarkStart w:id="3" w:name="bt合同条款"/>
      <w:bookmarkEnd w:id="3"/>
      <w:bookmarkStart w:id="4" w:name="bt开标一览表"/>
      <w:bookmarkEnd w:id="4"/>
      <w:bookmarkStart w:id="5" w:name="bt说明"/>
      <w:bookmarkEnd w:id="5"/>
      <w:bookmarkStart w:id="6" w:name="bt投标报价汇总表"/>
      <w:bookmarkEnd w:id="6"/>
      <w:bookmarkStart w:id="7" w:name="合同格式"/>
      <w:bookmarkEnd w:id="7"/>
      <w:bookmarkStart w:id="8" w:name="bt项目管理班子配备情况"/>
      <w:bookmarkEnd w:id="8"/>
      <w:bookmarkStart w:id="9" w:name="bt投标函"/>
      <w:bookmarkEnd w:id="9"/>
      <w:bookmarkStart w:id="10" w:name="bt其他资料2"/>
      <w:bookmarkEnd w:id="10"/>
      <w:bookmarkStart w:id="11" w:name="bt合同格式"/>
      <w:bookmarkEnd w:id="11"/>
      <w:bookmarkStart w:id="12" w:name="bt投标文件签署授权委托书"/>
      <w:bookmarkEnd w:id="12"/>
      <w:bookmarkStart w:id="13" w:name="bt合同条款及格式"/>
      <w:bookmarkEnd w:id="13"/>
      <w:bookmarkStart w:id="14" w:name="bt其他资料由投标人自定"/>
      <w:bookmarkEnd w:id="14"/>
      <w:bookmarkStart w:id="15" w:name="bt投标人情况介绍"/>
      <w:bookmarkEnd w:id="15"/>
      <w:bookmarkStart w:id="16" w:name="bt本工程承诺书"/>
      <w:bookmarkEnd w:id="16"/>
      <w:bookmarkStart w:id="17" w:name="bt投标人须知"/>
      <w:bookmarkEnd w:id="17"/>
      <w:bookmarkStart w:id="18" w:name="bt商务标投标文件格式"/>
      <w:bookmarkEnd w:id="18"/>
      <w:bookmarkStart w:id="19" w:name="bt技术标投标文件格式"/>
      <w:bookmarkEnd w:id="19"/>
      <w:r>
        <w:rPr>
          <w:rFonts w:hint="eastAsia"/>
          <w:b/>
          <w:bCs/>
          <w:sz w:val="32"/>
          <w:szCs w:val="32"/>
        </w:rPr>
        <w:t>第一册专用条款</w:t>
      </w:r>
    </w:p>
    <w:p w14:paraId="4CBB63B7">
      <w:pPr>
        <w:pStyle w:val="3"/>
        <w:numPr>
          <w:ilvl w:val="0"/>
          <w:numId w:val="11"/>
        </w:numPr>
        <w:rPr>
          <w:b/>
          <w:bCs/>
          <w:sz w:val="28"/>
          <w:szCs w:val="21"/>
        </w:rPr>
      </w:pPr>
      <w:r>
        <w:rPr>
          <w:rFonts w:hint="eastAsia"/>
          <w:b/>
          <w:bCs/>
          <w:sz w:val="28"/>
          <w:szCs w:val="21"/>
          <w:lang w:val="en-US" w:eastAsia="zh-CN"/>
        </w:rPr>
        <w:t>征集</w:t>
      </w:r>
      <w:r>
        <w:rPr>
          <w:rFonts w:hint="eastAsia"/>
          <w:b/>
          <w:bCs/>
          <w:sz w:val="28"/>
          <w:szCs w:val="21"/>
          <w:lang w:eastAsia="zh-CN"/>
        </w:rPr>
        <w:t>公告</w:t>
      </w:r>
    </w:p>
    <w:p w14:paraId="5AF45FF2"/>
    <w:p w14:paraId="4EA650C9">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rPr>
      </w:pPr>
      <w:r>
        <w:rPr>
          <w:rFonts w:hint="eastAsia" w:ascii="宋体" w:hAnsi="宋体" w:cs="宋体"/>
          <w:sz w:val="21"/>
          <w:szCs w:val="21"/>
        </w:rPr>
        <w:t>北京大学深圳医院准分子气体采购项目现进行公开征集，欢迎符合资格条件的供应商参加。报名供应商应在医院门户网站获取征集文件，并于 2026年</w:t>
      </w:r>
      <w:r>
        <w:rPr>
          <w:rFonts w:hint="eastAsia" w:ascii="宋体" w:hAnsi="宋体" w:cs="宋体"/>
          <w:sz w:val="21"/>
          <w:szCs w:val="21"/>
          <w:lang w:val="en-US" w:eastAsia="zh-CN"/>
        </w:rPr>
        <w:t>x</w:t>
      </w:r>
      <w:r>
        <w:rPr>
          <w:rFonts w:hint="eastAsia" w:ascii="宋体" w:hAnsi="宋体" w:cs="宋体"/>
          <w:sz w:val="21"/>
          <w:szCs w:val="21"/>
        </w:rPr>
        <w:t>月</w:t>
      </w:r>
      <w:r>
        <w:rPr>
          <w:rFonts w:hint="eastAsia" w:ascii="宋体" w:hAnsi="宋体" w:cs="宋体"/>
          <w:sz w:val="21"/>
          <w:szCs w:val="21"/>
          <w:lang w:val="en-US" w:eastAsia="zh-CN"/>
        </w:rPr>
        <w:t>x</w:t>
      </w:r>
      <w:r>
        <w:rPr>
          <w:rFonts w:hint="eastAsia" w:ascii="宋体" w:hAnsi="宋体" w:cs="宋体"/>
          <w:sz w:val="21"/>
          <w:szCs w:val="21"/>
        </w:rPr>
        <w:t>日下午17：00前（北京时间）前现场递交投标文件。</w:t>
      </w:r>
    </w:p>
    <w:p w14:paraId="528018CE">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sz w:val="21"/>
          <w:szCs w:val="21"/>
        </w:rPr>
      </w:pPr>
      <w:r>
        <w:rPr>
          <w:rFonts w:hint="eastAsia" w:ascii="宋体" w:hAnsi="宋体" w:cs="宋体"/>
          <w:b/>
          <w:bCs/>
          <w:sz w:val="21"/>
          <w:szCs w:val="21"/>
        </w:rPr>
        <w:t>一、项目基本情况</w:t>
      </w:r>
    </w:p>
    <w:p w14:paraId="71736506">
      <w:pPr>
        <w:keepNext w:val="0"/>
        <w:keepLines w:val="0"/>
        <w:pageBreakBefore w:val="0"/>
        <w:widowControl w:val="0"/>
        <w:kinsoku/>
        <w:wordWrap/>
        <w:overflowPunct/>
        <w:topLinePunct w:val="0"/>
        <w:autoSpaceDE/>
        <w:autoSpaceDN/>
        <w:bidi w:val="0"/>
        <w:spacing w:line="240" w:lineRule="auto"/>
        <w:ind w:firstLine="420" w:firstLineChars="200"/>
        <w:jc w:val="both"/>
        <w:rPr>
          <w:rFonts w:hint="eastAsia" w:ascii="宋体" w:hAnsi="宋体" w:cs="宋体"/>
          <w:sz w:val="21"/>
          <w:szCs w:val="21"/>
          <w:lang w:eastAsia="zh-CN"/>
        </w:rPr>
      </w:pPr>
      <w:r>
        <w:rPr>
          <w:rFonts w:hint="eastAsia" w:ascii="宋体" w:hAnsi="宋体" w:cs="宋体"/>
          <w:sz w:val="21"/>
          <w:szCs w:val="21"/>
        </w:rPr>
        <w:t>项目编号：BDYYZXCG-0</w:t>
      </w:r>
      <w:r>
        <w:rPr>
          <w:rFonts w:hint="eastAsia" w:ascii="宋体" w:hAnsi="宋体" w:cs="宋体"/>
          <w:sz w:val="21"/>
          <w:szCs w:val="21"/>
          <w:lang w:val="en-US" w:eastAsia="zh-CN"/>
        </w:rPr>
        <w:t>3</w:t>
      </w:r>
    </w:p>
    <w:p w14:paraId="3AC28A91">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项目名称：</w:t>
      </w:r>
      <w:r>
        <w:rPr>
          <w:rFonts w:hint="eastAsia" w:ascii="宋体" w:hAnsi="宋体" w:cs="宋体"/>
          <w:sz w:val="21"/>
          <w:szCs w:val="21"/>
          <w:lang w:eastAsia="zh-CN"/>
        </w:rPr>
        <w:t>北京大学深圳医院</w:t>
      </w:r>
      <w:r>
        <w:rPr>
          <w:rFonts w:hint="eastAsia" w:ascii="宋体" w:hAnsi="宋体" w:cs="宋体"/>
          <w:sz w:val="21"/>
          <w:szCs w:val="21"/>
          <w:lang w:val="en-US" w:eastAsia="zh-CN"/>
        </w:rPr>
        <w:t>准分子气体采购</w:t>
      </w:r>
      <w:r>
        <w:rPr>
          <w:rFonts w:hint="eastAsia" w:ascii="宋体" w:hAnsi="宋体" w:cs="宋体"/>
          <w:sz w:val="21"/>
          <w:szCs w:val="21"/>
          <w:lang w:eastAsia="zh-CN"/>
        </w:rPr>
        <w:t>项目</w:t>
      </w:r>
    </w:p>
    <w:p w14:paraId="544ABB4F">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eastAsia="zh-CN"/>
        </w:rPr>
      </w:pPr>
      <w:r>
        <w:rPr>
          <w:rFonts w:hint="eastAsia" w:ascii="宋体" w:hAnsi="宋体" w:cs="宋体"/>
          <w:sz w:val="21"/>
          <w:szCs w:val="21"/>
        </w:rPr>
        <w:t>预算金额</w:t>
      </w:r>
      <w:r>
        <w:rPr>
          <w:rFonts w:hint="eastAsia" w:ascii="宋体" w:hAnsi="宋体" w:cs="宋体"/>
          <w:sz w:val="21"/>
          <w:szCs w:val="21"/>
          <w:lang w:eastAsia="zh-CN"/>
        </w:rPr>
        <w:t>：人民币</w:t>
      </w:r>
      <w:r>
        <w:rPr>
          <w:rFonts w:hint="eastAsia" w:ascii="宋体" w:hAnsi="宋体" w:cs="宋体"/>
          <w:sz w:val="21"/>
          <w:szCs w:val="21"/>
          <w:lang w:val="en-US" w:eastAsia="zh-CN"/>
        </w:rPr>
        <w:t>12.00</w:t>
      </w:r>
      <w:r>
        <w:rPr>
          <w:rFonts w:hint="eastAsia" w:ascii="宋体" w:hAnsi="宋体" w:cs="宋体"/>
          <w:sz w:val="21"/>
          <w:szCs w:val="21"/>
          <w:lang w:eastAsia="zh-CN"/>
        </w:rPr>
        <w:t>万元</w:t>
      </w:r>
    </w:p>
    <w:p w14:paraId="5A695796">
      <w:pPr>
        <w:keepNext w:val="0"/>
        <w:keepLines w:val="0"/>
        <w:pageBreakBefore w:val="0"/>
        <w:widowControl w:val="0"/>
        <w:kinsoku/>
        <w:wordWrap/>
        <w:overflowPunct/>
        <w:topLinePunct w:val="0"/>
        <w:autoSpaceDE/>
        <w:autoSpaceDN/>
        <w:bidi w:val="0"/>
        <w:spacing w:line="240" w:lineRule="auto"/>
        <w:ind w:firstLine="420" w:firstLineChars="200"/>
        <w:jc w:val="left"/>
        <w:rPr>
          <w:rFonts w:hint="default" w:ascii="宋体" w:hAnsi="宋体" w:cs="宋体"/>
          <w:sz w:val="21"/>
          <w:szCs w:val="21"/>
          <w:lang w:val="en-US" w:eastAsia="zh-CN"/>
        </w:rPr>
      </w:pPr>
      <w:r>
        <w:rPr>
          <w:rFonts w:hint="eastAsia" w:ascii="宋体" w:hAnsi="宋体" w:cs="宋体"/>
          <w:sz w:val="21"/>
          <w:szCs w:val="21"/>
          <w:lang w:val="en-US" w:eastAsia="zh-CN"/>
        </w:rPr>
        <w:t>所属行业：工业</w:t>
      </w:r>
    </w:p>
    <w:p w14:paraId="17601F89">
      <w:pPr>
        <w:keepNext w:val="0"/>
        <w:keepLines w:val="0"/>
        <w:pageBreakBefore w:val="0"/>
        <w:widowControl w:val="0"/>
        <w:kinsoku/>
        <w:wordWrap/>
        <w:overflowPunct/>
        <w:topLinePunct w:val="0"/>
        <w:autoSpaceDE/>
        <w:autoSpaceDN/>
        <w:bidi w:val="0"/>
        <w:spacing w:line="240" w:lineRule="auto"/>
        <w:ind w:left="420" w:leftChars="200"/>
        <w:jc w:val="left"/>
        <w:rPr>
          <w:rFonts w:hint="eastAsia" w:ascii="宋体" w:hAnsi="宋体" w:cs="宋体"/>
          <w:sz w:val="21"/>
          <w:szCs w:val="21"/>
        </w:rPr>
      </w:pPr>
      <w:r>
        <w:rPr>
          <w:rFonts w:hint="eastAsia" w:ascii="宋体" w:hAnsi="宋体" w:cs="宋体"/>
          <w:sz w:val="21"/>
          <w:szCs w:val="21"/>
        </w:rPr>
        <w:t>采购需求：</w:t>
      </w:r>
      <w:r>
        <w:rPr>
          <w:rFonts w:hint="eastAsia" w:ascii="宋体" w:hAnsi="宋体" w:cs="宋体"/>
          <w:sz w:val="21"/>
          <w:szCs w:val="21"/>
          <w:lang w:val="en-US" w:eastAsia="zh-CN"/>
        </w:rPr>
        <w:t>准分子气体3瓶</w:t>
      </w:r>
      <w:r>
        <w:rPr>
          <w:rFonts w:hint="eastAsia" w:ascii="宋体" w:hAnsi="宋体" w:cs="宋体"/>
          <w:sz w:val="21"/>
          <w:szCs w:val="21"/>
        </w:rPr>
        <w:t>，详见</w:t>
      </w:r>
      <w:r>
        <w:rPr>
          <w:rFonts w:hint="eastAsia" w:ascii="宋体" w:hAnsi="宋体" w:cs="宋体"/>
          <w:sz w:val="21"/>
          <w:szCs w:val="21"/>
          <w:lang w:eastAsia="zh-CN"/>
        </w:rPr>
        <w:t>征集</w:t>
      </w:r>
      <w:r>
        <w:rPr>
          <w:rFonts w:hint="eastAsia" w:ascii="宋体" w:hAnsi="宋体" w:cs="宋体"/>
          <w:sz w:val="21"/>
          <w:szCs w:val="21"/>
        </w:rPr>
        <w:t>项目需求。</w:t>
      </w:r>
    </w:p>
    <w:p w14:paraId="6FD89738">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sz w:val="21"/>
          <w:szCs w:val="21"/>
        </w:rPr>
      </w:pPr>
      <w:r>
        <w:rPr>
          <w:rFonts w:hint="eastAsia" w:ascii="宋体" w:hAnsi="宋体" w:cs="宋体"/>
          <w:b/>
          <w:bCs/>
          <w:sz w:val="21"/>
          <w:szCs w:val="21"/>
        </w:rPr>
        <w:t>二、</w:t>
      </w:r>
      <w:r>
        <w:rPr>
          <w:rFonts w:hint="eastAsia" w:ascii="宋体" w:hAnsi="宋体" w:cs="宋体"/>
          <w:b/>
          <w:bCs/>
          <w:sz w:val="21"/>
          <w:szCs w:val="21"/>
          <w:lang w:val="en-US" w:eastAsia="zh-CN"/>
        </w:rPr>
        <w:t>供应商</w:t>
      </w:r>
      <w:r>
        <w:rPr>
          <w:rFonts w:hint="eastAsia" w:ascii="宋体" w:hAnsi="宋体" w:cs="宋体"/>
          <w:b/>
          <w:bCs/>
          <w:sz w:val="21"/>
          <w:szCs w:val="21"/>
        </w:rPr>
        <w:t>资格要求：</w:t>
      </w:r>
    </w:p>
    <w:p w14:paraId="56BD5EBE">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一）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00211BFD">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（二）参与本项目政府采购活动时不存在被有关部门禁止参与政府采购活动且在有效期内的情况（由供应商在《投标及履约承诺函》中作出声明，加盖公章）；</w:t>
      </w:r>
    </w:p>
    <w:p w14:paraId="6937FFA9">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（三）具备《中华人民共和国政府采购法》第二十二条第一款的条件（由供应商在《投标及履约承诺函》中作出声明，加盖公章）；</w:t>
      </w:r>
    </w:p>
    <w:p w14:paraId="3C056558">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（四）不存在《深圳市财政局政府采购供应商信用信息管理办法》（深财规〔2023〕3 号）列明的严重违法失信行为，未被列入失信被执行人、重大税收违法失信主体、政府采购严重违法失信行为记录名单（由供应商在《投标及履约承诺函》中作出声明，加盖公章）；【注：采购人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1A76441F">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（五）为采购项目提供整体设计、规范编制或者项目管理、监理、检测等服务的供应商，不得再参加该采购项目的其他采购活动（由供应商在《投标及履约承诺函》中作出声明，加盖公章）；</w:t>
      </w:r>
    </w:p>
    <w:p w14:paraId="54A71A75">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六）不同供应商的法定代表人、主要经营负责人、项目投标（响应）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活动（由供应商填写《供应商基本情况表》相关信息，如发现不同投标（响应）供应商的相关信息存在上述“不得”的情形，作投标（响应）无效处理）；</w:t>
      </w:r>
    </w:p>
    <w:p w14:paraId="47E0FAAC">
      <w:pPr>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color w:val="FF0000"/>
          <w:sz w:val="21"/>
          <w:szCs w:val="21"/>
          <w:lang w:val="en-US" w:eastAsia="zh-CN"/>
        </w:rPr>
      </w:pPr>
      <w:r>
        <w:rPr>
          <w:rFonts w:hint="eastAsia" w:ascii="宋体" w:hAnsi="宋体" w:cs="宋体"/>
          <w:b/>
          <w:bCs/>
          <w:color w:val="FF0000"/>
          <w:sz w:val="21"/>
          <w:szCs w:val="21"/>
          <w:lang w:val="en-US" w:eastAsia="zh-CN"/>
        </w:rPr>
        <w:t>（七）本项目不接受联合体投标（响应），不接受供应商选用进口产品参与投标（响应），不允许转包分包。</w:t>
      </w:r>
    </w:p>
    <w:p w14:paraId="19396813">
      <w:pPr>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color w:val="FF0000"/>
          <w:sz w:val="21"/>
          <w:szCs w:val="21"/>
        </w:rPr>
      </w:pPr>
      <w:r>
        <w:rPr>
          <w:rFonts w:hint="eastAsia" w:ascii="宋体" w:hAnsi="宋体" w:cs="宋体"/>
          <w:b/>
          <w:bCs/>
          <w:color w:val="FF0000"/>
          <w:sz w:val="21"/>
          <w:szCs w:val="21"/>
          <w:lang w:val="en-US" w:eastAsia="zh-CN"/>
        </w:rPr>
        <w:t>（八）本项目的特定资格要求：投标人须具备有效期内的《广东省气瓶（移动式压力容器）充装许可证》和《危险化学品经营许可证》（许可范围需包含本项目采购标的）。</w:t>
      </w:r>
    </w:p>
    <w:p w14:paraId="05273982">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三、递交投标报价文件的截止时间</w:t>
      </w:r>
      <w:r>
        <w:rPr>
          <w:rFonts w:hint="eastAsia" w:ascii="宋体" w:hAnsi="宋体" w:cs="宋体"/>
          <w:b/>
          <w:bCs/>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地点</w:t>
      </w:r>
      <w:r>
        <w:rPr>
          <w:rFonts w:hint="eastAsia" w:ascii="宋体" w:hAnsi="宋体" w:cs="宋体"/>
          <w:b/>
          <w:bCs/>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开标</w:t>
      </w:r>
      <w:r>
        <w:rPr>
          <w:rFonts w:hint="eastAsia" w:ascii="宋体" w:hAnsi="宋体" w:cs="宋体"/>
          <w:b/>
          <w:bCs/>
          <w:color w:val="000000" w:themeColor="text1"/>
          <w:kern w:val="0"/>
          <w:sz w:val="21"/>
          <w:szCs w:val="21"/>
          <w:lang w:val="en-US" w:eastAsia="zh-CN" w:bidi="ar-SA"/>
          <w14:textFill>
            <w14:solidFill>
              <w14:schemeClr w14:val="tx1"/>
            </w14:solidFill>
          </w14:textFill>
        </w:rPr>
        <w:t>时间及地点</w:t>
      </w:r>
    </w:p>
    <w:p w14:paraId="3A60200D">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（一）时间：2026年</w:t>
      </w:r>
      <w:r>
        <w:rPr>
          <w:rFonts w:hint="eastAsia" w:ascii="宋体" w:hAnsi="宋体" w:cs="宋体"/>
          <w:b/>
          <w:bCs/>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月</w:t>
      </w:r>
      <w:r>
        <w:rPr>
          <w:rFonts w:hint="eastAsia" w:ascii="宋体" w:hAnsi="宋体" w:cs="宋体"/>
          <w:b/>
          <w:bCs/>
          <w:color w:val="000000" w:themeColor="text1"/>
          <w:kern w:val="0"/>
          <w:sz w:val="21"/>
          <w:szCs w:val="21"/>
          <w:lang w:val="en-US" w:eastAsia="zh-CN" w:bidi="ar-SA"/>
          <w14:textFill>
            <w14:solidFill>
              <w14:schemeClr w14:val="tx1"/>
            </w14:solidFill>
          </w14:textFill>
        </w:rPr>
        <w:t>10</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日下午17:00止（公休日及节假日除外）。</w:t>
      </w:r>
    </w:p>
    <w:p w14:paraId="063172C8">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（二）地点：北京大学深圳医院 综合楼 402。</w:t>
      </w:r>
    </w:p>
    <w:p w14:paraId="19FBEE31">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（三）联系人及方式：喻老师，83923333-8953。</w:t>
      </w:r>
    </w:p>
    <w:p w14:paraId="04084936">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sz w:val="21"/>
          <w:szCs w:val="21"/>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（四）开标时间及地点：2026年</w:t>
      </w:r>
      <w:r>
        <w:rPr>
          <w:rFonts w:hint="eastAsia" w:ascii="宋体" w:hAnsi="宋体" w:cs="宋体"/>
          <w:b/>
          <w:bCs/>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月</w:t>
      </w:r>
      <w:r>
        <w:rPr>
          <w:rFonts w:hint="eastAsia" w:ascii="宋体" w:hAnsi="宋体" w:cs="宋体"/>
          <w:b/>
          <w:bCs/>
          <w:color w:val="000000" w:themeColor="text1"/>
          <w:kern w:val="0"/>
          <w:sz w:val="21"/>
          <w:szCs w:val="21"/>
          <w:lang w:val="en-US" w:eastAsia="zh-CN" w:bidi="ar-SA"/>
          <w14:textFill>
            <w14:solidFill>
              <w14:schemeClr w14:val="tx1"/>
            </w14:solidFill>
          </w14:textFill>
        </w:rPr>
        <w:t>11</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日下午</w:t>
      </w:r>
      <w:r>
        <w:rPr>
          <w:rFonts w:hint="eastAsia" w:ascii="宋体" w:hAnsi="宋体" w:cs="宋体"/>
          <w:b/>
          <w:bCs/>
          <w:color w:val="000000" w:themeColor="text1"/>
          <w:kern w:val="0"/>
          <w:sz w:val="21"/>
          <w:szCs w:val="21"/>
          <w:lang w:val="en-US" w:eastAsia="zh-CN" w:bidi="ar-SA"/>
          <w14:textFill>
            <w14:solidFill>
              <w14:schemeClr w14:val="tx1"/>
            </w14:solidFill>
          </w14:textFill>
        </w:rPr>
        <w:t>14</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w:t>
      </w:r>
      <w:r>
        <w:rPr>
          <w:rFonts w:hint="eastAsia" w:ascii="宋体" w:hAnsi="宋体" w:cs="宋体"/>
          <w:b/>
          <w:bCs/>
          <w:color w:val="000000" w:themeColor="text1"/>
          <w:kern w:val="0"/>
          <w:sz w:val="21"/>
          <w:szCs w:val="21"/>
          <w:lang w:val="en-US" w:eastAsia="zh-CN" w:bidi="ar-SA"/>
          <w14:textFill>
            <w14:solidFill>
              <w14:schemeClr w14:val="tx1"/>
            </w14:solidFill>
          </w14:textFill>
        </w:rPr>
        <w:t>30</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分（北京时间），北京大学深圳医院评标室。</w:t>
      </w:r>
    </w:p>
    <w:p w14:paraId="4CED5197">
      <w:pPr>
        <w:pStyle w:val="3"/>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lang w:val="en-US" w:eastAsia="zh-CN"/>
        </w:rPr>
        <w:t>四</w:t>
      </w:r>
      <w:r>
        <w:rPr>
          <w:rFonts w:hint="eastAsia" w:ascii="宋体" w:hAnsi="宋体" w:cs="宋体"/>
          <w:b w:val="0"/>
          <w:bCs w:val="0"/>
          <w:sz w:val="21"/>
          <w:szCs w:val="21"/>
        </w:rPr>
        <w:t>、其他补充事宜</w:t>
      </w:r>
    </w:p>
    <w:p w14:paraId="09D6F6E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rPr>
      </w:pP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lang w:val="en-US" w:eastAsia="zh-CN"/>
        </w:rPr>
        <w:t>一</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各供应商</w:t>
      </w:r>
      <w:r>
        <w:rPr>
          <w:rFonts w:hint="eastAsia" w:ascii="宋体" w:hAnsi="宋体" w:cs="宋体"/>
          <w:b w:val="0"/>
          <w:bCs w:val="0"/>
          <w:kern w:val="0"/>
          <w:sz w:val="21"/>
          <w:szCs w:val="21"/>
          <w:lang w:eastAsia="zh-CN"/>
        </w:rPr>
        <w:t>法定代表人（负责人）</w:t>
      </w:r>
      <w:r>
        <w:rPr>
          <w:rFonts w:hint="eastAsia" w:ascii="宋体" w:hAnsi="宋体" w:cs="宋体"/>
          <w:b w:val="0"/>
          <w:bCs w:val="0"/>
          <w:kern w:val="0"/>
          <w:sz w:val="21"/>
          <w:szCs w:val="21"/>
        </w:rPr>
        <w:t>或其授权代表</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lang w:val="en-US" w:eastAsia="zh-CN"/>
        </w:rPr>
        <w:t>带上身份证），需前往北京大学深圳医院综合楼402提交密封盖章的投标文件</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逾期或不符合</w:t>
      </w:r>
      <w:r>
        <w:rPr>
          <w:rFonts w:hint="eastAsia" w:ascii="宋体" w:hAnsi="宋体" w:cs="宋体"/>
          <w:kern w:val="0"/>
          <w:sz w:val="21"/>
          <w:szCs w:val="21"/>
        </w:rPr>
        <w:t>规定的投标文件不予接受。</w:t>
      </w:r>
    </w:p>
    <w:p w14:paraId="16CA430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二</w:t>
      </w:r>
      <w:r>
        <w:rPr>
          <w:rFonts w:hint="eastAsia" w:ascii="宋体" w:hAnsi="宋体" w:cs="宋体"/>
          <w:kern w:val="0"/>
          <w:sz w:val="21"/>
          <w:szCs w:val="21"/>
          <w:lang w:eastAsia="zh-CN"/>
        </w:rPr>
        <w:t>）</w:t>
      </w:r>
      <w:r>
        <w:rPr>
          <w:rFonts w:hint="eastAsia" w:ascii="宋体" w:hAnsi="宋体" w:cs="宋体"/>
          <w:kern w:val="0"/>
          <w:sz w:val="21"/>
          <w:szCs w:val="21"/>
        </w:rPr>
        <w:t>不接受供应商以</w:t>
      </w:r>
      <w:r>
        <w:rPr>
          <w:rFonts w:hint="eastAsia" w:ascii="宋体" w:hAnsi="宋体" w:cs="宋体"/>
          <w:kern w:val="0"/>
          <w:sz w:val="21"/>
          <w:szCs w:val="21"/>
          <w:lang w:val="en-US" w:eastAsia="zh-CN"/>
        </w:rPr>
        <w:t>快递形式</w:t>
      </w:r>
      <w:r>
        <w:rPr>
          <w:rFonts w:hint="eastAsia" w:ascii="宋体" w:hAnsi="宋体" w:cs="宋体"/>
          <w:kern w:val="0"/>
          <w:sz w:val="21"/>
          <w:szCs w:val="21"/>
        </w:rPr>
        <w:t>递交投标文件。</w:t>
      </w:r>
    </w:p>
    <w:p w14:paraId="2F66F9C3">
      <w:pPr>
        <w:pStyle w:val="3"/>
        <w:numPr>
          <w:ilvl w:val="0"/>
          <w:numId w:val="11"/>
        </w:numPr>
        <w:spacing w:line="400" w:lineRule="exact"/>
        <w:rPr>
          <w:sz w:val="28"/>
          <w:szCs w:val="21"/>
        </w:rPr>
      </w:pPr>
      <w:r>
        <w:rPr>
          <w:rFonts w:hint="eastAsia"/>
        </w:rPr>
        <w:br w:type="page"/>
      </w:r>
      <w:bookmarkStart w:id="20" w:name="_Toc29517"/>
      <w:bookmarkStart w:id="21" w:name="_Toc31030"/>
      <w:bookmarkStart w:id="22" w:name="_Toc14652"/>
      <w:bookmarkStart w:id="23" w:name="_Toc3487"/>
      <w:r>
        <w:rPr>
          <w:rFonts w:hint="eastAsia"/>
          <w:b/>
          <w:bCs/>
          <w:sz w:val="28"/>
          <w:szCs w:val="21"/>
          <w:lang w:eastAsia="zh-CN"/>
        </w:rPr>
        <w:t>征集</w:t>
      </w:r>
      <w:r>
        <w:rPr>
          <w:rFonts w:hint="eastAsia"/>
          <w:b/>
          <w:bCs/>
          <w:sz w:val="28"/>
          <w:szCs w:val="21"/>
        </w:rPr>
        <w:t>项目需求</w:t>
      </w:r>
    </w:p>
    <w:p w14:paraId="1C888A61">
      <w:pPr>
        <w:pStyle w:val="3"/>
        <w:spacing w:line="400" w:lineRule="exact"/>
        <w:jc w:val="left"/>
        <w:rPr>
          <w:rFonts w:hint="eastAsia" w:ascii="宋体" w:hAnsi="宋体" w:cs="宋体"/>
          <w:b/>
          <w:bCs/>
          <w:sz w:val="21"/>
          <w:szCs w:val="21"/>
        </w:rPr>
      </w:pPr>
      <w:bookmarkStart w:id="24" w:name="_Toc60560625"/>
      <w:bookmarkStart w:id="25" w:name="_Toc73518117"/>
      <w:bookmarkStart w:id="26" w:name="_Toc73521547"/>
      <w:bookmarkStart w:id="27" w:name="_Toc101074876"/>
      <w:bookmarkStart w:id="28" w:name="_Toc73521635"/>
      <w:bookmarkStart w:id="29" w:name="_Toc60631620"/>
      <w:bookmarkStart w:id="30" w:name="_Toc73517639"/>
      <w:bookmarkStart w:id="31" w:name="_Toc100052364"/>
      <w:r>
        <w:rPr>
          <w:rFonts w:hint="eastAsia" w:ascii="宋体" w:hAnsi="宋体" w:cs="宋体"/>
          <w:b/>
          <w:bCs/>
          <w:sz w:val="21"/>
          <w:szCs w:val="21"/>
        </w:rPr>
        <w:t>一、对通用条款的补充内容</w:t>
      </w:r>
      <w:bookmarkEnd w:id="24"/>
      <w:bookmarkEnd w:id="25"/>
      <w:bookmarkEnd w:id="26"/>
      <w:bookmarkEnd w:id="27"/>
      <w:bookmarkEnd w:id="28"/>
      <w:bookmarkEnd w:id="29"/>
      <w:bookmarkEnd w:id="30"/>
      <w:bookmarkEnd w:id="31"/>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7713"/>
      </w:tblGrid>
      <w:tr w14:paraId="01FD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3D316B3A">
            <w:pPr>
              <w:snapToGrid w:val="0"/>
              <w:spacing w:line="360" w:lineRule="exact"/>
              <w:contextualSpacing/>
              <w:jc w:val="center"/>
              <w:rPr>
                <w:rFonts w:cs="Arial"/>
                <w:b/>
                <w:bCs/>
              </w:rPr>
            </w:pPr>
            <w:r>
              <w:rPr>
                <w:rFonts w:hint="eastAsia" w:cs="Arial"/>
                <w:b/>
                <w:bCs/>
              </w:rPr>
              <w:t>序号</w:t>
            </w:r>
          </w:p>
        </w:tc>
        <w:tc>
          <w:tcPr>
            <w:tcW w:w="7713" w:type="dxa"/>
          </w:tcPr>
          <w:p w14:paraId="2BEB6E8E">
            <w:pPr>
              <w:snapToGrid w:val="0"/>
              <w:spacing w:line="360" w:lineRule="exact"/>
              <w:ind w:firstLine="3114" w:firstLineChars="1477"/>
              <w:contextualSpacing/>
              <w:rPr>
                <w:rFonts w:cs="Arial"/>
                <w:b/>
                <w:bCs/>
              </w:rPr>
            </w:pPr>
            <w:r>
              <w:rPr>
                <w:rFonts w:hint="eastAsia" w:cs="Arial"/>
                <w:b/>
                <w:bCs/>
              </w:rPr>
              <w:t>内容</w:t>
            </w:r>
          </w:p>
        </w:tc>
      </w:tr>
      <w:tr w14:paraId="57B6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65C05F09">
            <w:pPr>
              <w:snapToGrid w:val="0"/>
              <w:spacing w:line="360" w:lineRule="exact"/>
              <w:contextualSpacing/>
              <w:jc w:val="center"/>
              <w:rPr>
                <w:rFonts w:hint="eastAsia" w:ascii="宋体" w:hAnsi="宋体" w:eastAsia="宋体" w:cs="宋体"/>
              </w:rPr>
            </w:pPr>
            <w:r>
              <w:rPr>
                <w:rFonts w:hint="eastAsia" w:ascii="宋体" w:hAnsi="宋体" w:eastAsia="宋体" w:cs="宋体"/>
              </w:rPr>
              <w:t>1</w:t>
            </w:r>
          </w:p>
        </w:tc>
        <w:tc>
          <w:tcPr>
            <w:tcW w:w="7713" w:type="dxa"/>
          </w:tcPr>
          <w:p w14:paraId="200AC1BA">
            <w:pPr>
              <w:snapToGrid w:val="0"/>
              <w:spacing w:line="360" w:lineRule="exact"/>
              <w:contextualSpacing/>
              <w:rPr>
                <w:rFonts w:cs="Arial"/>
              </w:rPr>
            </w:pPr>
            <w:r>
              <w:rPr>
                <w:rFonts w:hint="eastAsia" w:cs="Arial"/>
                <w:b/>
                <w:bCs/>
              </w:rPr>
              <w:t>投标有效期：</w:t>
            </w:r>
            <w:r>
              <w:rPr>
                <w:rFonts w:hint="eastAsia" w:cs="Arial"/>
              </w:rPr>
              <w:t>投标截止之日起</w:t>
            </w:r>
            <w:r>
              <w:rPr>
                <w:rFonts w:hint="eastAsia" w:cs="Arial"/>
                <w:u w:val="single"/>
                <w:lang w:val="en-US" w:eastAsia="zh-CN"/>
              </w:rPr>
              <w:t>90</w:t>
            </w:r>
            <w:r>
              <w:rPr>
                <w:rFonts w:hint="eastAsia" w:cs="Arial"/>
              </w:rPr>
              <w:t>天。</w:t>
            </w:r>
          </w:p>
        </w:tc>
      </w:tr>
      <w:tr w14:paraId="4DAA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7" w:type="dxa"/>
            <w:vAlign w:val="center"/>
          </w:tcPr>
          <w:p w14:paraId="19A8CA36">
            <w:pPr>
              <w:snapToGrid w:val="0"/>
              <w:spacing w:line="340" w:lineRule="exact"/>
              <w:contextualSpacing/>
              <w:jc w:val="center"/>
              <w:rPr>
                <w:rFonts w:hint="eastAsia" w:ascii="宋体" w:hAnsi="宋体" w:eastAsia="宋体" w:cs="宋体"/>
              </w:rPr>
            </w:pPr>
            <w:r>
              <w:rPr>
                <w:rFonts w:hint="eastAsia" w:ascii="宋体" w:hAnsi="宋体" w:eastAsia="宋体" w:cs="宋体"/>
              </w:rPr>
              <w:t>2</w:t>
            </w:r>
          </w:p>
        </w:tc>
        <w:tc>
          <w:tcPr>
            <w:tcW w:w="7713" w:type="dxa"/>
          </w:tcPr>
          <w:p w14:paraId="7B623602">
            <w:pPr>
              <w:snapToGrid w:val="0"/>
              <w:spacing w:line="340" w:lineRule="exact"/>
            </w:pPr>
            <w:r>
              <w:rPr>
                <w:rFonts w:hint="eastAsia"/>
              </w:rPr>
              <w:t>投标文件份数：</w:t>
            </w:r>
            <w:r>
              <w:rPr>
                <w:rFonts w:hint="eastAsia"/>
                <w:color w:val="FF0000"/>
              </w:rPr>
              <w:t>一份正本、五份副本</w:t>
            </w:r>
            <w:r>
              <w:rPr>
                <w:rFonts w:hint="eastAsia"/>
              </w:rPr>
              <w:t>、一份唱标信封、一份电子文档（U盘储存）</w:t>
            </w:r>
          </w:p>
          <w:p w14:paraId="01BED401">
            <w:pPr>
              <w:snapToGrid w:val="0"/>
              <w:spacing w:line="340" w:lineRule="exact"/>
              <w:rPr>
                <w:rFonts w:hint="eastAsia" w:ascii="宋体" w:hAnsi="宋体" w:cs="宋体"/>
                <w:szCs w:val="21"/>
              </w:rPr>
            </w:pPr>
            <w:r>
              <w:rPr>
                <w:rFonts w:hint="eastAsia" w:ascii="宋体" w:hAnsi="宋体" w:cs="宋体"/>
                <w:b/>
                <w:bCs/>
                <w:szCs w:val="21"/>
              </w:rPr>
              <w:t>电子文档要求</w:t>
            </w:r>
            <w:r>
              <w:rPr>
                <w:rFonts w:hint="eastAsia" w:ascii="宋体" w:hAnsi="宋体" w:cs="宋体"/>
                <w:szCs w:val="21"/>
              </w:rPr>
              <w:t>：</w:t>
            </w:r>
          </w:p>
          <w:p w14:paraId="10D7E5C9">
            <w:pPr>
              <w:snapToGrid w:val="0"/>
              <w:spacing w:line="340" w:lineRule="exact"/>
              <w:ind w:left="420" w:leftChars="200"/>
              <w:rPr>
                <w:rFonts w:hint="eastAsia" w:ascii="宋体" w:hAnsi="宋体" w:cs="宋体"/>
                <w:szCs w:val="21"/>
              </w:rPr>
            </w:pPr>
            <w:r>
              <w:rPr>
                <w:rFonts w:hint="eastAsia" w:ascii="宋体" w:hAnsi="宋体" w:cs="宋体"/>
                <w:szCs w:val="21"/>
              </w:rPr>
              <w:t>①投标文件完整的Word版本（DOC或者DOCX格式）；</w:t>
            </w:r>
          </w:p>
          <w:p w14:paraId="45970512">
            <w:pPr>
              <w:snapToGrid w:val="0"/>
              <w:spacing w:line="340" w:lineRule="exact"/>
              <w:ind w:left="420" w:leftChars="200"/>
            </w:pPr>
            <w:r>
              <w:rPr>
                <w:rFonts w:hint="eastAsia" w:ascii="宋体" w:hAnsi="宋体" w:cs="宋体"/>
                <w:szCs w:val="21"/>
              </w:rPr>
              <w:t>②投标文件正本PDF格式扫描件（单个PDF格式文件保存，要求彩色扫描，扫描页面清晰、完整），内容包括：由投标人自行制作的与投标文件正本一致的所有文件；</w:t>
            </w:r>
          </w:p>
        </w:tc>
      </w:tr>
      <w:tr w14:paraId="3353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87" w:type="dxa"/>
            <w:vAlign w:val="center"/>
          </w:tcPr>
          <w:p w14:paraId="1CF53698">
            <w:pPr>
              <w:snapToGrid w:val="0"/>
              <w:spacing w:line="360" w:lineRule="exact"/>
              <w:contextualSpacing/>
              <w:jc w:val="center"/>
              <w:rPr>
                <w:rFonts w:hint="eastAsia" w:ascii="宋体" w:hAnsi="宋体" w:eastAsia="宋体" w:cs="宋体"/>
              </w:rPr>
            </w:pPr>
            <w:r>
              <w:rPr>
                <w:rFonts w:hint="eastAsia" w:ascii="宋体" w:hAnsi="宋体" w:eastAsia="宋体" w:cs="宋体"/>
              </w:rPr>
              <w:t>3</w:t>
            </w:r>
          </w:p>
        </w:tc>
        <w:tc>
          <w:tcPr>
            <w:tcW w:w="7713" w:type="dxa"/>
          </w:tcPr>
          <w:p w14:paraId="063C15C7">
            <w:pPr>
              <w:snapToGrid w:val="0"/>
              <w:spacing w:line="360" w:lineRule="exact"/>
              <w:contextualSpacing/>
              <w:rPr>
                <w:rFonts w:hint="eastAsia" w:ascii="宋体" w:hAnsi="宋体"/>
                <w:b/>
                <w:bCs/>
                <w:szCs w:val="21"/>
              </w:rPr>
            </w:pPr>
            <w:r>
              <w:rPr>
                <w:rFonts w:hint="eastAsia" w:ascii="宋体" w:hAnsi="宋体"/>
                <w:b/>
                <w:bCs/>
                <w:szCs w:val="21"/>
                <w:lang w:eastAsia="zh-CN"/>
              </w:rPr>
              <w:t>征集文件</w:t>
            </w:r>
            <w:r>
              <w:rPr>
                <w:rFonts w:hint="eastAsia" w:ascii="宋体" w:hAnsi="宋体"/>
                <w:b/>
                <w:bCs/>
                <w:szCs w:val="21"/>
              </w:rPr>
              <w:t>答疑及回复：</w:t>
            </w:r>
          </w:p>
          <w:p w14:paraId="4A1C1B61">
            <w:pPr>
              <w:snapToGrid w:val="0"/>
              <w:spacing w:line="360" w:lineRule="exact"/>
              <w:contextualSpacing/>
              <w:rPr>
                <w:rFonts w:hint="eastAsia" w:ascii="宋体" w:hAnsi="宋体"/>
                <w:szCs w:val="21"/>
              </w:rPr>
            </w:pPr>
            <w:r>
              <w:rPr>
                <w:rFonts w:hint="eastAsia" w:ascii="宋体" w:hAnsi="宋体"/>
                <w:szCs w:val="21"/>
              </w:rPr>
              <w:t>投标人对本</w:t>
            </w:r>
            <w:r>
              <w:rPr>
                <w:rFonts w:hint="eastAsia" w:ascii="宋体" w:hAnsi="宋体"/>
                <w:szCs w:val="21"/>
                <w:lang w:eastAsia="zh-CN"/>
              </w:rPr>
              <w:t>征集文件</w:t>
            </w:r>
            <w:r>
              <w:rPr>
                <w:rFonts w:hint="eastAsia" w:ascii="宋体" w:hAnsi="宋体"/>
                <w:szCs w:val="21"/>
              </w:rPr>
              <w:t>如有疑问，请于投标截止时间5日前将问题按</w:t>
            </w:r>
            <w:r>
              <w:rPr>
                <w:rFonts w:hint="eastAsia" w:ascii="宋体" w:hAnsi="宋体"/>
                <w:szCs w:val="21"/>
                <w:lang w:val="en-US" w:eastAsia="zh-CN"/>
              </w:rPr>
              <w:t>征集</w:t>
            </w:r>
            <w:r>
              <w:rPr>
                <w:rFonts w:hint="eastAsia" w:ascii="宋体" w:hAnsi="宋体"/>
                <w:szCs w:val="21"/>
                <w:lang w:eastAsia="zh-CN"/>
              </w:rPr>
              <w:t>公告</w:t>
            </w:r>
            <w:r>
              <w:rPr>
                <w:rFonts w:hint="eastAsia" w:ascii="宋体" w:hAnsi="宋体"/>
                <w:szCs w:val="21"/>
              </w:rPr>
              <w:t>中载明的地址以书面函件形式（加盖投标人公章）交至采购</w:t>
            </w:r>
            <w:r>
              <w:rPr>
                <w:rFonts w:hint="eastAsia" w:ascii="宋体" w:hAnsi="宋体"/>
                <w:szCs w:val="21"/>
                <w:lang w:val="en-US" w:eastAsia="zh-CN"/>
              </w:rPr>
              <w:t>人</w:t>
            </w:r>
            <w:r>
              <w:rPr>
                <w:rFonts w:hint="eastAsia" w:ascii="宋体" w:hAnsi="宋体"/>
                <w:szCs w:val="21"/>
              </w:rPr>
              <w:t>，超出上述截止时间提出的任何疑问，采购</w:t>
            </w:r>
            <w:r>
              <w:rPr>
                <w:rFonts w:hint="eastAsia" w:ascii="宋体" w:hAnsi="宋体"/>
                <w:szCs w:val="21"/>
                <w:lang w:val="en-US" w:eastAsia="zh-CN"/>
              </w:rPr>
              <w:t>人</w:t>
            </w:r>
            <w:r>
              <w:rPr>
                <w:rFonts w:hint="eastAsia" w:ascii="宋体" w:hAnsi="宋体"/>
                <w:szCs w:val="21"/>
              </w:rPr>
              <w:t>可不予答复。</w:t>
            </w:r>
          </w:p>
        </w:tc>
      </w:tr>
      <w:tr w14:paraId="7FD9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1ABA8F2C">
            <w:pPr>
              <w:snapToGrid w:val="0"/>
              <w:spacing w:line="360" w:lineRule="exact"/>
              <w:contextualSpacing/>
              <w:jc w:val="center"/>
              <w:rPr>
                <w:rFonts w:hint="eastAsia" w:ascii="宋体" w:hAnsi="宋体" w:eastAsia="宋体" w:cs="宋体"/>
              </w:rPr>
            </w:pPr>
            <w:r>
              <w:rPr>
                <w:rFonts w:hint="eastAsia" w:ascii="宋体" w:hAnsi="宋体" w:eastAsia="宋体" w:cs="宋体"/>
              </w:rPr>
              <w:t>4</w:t>
            </w:r>
          </w:p>
        </w:tc>
        <w:tc>
          <w:tcPr>
            <w:tcW w:w="7713" w:type="dxa"/>
            <w:tcBorders>
              <w:top w:val="single" w:color="auto" w:sz="4" w:space="0"/>
              <w:left w:val="single" w:color="auto" w:sz="4" w:space="0"/>
              <w:bottom w:val="single" w:color="auto" w:sz="4" w:space="0"/>
              <w:right w:val="single" w:color="auto" w:sz="4" w:space="0"/>
            </w:tcBorders>
          </w:tcPr>
          <w:p w14:paraId="021346A2">
            <w:pPr>
              <w:snapToGrid w:val="0"/>
              <w:spacing w:line="360" w:lineRule="exact"/>
            </w:pPr>
            <w:r>
              <w:rPr>
                <w:rFonts w:hint="eastAsia"/>
              </w:rPr>
              <w:t>1）投标人替代方案：不允许</w:t>
            </w:r>
          </w:p>
          <w:p w14:paraId="38895871">
            <w:pPr>
              <w:snapToGrid w:val="0"/>
              <w:spacing w:line="360" w:lineRule="exact"/>
              <w:rPr>
                <w:rFonts w:hint="eastAsia" w:ascii="宋体" w:hAnsi="宋体" w:cs="宋体"/>
                <w:szCs w:val="21"/>
              </w:rPr>
            </w:pPr>
            <w:r>
              <w:rPr>
                <w:rFonts w:hint="eastAsia" w:ascii="宋体" w:hAnsi="宋体" w:cs="宋体"/>
                <w:szCs w:val="21"/>
              </w:rPr>
              <w:t>2）选择性报价：不允许；</w:t>
            </w:r>
          </w:p>
          <w:p w14:paraId="0812CB9C">
            <w:pPr>
              <w:snapToGrid w:val="0"/>
              <w:spacing w:line="360" w:lineRule="exact"/>
              <w:rPr>
                <w:rFonts w:hint="eastAsia" w:ascii="宋体" w:hAnsi="宋体" w:cs="宋体"/>
                <w:szCs w:val="21"/>
              </w:rPr>
            </w:pPr>
            <w:r>
              <w:rPr>
                <w:rFonts w:hint="eastAsia" w:ascii="宋体" w:hAnsi="宋体" w:cs="宋体"/>
                <w:szCs w:val="21"/>
              </w:rPr>
              <w:t>3）附加条件报价：不允许；</w:t>
            </w:r>
          </w:p>
          <w:p w14:paraId="5419E102">
            <w:pPr>
              <w:pStyle w:val="8"/>
              <w:snapToGrid w:val="0"/>
              <w:spacing w:line="360" w:lineRule="exact"/>
            </w:pPr>
            <w:r>
              <w:rPr>
                <w:rFonts w:hint="eastAsia" w:ascii="宋体" w:hAnsi="宋体" w:cs="宋体"/>
                <w:b w:val="0"/>
                <w:bCs w:val="0"/>
                <w:sz w:val="21"/>
                <w:szCs w:val="21"/>
              </w:rPr>
              <w:t>4）分包、转包 :不允许；</w:t>
            </w:r>
          </w:p>
        </w:tc>
      </w:tr>
      <w:tr w14:paraId="7F5F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673AE97B">
            <w:pPr>
              <w:snapToGrid w:val="0"/>
              <w:spacing w:line="360" w:lineRule="exact"/>
              <w:contextualSpacing/>
              <w:jc w:val="center"/>
              <w:rPr>
                <w:rFonts w:hint="eastAsia" w:ascii="宋体" w:hAnsi="宋体" w:eastAsia="宋体" w:cs="宋体"/>
              </w:rPr>
            </w:pPr>
            <w:r>
              <w:rPr>
                <w:rFonts w:hint="eastAsia" w:ascii="宋体" w:hAnsi="宋体" w:eastAsia="宋体" w:cs="宋体"/>
                <w:color w:val="000000"/>
                <w:szCs w:val="21"/>
              </w:rPr>
              <w:t>5</w:t>
            </w:r>
          </w:p>
        </w:tc>
        <w:tc>
          <w:tcPr>
            <w:tcW w:w="7713" w:type="dxa"/>
            <w:tcBorders>
              <w:top w:val="single" w:color="auto" w:sz="4" w:space="0"/>
              <w:left w:val="single" w:color="auto" w:sz="4" w:space="0"/>
              <w:bottom w:val="single" w:color="auto" w:sz="4" w:space="0"/>
              <w:right w:val="single" w:color="auto" w:sz="4" w:space="0"/>
            </w:tcBorders>
            <w:vAlign w:val="center"/>
          </w:tcPr>
          <w:p w14:paraId="5A1C0101">
            <w:pPr>
              <w:pStyle w:val="8"/>
              <w:snapToGrid w:val="0"/>
              <w:spacing w:line="360" w:lineRule="exact"/>
              <w:rPr>
                <w:rFonts w:hint="eastAsia" w:ascii="宋体" w:hAnsi="宋体" w:cs="宋体"/>
                <w:b w:val="0"/>
                <w:bCs w:val="0"/>
                <w:sz w:val="21"/>
                <w:szCs w:val="21"/>
              </w:rPr>
            </w:pPr>
            <w:r>
              <w:rPr>
                <w:rFonts w:hint="eastAsia" w:ascii="宋体" w:hAnsi="宋体" w:cs="宋体"/>
                <w:kern w:val="0"/>
                <w:sz w:val="21"/>
                <w:szCs w:val="21"/>
                <w:lang w:val="zh-CN"/>
              </w:rPr>
              <w:t>投标保证金：无需缴纳</w:t>
            </w:r>
          </w:p>
        </w:tc>
      </w:tr>
      <w:tr w14:paraId="2CCF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089B84A9">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6</w:t>
            </w:r>
          </w:p>
        </w:tc>
        <w:tc>
          <w:tcPr>
            <w:tcW w:w="7713" w:type="dxa"/>
            <w:tcBorders>
              <w:top w:val="single" w:color="auto" w:sz="4" w:space="0"/>
              <w:left w:val="single" w:color="auto" w:sz="4" w:space="0"/>
              <w:bottom w:val="single" w:color="auto" w:sz="4" w:space="0"/>
              <w:right w:val="single" w:color="auto" w:sz="4" w:space="0"/>
            </w:tcBorders>
            <w:vAlign w:val="center"/>
          </w:tcPr>
          <w:p w14:paraId="477EDFDD">
            <w:pPr>
              <w:pageBreakBefore w:val="0"/>
              <w:kinsoku/>
              <w:overflowPunct/>
              <w:topLinePunct w:val="0"/>
              <w:bidi w:val="0"/>
              <w:snapToGrid/>
              <w:spacing w:line="300" w:lineRule="exact"/>
              <w:ind w:left="0" w:leftChars="0"/>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履约担保</w:t>
            </w:r>
            <w:r>
              <w:rPr>
                <w:rFonts w:hint="eastAsia" w:ascii="宋体" w:hAnsi="宋体" w:eastAsia="宋体" w:cs="宋体"/>
                <w:b/>
                <w:color w:val="000000" w:themeColor="text1"/>
                <w:kern w:val="0"/>
                <w:szCs w:val="21"/>
                <w14:textFill>
                  <w14:solidFill>
                    <w14:schemeClr w14:val="tx1"/>
                  </w14:solidFill>
                </w14:textFill>
              </w:rPr>
              <w:t>：</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 xml:space="preserve"> 不需要</w:t>
            </w:r>
          </w:p>
          <w:p w14:paraId="513D0403">
            <w:pPr>
              <w:autoSpaceDE w:val="0"/>
              <w:autoSpaceDN w:val="0"/>
              <w:adjustRightInd w:val="0"/>
              <w:snapToGrid w:val="0"/>
              <w:spacing w:line="360" w:lineRule="exact"/>
              <w:jc w:val="left"/>
              <w:rPr>
                <w:rFonts w:hint="eastAsia" w:ascii="宋体" w:hAnsi="宋体" w:eastAsia="宋体" w:cs="宋体"/>
                <w:bCs/>
                <w:kern w:val="0"/>
                <w:szCs w:val="21"/>
              </w:rPr>
            </w:pPr>
            <w:r>
              <w:rPr>
                <w:rFonts w:hint="eastAsia" w:ascii="宋体" w:hAnsi="宋体" w:eastAsia="宋体" w:cs="宋体"/>
                <w:bCs/>
                <w:color w:val="000000" w:themeColor="text1"/>
                <w:szCs w:val="21"/>
                <w14:textFill>
                  <w14:solidFill>
                    <w14:schemeClr w14:val="tx1"/>
                  </w14:solidFill>
                </w14:textFill>
              </w:rPr>
              <w:t>□ 需要，合同金额的</w:t>
            </w:r>
            <w:r>
              <w:rPr>
                <w:rFonts w:hint="eastAsia" w:ascii="宋体" w:hAnsi="宋体" w:eastAsia="宋体" w:cs="宋体"/>
                <w:bCs/>
                <w:color w:val="000000" w:themeColor="text1"/>
                <w:szCs w:val="21"/>
                <w:u w:val="single"/>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%（≤10%</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对中小企业收取的履约保证金的数额超过政府采购合同金额的5%</w:t>
            </w:r>
            <w:r>
              <w:rPr>
                <w:rFonts w:hint="eastAsia" w:ascii="宋体" w:hAnsi="宋体" w:eastAsia="宋体" w:cs="宋体"/>
                <w:bCs/>
                <w:color w:val="000000" w:themeColor="text1"/>
                <w:szCs w:val="21"/>
                <w14:textFill>
                  <w14:solidFill>
                    <w14:schemeClr w14:val="tx1"/>
                  </w14:solidFill>
                </w14:textFill>
              </w:rPr>
              <w:t>），投标供应商自主选择以支票、汇票、本票、保函等非现金形式缴纳或提交。履约保证金在中标</w:t>
            </w:r>
            <w:r>
              <w:rPr>
                <w:rFonts w:hint="eastAsia" w:ascii="宋体" w:hAnsi="宋体" w:eastAsia="宋体" w:cs="宋体"/>
                <w:color w:val="000000" w:themeColor="text1"/>
                <w:szCs w:val="21"/>
                <w14:textFill>
                  <w14:solidFill>
                    <w14:schemeClr w14:val="tx1"/>
                  </w14:solidFill>
                </w14:textFill>
              </w:rPr>
              <w:t>人履行完成合同约定权利义务事项在合同期满之日起</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日内按原方式退还，不计利息。采购人逾期退还履约保证金的，向中标人每日偿付履约保证金的0.5‰的利息。因中标人原因而未能达到本项目验收标准或验收不通过的，履约保证金不予退还。</w:t>
            </w:r>
          </w:p>
        </w:tc>
      </w:tr>
      <w:tr w14:paraId="7E59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38DB9FA0">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7</w:t>
            </w:r>
          </w:p>
        </w:tc>
        <w:tc>
          <w:tcPr>
            <w:tcW w:w="7713" w:type="dxa"/>
            <w:tcBorders>
              <w:top w:val="single" w:color="auto" w:sz="4" w:space="0"/>
              <w:left w:val="single" w:color="auto" w:sz="4" w:space="0"/>
              <w:bottom w:val="single" w:color="auto" w:sz="4" w:space="0"/>
              <w:right w:val="single" w:color="auto" w:sz="4" w:space="0"/>
            </w:tcBorders>
            <w:vAlign w:val="center"/>
          </w:tcPr>
          <w:p w14:paraId="58137AC6">
            <w:pPr>
              <w:widowControl/>
              <w:tabs>
                <w:tab w:val="left" w:pos="5352"/>
              </w:tabs>
              <w:autoSpaceDE w:val="0"/>
              <w:autoSpaceDN w:val="0"/>
              <w:snapToGrid w:val="0"/>
              <w:spacing w:line="360" w:lineRule="exact"/>
              <w:ind w:right="101" w:rightChars="48"/>
              <w:textAlignment w:val="bottom"/>
              <w:rPr>
                <w:rFonts w:hint="eastAsia" w:ascii="宋体" w:hAnsi="宋体" w:eastAsia="宋体" w:cs="宋体"/>
              </w:rPr>
            </w:pPr>
            <w:r>
              <w:rPr>
                <w:rFonts w:hint="eastAsia" w:ascii="宋体" w:hAnsi="宋体" w:eastAsia="宋体" w:cs="宋体"/>
                <w:b/>
                <w:bCs/>
              </w:rPr>
              <w:t>投标截止时间：</w:t>
            </w:r>
            <w:r>
              <w:rPr>
                <w:rFonts w:hint="eastAsia" w:ascii="宋体" w:hAnsi="宋体" w:eastAsia="宋体" w:cs="宋体"/>
                <w:bCs/>
                <w:szCs w:val="21"/>
                <w:highlight w:val="none"/>
              </w:rPr>
              <w:t>202</w:t>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年</w:t>
            </w:r>
            <w:r>
              <w:rPr>
                <w:rFonts w:hint="eastAsia" w:ascii="宋体" w:hAnsi="宋体" w:cs="宋体"/>
                <w:bCs/>
                <w:szCs w:val="21"/>
                <w:highlight w:val="none"/>
                <w:lang w:val="en-US" w:eastAsia="zh-CN"/>
              </w:rPr>
              <w:t>3</w:t>
            </w:r>
            <w:r>
              <w:rPr>
                <w:rFonts w:hint="eastAsia" w:ascii="宋体" w:hAnsi="宋体" w:eastAsia="宋体" w:cs="宋体"/>
                <w:bCs/>
                <w:szCs w:val="21"/>
                <w:highlight w:val="none"/>
              </w:rPr>
              <w:t>月</w:t>
            </w:r>
            <w:r>
              <w:rPr>
                <w:rFonts w:hint="eastAsia" w:ascii="宋体" w:hAnsi="宋体" w:cs="宋体"/>
                <w:bCs/>
                <w:szCs w:val="21"/>
                <w:highlight w:val="none"/>
                <w:lang w:val="en-US" w:eastAsia="zh-CN"/>
              </w:rPr>
              <w:t>10</w:t>
            </w:r>
            <w:bookmarkStart w:id="101" w:name="_GoBack"/>
            <w:bookmarkEnd w:id="101"/>
            <w:r>
              <w:rPr>
                <w:rFonts w:hint="eastAsia" w:ascii="宋体" w:hAnsi="宋体" w:eastAsia="宋体" w:cs="宋体"/>
                <w:bCs/>
                <w:szCs w:val="21"/>
                <w:highlight w:val="none"/>
              </w:rPr>
              <w:t xml:space="preserve">日 </w:t>
            </w:r>
            <w:r>
              <w:rPr>
                <w:rFonts w:hint="eastAsia" w:ascii="宋体" w:hAnsi="宋体" w:eastAsia="宋体" w:cs="宋体"/>
                <w:highlight w:val="none"/>
                <w:lang w:val="en-US" w:eastAsia="zh-CN"/>
              </w:rPr>
              <w:t>下午17：00</w:t>
            </w:r>
            <w:r>
              <w:rPr>
                <w:rFonts w:hint="eastAsia" w:ascii="宋体" w:hAnsi="宋体" w:eastAsia="宋体" w:cs="宋体"/>
                <w:highlight w:val="none"/>
              </w:rPr>
              <w:t>（北京时间）</w:t>
            </w:r>
          </w:p>
        </w:tc>
      </w:tr>
      <w:tr w14:paraId="28B4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585B4ADE">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8</w:t>
            </w:r>
          </w:p>
        </w:tc>
        <w:tc>
          <w:tcPr>
            <w:tcW w:w="7713" w:type="dxa"/>
            <w:tcBorders>
              <w:top w:val="single" w:color="auto" w:sz="4" w:space="0"/>
              <w:left w:val="single" w:color="auto" w:sz="4" w:space="0"/>
              <w:bottom w:val="single" w:color="auto" w:sz="4" w:space="0"/>
              <w:right w:val="single" w:color="auto" w:sz="4" w:space="0"/>
            </w:tcBorders>
            <w:vAlign w:val="center"/>
          </w:tcPr>
          <w:p w14:paraId="4DE015E0">
            <w:pPr>
              <w:widowControl/>
              <w:tabs>
                <w:tab w:val="left" w:pos="5352"/>
              </w:tabs>
              <w:autoSpaceDE w:val="0"/>
              <w:autoSpaceDN w:val="0"/>
              <w:snapToGrid w:val="0"/>
              <w:spacing w:line="360" w:lineRule="exact"/>
              <w:ind w:right="101" w:rightChars="48"/>
              <w:textAlignment w:val="bottom"/>
              <w:rPr>
                <w:rFonts w:hint="eastAsia" w:ascii="宋体" w:hAnsi="宋体" w:eastAsia="宋体" w:cs="宋体"/>
                <w:lang w:val="en-US" w:eastAsia="zh-CN"/>
              </w:rPr>
            </w:pPr>
            <w:r>
              <w:rPr>
                <w:rFonts w:hint="eastAsia" w:ascii="宋体" w:hAnsi="宋体" w:eastAsia="宋体" w:cs="宋体"/>
                <w:b/>
                <w:bCs/>
              </w:rPr>
              <w:t>递交投标文件地点：</w:t>
            </w:r>
            <w:r>
              <w:rPr>
                <w:rFonts w:hint="eastAsia" w:ascii="宋体" w:hAnsi="宋体" w:eastAsia="宋体" w:cs="宋体"/>
                <w:lang w:val="en-US" w:eastAsia="zh-CN"/>
              </w:rPr>
              <w:t>北京大学深圳医院综合楼402（不接受邮寄）</w:t>
            </w:r>
          </w:p>
        </w:tc>
      </w:tr>
      <w:tr w14:paraId="2629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7550DBE3">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10</w:t>
            </w:r>
          </w:p>
        </w:tc>
        <w:tc>
          <w:tcPr>
            <w:tcW w:w="7713" w:type="dxa"/>
            <w:tcBorders>
              <w:top w:val="single" w:color="auto" w:sz="4" w:space="0"/>
              <w:left w:val="single" w:color="auto" w:sz="4" w:space="0"/>
              <w:bottom w:val="single" w:color="auto" w:sz="4" w:space="0"/>
              <w:right w:val="single" w:color="auto" w:sz="4" w:space="0"/>
            </w:tcBorders>
            <w:vAlign w:val="center"/>
          </w:tcPr>
          <w:p w14:paraId="3A1080C9">
            <w:pPr>
              <w:pStyle w:val="7"/>
              <w:spacing w:before="78" w:beforeLines="25" w:after="78" w:afterLines="25" w:line="360" w:lineRule="exact"/>
              <w:ind w:firstLine="0"/>
              <w:rPr>
                <w:rFonts w:hint="eastAsia" w:ascii="宋体" w:hAnsi="宋体" w:eastAsia="宋体" w:cs="宋体"/>
                <w:szCs w:val="21"/>
              </w:rPr>
            </w:pPr>
            <w:r>
              <w:rPr>
                <w:rFonts w:hint="eastAsia" w:ascii="宋体" w:hAnsi="宋体" w:eastAsia="宋体" w:cs="宋体"/>
                <w:b/>
                <w:bCs/>
                <w:szCs w:val="21"/>
              </w:rPr>
              <w:t>投标报价要求：</w:t>
            </w:r>
            <w:r>
              <w:rPr>
                <w:rFonts w:hint="eastAsia" w:ascii="宋体" w:hAnsi="宋体" w:eastAsia="宋体" w:cs="宋体"/>
              </w:rPr>
              <w:t>人民币报价。</w:t>
            </w:r>
          </w:p>
        </w:tc>
      </w:tr>
      <w:tr w14:paraId="031E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20256090">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11</w:t>
            </w:r>
          </w:p>
        </w:tc>
        <w:tc>
          <w:tcPr>
            <w:tcW w:w="7713" w:type="dxa"/>
            <w:tcBorders>
              <w:top w:val="single" w:color="auto" w:sz="4" w:space="0"/>
              <w:left w:val="single" w:color="auto" w:sz="4" w:space="0"/>
              <w:bottom w:val="single" w:color="auto" w:sz="4" w:space="0"/>
              <w:right w:val="single" w:color="auto" w:sz="4" w:space="0"/>
            </w:tcBorders>
            <w:vAlign w:val="center"/>
          </w:tcPr>
          <w:p w14:paraId="54F62CBC">
            <w:pPr>
              <w:widowControl/>
              <w:tabs>
                <w:tab w:val="left" w:pos="5352"/>
              </w:tabs>
              <w:autoSpaceDE w:val="0"/>
              <w:autoSpaceDN w:val="0"/>
              <w:snapToGrid w:val="0"/>
              <w:spacing w:line="360" w:lineRule="exact"/>
              <w:ind w:right="101" w:rightChars="48"/>
              <w:textAlignment w:val="bottom"/>
              <w:rPr>
                <w:rFonts w:hint="eastAsia" w:ascii="宋体" w:hAnsi="宋体" w:eastAsia="宋体" w:cs="宋体"/>
                <w:szCs w:val="21"/>
              </w:rPr>
            </w:pPr>
            <w:r>
              <w:rPr>
                <w:rFonts w:hint="eastAsia" w:ascii="宋体" w:hAnsi="宋体" w:eastAsia="宋体" w:cs="宋体"/>
                <w:b/>
                <w:bCs/>
              </w:rPr>
              <w:t>其他要求：</w:t>
            </w:r>
            <w:r>
              <w:rPr>
                <w:rFonts w:hint="eastAsia" w:ascii="宋体" w:hAnsi="宋体" w:eastAsia="宋体" w:cs="宋体"/>
              </w:rPr>
              <w:t>无</w:t>
            </w:r>
          </w:p>
        </w:tc>
      </w:tr>
      <w:tr w14:paraId="0B04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56573942">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12</w:t>
            </w:r>
          </w:p>
        </w:tc>
        <w:tc>
          <w:tcPr>
            <w:tcW w:w="7713" w:type="dxa"/>
            <w:tcBorders>
              <w:top w:val="single" w:color="auto" w:sz="4" w:space="0"/>
              <w:left w:val="single" w:color="auto" w:sz="4" w:space="0"/>
              <w:bottom w:val="single" w:color="auto" w:sz="4" w:space="0"/>
              <w:right w:val="single" w:color="auto" w:sz="4" w:space="0"/>
            </w:tcBorders>
            <w:vAlign w:val="center"/>
          </w:tcPr>
          <w:p w14:paraId="6B3C7FEE">
            <w:pPr>
              <w:widowControl/>
              <w:tabs>
                <w:tab w:val="left" w:pos="5352"/>
              </w:tabs>
              <w:autoSpaceDE w:val="0"/>
              <w:autoSpaceDN w:val="0"/>
              <w:snapToGrid w:val="0"/>
              <w:spacing w:line="360" w:lineRule="exact"/>
              <w:ind w:right="101" w:rightChars="48"/>
              <w:textAlignment w:val="bottom"/>
              <w:rPr>
                <w:rFonts w:hint="eastAsia" w:ascii="宋体" w:hAnsi="宋体" w:eastAsia="宋体" w:cs="宋体"/>
                <w:b/>
                <w:bCs/>
                <w:lang w:eastAsia="zh-CN"/>
              </w:rPr>
            </w:pPr>
            <w:r>
              <w:rPr>
                <w:rFonts w:hint="eastAsia" w:ascii="宋体" w:hAnsi="宋体" w:eastAsia="宋体" w:cs="宋体"/>
                <w:b/>
                <w:bCs/>
                <w:color w:val="000000"/>
              </w:rPr>
              <w:t>采购标的对应的中小企业划分标准所属行业：</w:t>
            </w:r>
            <w:r>
              <w:rPr>
                <w:rFonts w:hint="eastAsia" w:ascii="宋体" w:hAnsi="宋体" w:eastAsia="宋体" w:cs="宋体"/>
                <w:b w:val="0"/>
                <w:bCs w:val="0"/>
                <w:color w:val="000000"/>
                <w:lang w:val="en-US" w:eastAsia="zh-CN"/>
              </w:rPr>
              <w:t>工</w:t>
            </w:r>
            <w:r>
              <w:rPr>
                <w:rFonts w:hint="eastAsia" w:ascii="宋体" w:hAnsi="宋体" w:eastAsia="宋体" w:cs="宋体"/>
                <w:b w:val="0"/>
                <w:bCs w:val="0"/>
                <w:szCs w:val="21"/>
                <w:u w:val="none"/>
              </w:rPr>
              <w:t>业</w:t>
            </w:r>
          </w:p>
        </w:tc>
      </w:tr>
      <w:tr w14:paraId="147B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4D92DB22">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13</w:t>
            </w:r>
          </w:p>
        </w:tc>
        <w:tc>
          <w:tcPr>
            <w:tcW w:w="7713" w:type="dxa"/>
            <w:tcBorders>
              <w:top w:val="single" w:color="auto" w:sz="4" w:space="0"/>
              <w:left w:val="single" w:color="auto" w:sz="4" w:space="0"/>
              <w:bottom w:val="single" w:color="auto" w:sz="4" w:space="0"/>
              <w:right w:val="single" w:color="auto" w:sz="4" w:space="0"/>
            </w:tcBorders>
            <w:vAlign w:val="center"/>
          </w:tcPr>
          <w:p w14:paraId="15ED919A">
            <w:pPr>
              <w:pStyle w:val="7"/>
              <w:spacing w:before="60" w:after="60" w:line="360" w:lineRule="exact"/>
              <w:ind w:firstLine="0"/>
              <w:rPr>
                <w:rFonts w:hint="eastAsia" w:ascii="宋体" w:hAnsi="宋体" w:eastAsia="宋体" w:cs="宋体"/>
                <w:b/>
              </w:rPr>
            </w:pPr>
            <w:r>
              <w:rPr>
                <w:rFonts w:hint="eastAsia" w:ascii="宋体" w:hAnsi="宋体" w:eastAsia="宋体" w:cs="宋体"/>
                <w:b/>
              </w:rPr>
              <w:t>定价方式：</w:t>
            </w:r>
          </w:p>
          <w:p w14:paraId="55F78A26">
            <w:pPr>
              <w:widowControl/>
              <w:tabs>
                <w:tab w:val="left" w:pos="5352"/>
              </w:tabs>
              <w:autoSpaceDE w:val="0"/>
              <w:autoSpaceDN w:val="0"/>
              <w:snapToGrid w:val="0"/>
              <w:spacing w:line="360" w:lineRule="exact"/>
              <w:ind w:right="101" w:rightChars="48"/>
              <w:textAlignment w:val="bottom"/>
              <w:rPr>
                <w:rFonts w:hint="eastAsia" w:ascii="宋体" w:hAnsi="宋体" w:eastAsia="宋体" w:cs="宋体"/>
                <w:b/>
                <w:bCs/>
                <w:color w:val="000000"/>
              </w:rPr>
            </w:pPr>
            <w:r>
              <w:rPr>
                <w:rFonts w:hint="eastAsia" w:ascii="宋体" w:hAnsi="宋体" w:eastAsia="宋体" w:cs="宋体"/>
                <w:bCs/>
                <w:lang w:eastAsia="zh-CN"/>
              </w:rPr>
              <w:t>☑</w:t>
            </w:r>
            <w:r>
              <w:rPr>
                <w:rFonts w:hint="eastAsia" w:ascii="宋体" w:hAnsi="宋体" w:eastAsia="宋体" w:cs="宋体"/>
                <w:bCs/>
              </w:rPr>
              <w:t xml:space="preserve">固定总价    </w:t>
            </w:r>
            <w:r>
              <w:rPr>
                <w:rFonts w:hint="eastAsia" w:ascii="宋体" w:hAnsi="宋体" w:eastAsia="宋体" w:cs="宋体"/>
                <w:bCs/>
                <w:lang w:eastAsia="zh-CN"/>
              </w:rPr>
              <w:t>□</w:t>
            </w:r>
            <w:r>
              <w:rPr>
                <w:rFonts w:hint="eastAsia" w:ascii="宋体" w:hAnsi="宋体" w:eastAsia="宋体" w:cs="宋体"/>
                <w:bCs/>
              </w:rPr>
              <w:t>固定单价       □成本补偿    □绩效激励</w:t>
            </w:r>
          </w:p>
        </w:tc>
      </w:tr>
    </w:tbl>
    <w:p w14:paraId="6A6AA5F6">
      <w:pPr>
        <w:keepNext w:val="0"/>
        <w:keepLines w:val="0"/>
        <w:pageBreakBefore w:val="0"/>
        <w:kinsoku/>
        <w:wordWrap/>
        <w:overflowPunct/>
        <w:topLinePunct w:val="0"/>
        <w:autoSpaceDE/>
        <w:autoSpaceDN/>
        <w:bidi w:val="0"/>
        <w:spacing w:line="38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备注：本表为通用条款相关内容的补充和明确，如与通用条款相冲突的以本表为准。</w:t>
      </w:r>
    </w:p>
    <w:p w14:paraId="75161868">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br w:type="page"/>
      </w:r>
    </w:p>
    <w:p w14:paraId="186DBC84">
      <w:pPr>
        <w:pStyle w:val="3"/>
        <w:keepNext w:val="0"/>
        <w:keepLines w:val="0"/>
        <w:pageBreakBefore w:val="0"/>
        <w:numPr>
          <w:ilvl w:val="0"/>
          <w:numId w:val="12"/>
        </w:numPr>
        <w:kinsoku/>
        <w:wordWrap/>
        <w:overflowPunct/>
        <w:topLinePunct w:val="0"/>
        <w:autoSpaceDE/>
        <w:autoSpaceDN/>
        <w:bidi w:val="0"/>
        <w:spacing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项目概况</w:t>
      </w:r>
    </w:p>
    <w:tbl>
      <w:tblPr>
        <w:tblStyle w:val="47"/>
        <w:tblW w:w="5030"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9"/>
        <w:gridCol w:w="994"/>
        <w:gridCol w:w="719"/>
        <w:gridCol w:w="1255"/>
        <w:gridCol w:w="1267"/>
        <w:gridCol w:w="1223"/>
        <w:gridCol w:w="966"/>
      </w:tblGrid>
      <w:tr w14:paraId="133F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69" w:type="pct"/>
            <w:noWrap w:val="0"/>
            <w:vAlign w:val="center"/>
          </w:tcPr>
          <w:p w14:paraId="2A36D626">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bookmarkStart w:id="32" w:name="OLE_LINK4"/>
            <w:r>
              <w:rPr>
                <w:rFonts w:hint="eastAsia" w:ascii="宋体" w:hAnsi="宋体" w:eastAsia="宋体" w:cs="宋体"/>
                <w:bCs/>
                <w:sz w:val="21"/>
                <w:szCs w:val="21"/>
              </w:rPr>
              <w:t>序号</w:t>
            </w:r>
          </w:p>
        </w:tc>
        <w:tc>
          <w:tcPr>
            <w:tcW w:w="1107" w:type="pct"/>
            <w:noWrap w:val="0"/>
            <w:vAlign w:val="center"/>
          </w:tcPr>
          <w:p w14:paraId="53BE2274">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货物名称</w:t>
            </w:r>
          </w:p>
          <w:p w14:paraId="2E7FF98C">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545" w:type="pct"/>
            <w:noWrap w:val="0"/>
            <w:vAlign w:val="center"/>
          </w:tcPr>
          <w:p w14:paraId="7E9C8981">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计量单位</w:t>
            </w:r>
          </w:p>
        </w:tc>
        <w:tc>
          <w:tcPr>
            <w:tcW w:w="394" w:type="pct"/>
            <w:noWrap w:val="0"/>
            <w:vAlign w:val="center"/>
          </w:tcPr>
          <w:p w14:paraId="0B5D9E5C">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688" w:type="pct"/>
            <w:noWrap w:val="0"/>
            <w:vAlign w:val="center"/>
          </w:tcPr>
          <w:p w14:paraId="07535D1C">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
                <w:bCs/>
                <w:color w:val="FF0000"/>
                <w:sz w:val="21"/>
                <w:szCs w:val="21"/>
              </w:rPr>
              <w:t>★</w:t>
            </w:r>
            <w:r>
              <w:rPr>
                <w:rFonts w:hint="eastAsia" w:ascii="宋体" w:hAnsi="宋体" w:eastAsia="宋体" w:cs="宋体"/>
                <w:bCs/>
                <w:sz w:val="21"/>
                <w:szCs w:val="21"/>
                <w:lang w:val="en-US" w:eastAsia="zh-CN"/>
              </w:rPr>
              <w:t>预算</w:t>
            </w:r>
            <w:r>
              <w:rPr>
                <w:rFonts w:hint="eastAsia" w:ascii="宋体" w:hAnsi="宋体" w:eastAsia="宋体" w:cs="宋体"/>
                <w:bCs/>
                <w:sz w:val="21"/>
                <w:szCs w:val="21"/>
              </w:rPr>
              <w:t>单价（元）</w:t>
            </w:r>
          </w:p>
        </w:tc>
        <w:tc>
          <w:tcPr>
            <w:tcW w:w="694" w:type="pct"/>
            <w:noWrap w:val="0"/>
            <w:vAlign w:val="center"/>
          </w:tcPr>
          <w:p w14:paraId="5EF657C5">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
                <w:bCs/>
                <w:color w:val="FF0000"/>
                <w:sz w:val="21"/>
                <w:szCs w:val="21"/>
              </w:rPr>
              <w:t>★</w:t>
            </w:r>
            <w:r>
              <w:rPr>
                <w:rFonts w:hint="eastAsia" w:ascii="宋体" w:hAnsi="宋体" w:eastAsia="宋体" w:cs="宋体"/>
                <w:bCs/>
                <w:sz w:val="21"/>
                <w:szCs w:val="21"/>
                <w:lang w:val="en-US" w:eastAsia="zh-CN"/>
              </w:rPr>
              <w:t>预算</w:t>
            </w:r>
            <w:r>
              <w:rPr>
                <w:rFonts w:hint="eastAsia" w:ascii="宋体" w:hAnsi="宋体" w:eastAsia="宋体" w:cs="宋体"/>
                <w:bCs/>
                <w:sz w:val="21"/>
                <w:szCs w:val="21"/>
              </w:rPr>
              <w:t>总价（元）</w:t>
            </w:r>
          </w:p>
        </w:tc>
        <w:tc>
          <w:tcPr>
            <w:tcW w:w="670" w:type="pct"/>
            <w:noWrap w:val="0"/>
            <w:vAlign w:val="center"/>
          </w:tcPr>
          <w:p w14:paraId="31144F9E">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
                <w:bCs/>
                <w:color w:val="FF0000"/>
                <w:sz w:val="21"/>
                <w:szCs w:val="21"/>
              </w:rPr>
              <w:t>★</w:t>
            </w:r>
            <w:r>
              <w:rPr>
                <w:rFonts w:hint="eastAsia" w:ascii="宋体" w:hAnsi="宋体" w:eastAsia="宋体" w:cs="宋体"/>
                <w:bCs/>
                <w:sz w:val="21"/>
                <w:szCs w:val="21"/>
              </w:rPr>
              <w:t>财政预算限额（元）</w:t>
            </w:r>
          </w:p>
        </w:tc>
        <w:tc>
          <w:tcPr>
            <w:tcW w:w="529" w:type="pct"/>
            <w:noWrap w:val="0"/>
            <w:vAlign w:val="center"/>
          </w:tcPr>
          <w:p w14:paraId="450D93AE">
            <w:pPr>
              <w:keepNext w:val="0"/>
              <w:keepLines w:val="0"/>
              <w:pageBreakBefore w:val="0"/>
              <w:wordWrap/>
              <w:overflowPunct/>
              <w:topLinePunct w:val="0"/>
              <w:bidi w:val="0"/>
              <w:spacing w:line="3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是否</w:t>
            </w:r>
          </w:p>
          <w:p w14:paraId="1B20FE80">
            <w:pPr>
              <w:keepNext w:val="0"/>
              <w:keepLines w:val="0"/>
              <w:pageBreakBefore w:val="0"/>
              <w:wordWrap/>
              <w:overflowPunct/>
              <w:topLinePunct w:val="0"/>
              <w:bidi w:val="0"/>
              <w:spacing w:line="3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进口</w:t>
            </w:r>
          </w:p>
        </w:tc>
      </w:tr>
      <w:tr w14:paraId="68A7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9" w:type="pct"/>
            <w:noWrap w:val="0"/>
            <w:vAlign w:val="center"/>
          </w:tcPr>
          <w:p w14:paraId="07ACA208">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107" w:type="pct"/>
            <w:noWrap w:val="0"/>
            <w:vAlign w:val="center"/>
          </w:tcPr>
          <w:p w14:paraId="30D933ED">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cs="宋体"/>
                <w:bCs/>
                <w:szCs w:val="21"/>
              </w:rPr>
              <w:t>准分子气体</w:t>
            </w:r>
          </w:p>
        </w:tc>
        <w:tc>
          <w:tcPr>
            <w:tcW w:w="545" w:type="pct"/>
            <w:noWrap w:val="0"/>
            <w:vAlign w:val="center"/>
          </w:tcPr>
          <w:p w14:paraId="30601EAA">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瓶</w:t>
            </w:r>
          </w:p>
        </w:tc>
        <w:tc>
          <w:tcPr>
            <w:tcW w:w="394" w:type="pct"/>
            <w:noWrap w:val="0"/>
            <w:vAlign w:val="center"/>
          </w:tcPr>
          <w:p w14:paraId="0E957F4D">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w:t>
            </w:r>
          </w:p>
        </w:tc>
        <w:tc>
          <w:tcPr>
            <w:tcW w:w="688" w:type="pct"/>
            <w:noWrap w:val="0"/>
            <w:vAlign w:val="center"/>
          </w:tcPr>
          <w:p w14:paraId="2CAFE28A">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40000</w:t>
            </w:r>
          </w:p>
        </w:tc>
        <w:tc>
          <w:tcPr>
            <w:tcW w:w="694" w:type="pct"/>
            <w:noWrap w:val="0"/>
            <w:vAlign w:val="center"/>
          </w:tcPr>
          <w:p w14:paraId="17D7483D">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120000</w:t>
            </w:r>
          </w:p>
        </w:tc>
        <w:tc>
          <w:tcPr>
            <w:tcW w:w="670" w:type="pct"/>
            <w:noWrap w:val="0"/>
            <w:vAlign w:val="center"/>
          </w:tcPr>
          <w:p w14:paraId="06A33840">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120000</w:t>
            </w:r>
          </w:p>
        </w:tc>
        <w:tc>
          <w:tcPr>
            <w:tcW w:w="529" w:type="pct"/>
            <w:noWrap w:val="0"/>
            <w:vAlign w:val="center"/>
          </w:tcPr>
          <w:p w14:paraId="17F2CBDB">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否</w:t>
            </w:r>
          </w:p>
        </w:tc>
      </w:tr>
    </w:tbl>
    <w:p w14:paraId="24237096">
      <w:pPr>
        <w:keepNext w:val="0"/>
        <w:keepLines w:val="0"/>
        <w:pageBreakBefore w:val="0"/>
        <w:wordWrap/>
        <w:overflowPunct/>
        <w:topLinePunct w:val="0"/>
        <w:bidi w:val="0"/>
        <w:snapToGrid w:val="0"/>
        <w:spacing w:line="380" w:lineRule="exact"/>
        <w:rPr>
          <w:rFonts w:hint="default" w:ascii="宋体" w:hAnsi="宋体" w:eastAsia="宋体" w:cs="宋体"/>
          <w:color w:val="000000"/>
          <w:kern w:val="0"/>
          <w:sz w:val="21"/>
          <w:szCs w:val="21"/>
          <w:lang w:val="en-US" w:eastAsia="zh-CN" w:bidi="ar"/>
        </w:rPr>
      </w:pPr>
      <w:r>
        <w:rPr>
          <w:rFonts w:hint="eastAsia" w:ascii="宋体" w:hAnsi="宋体" w:eastAsia="宋体" w:cs="宋体"/>
          <w:b/>
          <w:sz w:val="21"/>
          <w:szCs w:val="21"/>
        </w:rPr>
        <w:t>本项目核心产品：</w:t>
      </w:r>
      <w:r>
        <w:rPr>
          <w:rFonts w:hint="eastAsia" w:ascii="宋体" w:hAnsi="宋体" w:eastAsia="宋体" w:cs="宋体"/>
          <w:bCs/>
          <w:sz w:val="21"/>
          <w:szCs w:val="21"/>
          <w:lang w:val="en-US" w:eastAsia="zh-CN"/>
        </w:rPr>
        <w:t>准分子气体</w:t>
      </w:r>
    </w:p>
    <w:bookmarkEnd w:id="32"/>
    <w:p w14:paraId="01687A0B">
      <w:pPr>
        <w:keepNext w:val="0"/>
        <w:keepLines w:val="0"/>
        <w:pageBreakBefore w:val="0"/>
        <w:wordWrap/>
        <w:overflowPunct/>
        <w:topLinePunct w:val="0"/>
        <w:bidi w:val="0"/>
        <w:snapToGrid w:val="0"/>
        <w:spacing w:line="380" w:lineRule="exact"/>
        <w:rPr>
          <w:rFonts w:hint="eastAsia" w:ascii="宋体" w:hAnsi="宋体" w:eastAsia="宋体" w:cs="宋体"/>
          <w:b/>
          <w:sz w:val="21"/>
          <w:szCs w:val="21"/>
        </w:rPr>
      </w:pPr>
      <w:r>
        <w:rPr>
          <w:rFonts w:hint="eastAsia" w:ascii="宋体" w:hAnsi="宋体" w:eastAsia="宋体" w:cs="宋体"/>
          <w:b/>
          <w:sz w:val="21"/>
          <w:szCs w:val="21"/>
        </w:rPr>
        <w:t xml:space="preserve">注：1. </w:t>
      </w:r>
      <w:r>
        <w:rPr>
          <w:rFonts w:hint="eastAsia" w:ascii="宋体" w:hAnsi="宋体" w:eastAsia="宋体" w:cs="宋体"/>
          <w:b/>
          <w:kern w:val="0"/>
          <w:sz w:val="21"/>
          <w:szCs w:val="21"/>
        </w:rPr>
        <w:t>非单一产品采购项目，采购人应当根据采购项目技术构成、产品价格比重等合理确定核心产品。（根据《政府采购货物和服务</w:t>
      </w:r>
      <w:r>
        <w:rPr>
          <w:rFonts w:hint="eastAsia" w:ascii="宋体" w:hAnsi="宋体" w:cs="宋体"/>
          <w:b/>
          <w:kern w:val="0"/>
          <w:sz w:val="21"/>
          <w:szCs w:val="21"/>
          <w:lang w:eastAsia="zh-CN"/>
        </w:rPr>
        <w:t>征集</w:t>
      </w:r>
      <w:r>
        <w:rPr>
          <w:rFonts w:hint="eastAsia" w:ascii="宋体" w:hAnsi="宋体" w:eastAsia="宋体" w:cs="宋体"/>
          <w:b/>
          <w:kern w:val="0"/>
          <w:sz w:val="21"/>
          <w:szCs w:val="21"/>
        </w:rPr>
        <w:t>投标管理办法》</w:t>
      </w:r>
      <w:r>
        <w:rPr>
          <w:rFonts w:hint="eastAsia" w:ascii="宋体" w:hAnsi="宋体" w:eastAsia="宋体" w:cs="宋体"/>
          <w:b/>
          <w:sz w:val="21"/>
          <w:szCs w:val="21"/>
        </w:rPr>
        <w:t>（财政部令第87号）</w:t>
      </w:r>
      <w:r>
        <w:rPr>
          <w:rFonts w:hint="eastAsia" w:ascii="宋体" w:hAnsi="宋体" w:eastAsia="宋体" w:cs="宋体"/>
          <w:b/>
          <w:kern w:val="0"/>
          <w:sz w:val="21"/>
          <w:szCs w:val="21"/>
        </w:rPr>
        <w:t>第三十一条相关规定，提供核心产品为相同品牌且通过资格审查、符合性审查的不同供应商，按一家供应商计算，评审后得分最高的同品牌供应商获得中标人推荐资格；评审得分相同的，采取随机抽取方式确定中标人推荐资格。其他综合评分总分次之的不同品牌投标供应商顺推获得中标人推荐资格。）</w:t>
      </w:r>
    </w:p>
    <w:p w14:paraId="4B421E4F">
      <w:pPr>
        <w:keepNext w:val="0"/>
        <w:keepLines w:val="0"/>
        <w:pageBreakBefore w:val="0"/>
        <w:wordWrap/>
        <w:overflowPunct/>
        <w:topLinePunct w:val="0"/>
        <w:bidi w:val="0"/>
        <w:snapToGrid w:val="0"/>
        <w:spacing w:line="380" w:lineRule="exact"/>
        <w:rPr>
          <w:rFonts w:hint="eastAsia" w:ascii="宋体" w:hAnsi="宋体" w:eastAsia="宋体" w:cs="宋体"/>
          <w:b/>
          <w:sz w:val="21"/>
          <w:szCs w:val="21"/>
        </w:rPr>
      </w:pPr>
      <w:r>
        <w:rPr>
          <w:rFonts w:hint="eastAsia" w:ascii="宋体" w:hAnsi="宋体" w:eastAsia="宋体" w:cs="宋体"/>
          <w:b/>
          <w:sz w:val="21"/>
          <w:szCs w:val="21"/>
        </w:rPr>
        <w:t>说明：</w:t>
      </w:r>
    </w:p>
    <w:p w14:paraId="61087B54">
      <w:pPr>
        <w:keepNext w:val="0"/>
        <w:keepLines w:val="0"/>
        <w:pageBreakBefore w:val="0"/>
        <w:numPr>
          <w:ilvl w:val="0"/>
          <w:numId w:val="0"/>
        </w:numPr>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1.</w:t>
      </w:r>
      <w:r>
        <w:rPr>
          <w:rFonts w:hint="eastAsia" w:ascii="宋体" w:hAnsi="宋体" w:eastAsia="宋体" w:cs="宋体"/>
          <w:bCs/>
          <w:sz w:val="21"/>
          <w:szCs w:val="21"/>
        </w:rPr>
        <w:t>注明“拒绝进口”的产品不接受投标人选用进口产品参与投标；</w:t>
      </w:r>
    </w:p>
    <w:p w14:paraId="5E92FA03">
      <w:pPr>
        <w:keepNext w:val="0"/>
        <w:keepLines w:val="0"/>
        <w:pageBreakBefore w:val="0"/>
        <w:numPr>
          <w:ilvl w:val="0"/>
          <w:numId w:val="0"/>
        </w:numPr>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2.</w:t>
      </w:r>
      <w:r>
        <w:rPr>
          <w:rFonts w:hint="eastAsia" w:ascii="宋体" w:hAnsi="宋体" w:eastAsia="宋体" w:cs="宋体"/>
          <w:bCs/>
          <w:sz w:val="21"/>
          <w:szCs w:val="21"/>
        </w:rPr>
        <w:t xml:space="preserve">注明“接受进口”的产品允许投标人选用进口产品参与投标，但不排斥国内产品。  </w:t>
      </w:r>
    </w:p>
    <w:p w14:paraId="08EE62CF">
      <w:pPr>
        <w:keepNext w:val="0"/>
        <w:keepLines w:val="0"/>
        <w:pageBreakBefore w:val="0"/>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sz w:val="21"/>
          <w:szCs w:val="21"/>
        </w:rPr>
        <w:t>3.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6B26D1AA">
      <w:pPr>
        <w:keepNext w:val="0"/>
        <w:keepLines w:val="0"/>
        <w:pageBreakBefore w:val="0"/>
        <w:kinsoku/>
        <w:wordWrap/>
        <w:overflowPunct/>
        <w:topLinePunct w:val="0"/>
        <w:autoSpaceDE/>
        <w:autoSpaceDN/>
        <w:bidi w:val="0"/>
        <w:spacing w:line="380" w:lineRule="exact"/>
        <w:jc w:val="left"/>
        <w:outlineLvl w:val="1"/>
        <w:rPr>
          <w:rFonts w:hint="eastAsia" w:ascii="宋体" w:hAnsi="宋体" w:eastAsia="宋体" w:cs="宋体"/>
          <w:b/>
          <w:bCs/>
          <w:sz w:val="21"/>
          <w:szCs w:val="21"/>
        </w:rPr>
      </w:pPr>
      <w:r>
        <w:rPr>
          <w:rFonts w:hint="eastAsia" w:ascii="宋体" w:hAnsi="宋体" w:eastAsia="宋体" w:cs="宋体"/>
          <w:b/>
          <w:bCs/>
          <w:sz w:val="21"/>
          <w:szCs w:val="21"/>
        </w:rPr>
        <w:t>三、具体技术要求</w:t>
      </w:r>
    </w:p>
    <w:p w14:paraId="64B3BF1C">
      <w:pPr>
        <w:spacing w:line="380" w:lineRule="exact"/>
        <w:jc w:val="left"/>
        <w:rPr>
          <w:rFonts w:hint="eastAsia" w:ascii="宋体" w:hAnsi="宋体" w:cs="宋体"/>
          <w:b/>
          <w:bCs/>
          <w:color w:val="FF0000"/>
          <w:szCs w:val="21"/>
        </w:rPr>
      </w:pPr>
      <w:r>
        <w:rPr>
          <w:rFonts w:hint="eastAsia" w:ascii="宋体" w:hAnsi="宋体" w:cs="宋体"/>
          <w:b/>
          <w:bCs/>
          <w:color w:val="FF0000"/>
          <w:szCs w:val="21"/>
        </w:rPr>
        <w:t>说明：1、带“★”指标项为实质性条款，如出现负偏离，将被视为未实质性满足</w:t>
      </w:r>
      <w:r>
        <w:rPr>
          <w:rFonts w:hint="eastAsia" w:ascii="宋体" w:hAnsi="宋体" w:cs="宋体"/>
          <w:b/>
          <w:bCs/>
          <w:color w:val="FF0000"/>
          <w:szCs w:val="21"/>
          <w:lang w:eastAsia="zh-CN"/>
        </w:rPr>
        <w:t>征集文件</w:t>
      </w:r>
      <w:r>
        <w:rPr>
          <w:rFonts w:hint="eastAsia" w:ascii="宋体" w:hAnsi="宋体" w:cs="宋体"/>
          <w:b/>
          <w:bCs/>
          <w:color w:val="FF0000"/>
          <w:szCs w:val="21"/>
        </w:rPr>
        <w:t xml:space="preserve">要求作投标无效处理。带“▲”指标项为重要参数，负偏离时依相关评分准则内容作重点扣分处理。 </w:t>
      </w:r>
    </w:p>
    <w:p w14:paraId="6F6183BE">
      <w:pPr>
        <w:pStyle w:val="56"/>
        <w:numPr>
          <w:ilvl w:val="0"/>
          <w:numId w:val="13"/>
        </w:numPr>
        <w:spacing w:line="380" w:lineRule="exact"/>
        <w:ind w:firstLine="0" w:firstLineChars="0"/>
        <w:rPr>
          <w:rFonts w:hint="eastAsia" w:ascii="宋体" w:hAnsi="宋体" w:cs="宋体"/>
          <w:b/>
          <w:color w:val="FF0000"/>
          <w:szCs w:val="21"/>
        </w:rPr>
      </w:pPr>
      <w:r>
        <w:rPr>
          <w:rFonts w:hint="eastAsia" w:ascii="宋体" w:hAnsi="宋体" w:cs="宋体"/>
          <w:b/>
          <w:color w:val="FF0000"/>
          <w:szCs w:val="21"/>
        </w:rPr>
        <w:t>评分时，如对一项</w:t>
      </w:r>
      <w:r>
        <w:rPr>
          <w:rFonts w:hint="eastAsia" w:ascii="宋体" w:hAnsi="宋体" w:cs="宋体"/>
          <w:b/>
          <w:color w:val="FF0000"/>
          <w:szCs w:val="21"/>
          <w:lang w:eastAsia="zh-CN"/>
        </w:rPr>
        <w:t>征集</w:t>
      </w:r>
      <w:r>
        <w:rPr>
          <w:rFonts w:hint="eastAsia" w:ascii="宋体" w:hAnsi="宋体" w:cs="宋体"/>
          <w:b/>
          <w:color w:val="FF0000"/>
          <w:szCs w:val="21"/>
        </w:rPr>
        <w:t>技术要求（以划分框为准）中的内容存在两处（或以上）负偏离的，在评分时只作一项负偏离扣分。</w:t>
      </w:r>
    </w:p>
    <w:p w14:paraId="59A52341">
      <w:pPr>
        <w:pStyle w:val="56"/>
        <w:numPr>
          <w:ilvl w:val="0"/>
          <w:numId w:val="13"/>
        </w:numPr>
        <w:spacing w:line="380" w:lineRule="exact"/>
        <w:ind w:firstLine="0" w:firstLineChars="0"/>
        <w:rPr>
          <w:rFonts w:hint="eastAsia" w:ascii="宋体" w:hAnsi="宋体" w:cs="宋体"/>
          <w:b/>
          <w:color w:val="FF0000"/>
          <w:szCs w:val="21"/>
        </w:rPr>
      </w:pPr>
      <w:r>
        <w:rPr>
          <w:rFonts w:hint="eastAsia" w:ascii="宋体" w:hAnsi="宋体" w:cs="宋体"/>
          <w:b/>
          <w:color w:val="FF0000"/>
          <w:szCs w:val="21"/>
        </w:rPr>
        <w:t>涉及区间的技术要求，除特别注明以外，所投产品范围涵盖对应的区间即认定为满足该项技术要求。例：区间要求为5-20ML, 所投产品范围最小值≤5ML，范围最大值≥20ML，即为满足该项技术要求。</w:t>
      </w:r>
    </w:p>
    <w:tbl>
      <w:tblPr>
        <w:tblStyle w:val="47"/>
        <w:tblW w:w="84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75"/>
        <w:gridCol w:w="6485"/>
      </w:tblGrid>
      <w:tr w14:paraId="1FA8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00" w:type="dxa"/>
            <w:tcBorders>
              <w:top w:val="single" w:color="auto" w:sz="4" w:space="0"/>
              <w:left w:val="single" w:color="auto" w:sz="4" w:space="0"/>
              <w:bottom w:val="single" w:color="auto" w:sz="4" w:space="0"/>
              <w:right w:val="single" w:color="auto" w:sz="4" w:space="0"/>
            </w:tcBorders>
            <w:vAlign w:val="center"/>
          </w:tcPr>
          <w:p w14:paraId="4A21BD53">
            <w:pPr>
              <w:spacing w:line="380" w:lineRule="exact"/>
              <w:jc w:val="center"/>
              <w:rPr>
                <w:rFonts w:hint="eastAsia" w:ascii="宋体" w:hAnsi="宋体" w:cs="宋体"/>
                <w:szCs w:val="21"/>
              </w:rPr>
            </w:pPr>
            <w:r>
              <w:rPr>
                <w:rFonts w:hint="eastAsia" w:ascii="宋体" w:hAnsi="宋体" w:cs="宋体"/>
                <w:szCs w:val="21"/>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609AC475">
            <w:pPr>
              <w:widowControl/>
              <w:spacing w:line="380" w:lineRule="exact"/>
              <w:jc w:val="center"/>
              <w:rPr>
                <w:rFonts w:hint="eastAsia" w:ascii="宋体" w:hAnsi="宋体" w:cs="宋体"/>
                <w:szCs w:val="21"/>
              </w:rPr>
            </w:pPr>
            <w:r>
              <w:rPr>
                <w:rFonts w:hint="eastAsia" w:ascii="宋体" w:hAnsi="宋体" w:cs="宋体"/>
                <w:szCs w:val="21"/>
              </w:rPr>
              <w:t>货物名称</w:t>
            </w:r>
          </w:p>
        </w:tc>
        <w:tc>
          <w:tcPr>
            <w:tcW w:w="6485" w:type="dxa"/>
            <w:tcBorders>
              <w:top w:val="single" w:color="auto" w:sz="4" w:space="0"/>
              <w:left w:val="single" w:color="auto" w:sz="4" w:space="0"/>
              <w:bottom w:val="single" w:color="auto" w:sz="4" w:space="0"/>
              <w:right w:val="single" w:color="auto" w:sz="4" w:space="0"/>
            </w:tcBorders>
            <w:vAlign w:val="center"/>
          </w:tcPr>
          <w:p w14:paraId="142921B0">
            <w:pPr>
              <w:spacing w:line="380" w:lineRule="exact"/>
              <w:jc w:val="center"/>
              <w:rPr>
                <w:rFonts w:hint="eastAsia" w:ascii="宋体" w:hAnsi="宋体" w:cs="宋体"/>
                <w:szCs w:val="21"/>
              </w:rPr>
            </w:pPr>
            <w:r>
              <w:rPr>
                <w:rFonts w:hint="eastAsia" w:ascii="宋体" w:hAnsi="宋体" w:cs="宋体"/>
                <w:szCs w:val="21"/>
                <w:lang w:eastAsia="zh-CN"/>
              </w:rPr>
              <w:t>征集</w:t>
            </w:r>
            <w:r>
              <w:rPr>
                <w:rFonts w:hint="eastAsia" w:ascii="宋体" w:hAnsi="宋体" w:cs="宋体"/>
                <w:szCs w:val="21"/>
              </w:rPr>
              <w:t>技术要求</w:t>
            </w:r>
          </w:p>
        </w:tc>
      </w:tr>
      <w:tr w14:paraId="21C6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0" w:type="dxa"/>
            <w:vMerge w:val="restart"/>
            <w:tcBorders>
              <w:top w:val="nil"/>
              <w:left w:val="single" w:color="auto" w:sz="4" w:space="0"/>
              <w:bottom w:val="single" w:color="auto" w:sz="4" w:space="0"/>
              <w:right w:val="single" w:color="auto" w:sz="4" w:space="0"/>
            </w:tcBorders>
            <w:vAlign w:val="center"/>
          </w:tcPr>
          <w:p w14:paraId="79AFB607">
            <w:pPr>
              <w:spacing w:line="380" w:lineRule="exact"/>
              <w:jc w:val="center"/>
              <w:rPr>
                <w:rFonts w:hint="eastAsia" w:ascii="宋体" w:hAnsi="宋体" w:cs="宋体"/>
                <w:bCs/>
                <w:szCs w:val="21"/>
              </w:rPr>
            </w:pPr>
            <w:r>
              <w:rPr>
                <w:rFonts w:hint="eastAsia" w:ascii="宋体" w:hAnsi="宋体" w:cs="宋体"/>
                <w:bCs/>
                <w:szCs w:val="21"/>
              </w:rPr>
              <w:t>1</w:t>
            </w:r>
          </w:p>
        </w:tc>
        <w:tc>
          <w:tcPr>
            <w:tcW w:w="1275" w:type="dxa"/>
            <w:vMerge w:val="restart"/>
            <w:tcBorders>
              <w:top w:val="nil"/>
              <w:left w:val="single" w:color="auto" w:sz="4" w:space="0"/>
              <w:bottom w:val="single" w:color="auto" w:sz="4" w:space="0"/>
              <w:right w:val="single" w:color="auto" w:sz="4" w:space="0"/>
            </w:tcBorders>
            <w:vAlign w:val="center"/>
          </w:tcPr>
          <w:p w14:paraId="481BC92D">
            <w:pPr>
              <w:spacing w:line="38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准分子气体</w:t>
            </w:r>
          </w:p>
        </w:tc>
        <w:tc>
          <w:tcPr>
            <w:tcW w:w="6485" w:type="dxa"/>
            <w:tcBorders>
              <w:top w:val="single" w:color="auto" w:sz="4" w:space="0"/>
              <w:left w:val="single" w:color="auto" w:sz="4" w:space="0"/>
              <w:bottom w:val="single" w:color="auto" w:sz="4" w:space="0"/>
              <w:right w:val="single" w:color="auto" w:sz="4" w:space="0"/>
            </w:tcBorders>
            <w:vAlign w:val="center"/>
          </w:tcPr>
          <w:p w14:paraId="154453FF">
            <w:pPr>
              <w:spacing w:line="380" w:lineRule="exact"/>
              <w:rPr>
                <w:rFonts w:hint="eastAsia" w:ascii="宋体" w:hAnsi="宋体" w:eastAsia="宋体" w:cs="宋体"/>
                <w:b/>
                <w:bCs/>
                <w:color w:val="FF0000"/>
                <w:szCs w:val="21"/>
              </w:rPr>
            </w:pPr>
            <w:r>
              <w:rPr>
                <w:rFonts w:hint="eastAsia" w:ascii="宋体" w:hAnsi="宋体" w:eastAsia="宋体" w:cs="宋体"/>
                <w:b/>
                <w:bCs/>
                <w:color w:val="FF0000"/>
                <w:szCs w:val="21"/>
              </w:rPr>
              <w:t>★</w:t>
            </w:r>
            <w:r>
              <w:rPr>
                <w:rFonts w:hint="eastAsia" w:ascii="宋体" w:hAnsi="宋体" w:eastAsia="宋体" w:cs="宋体"/>
                <w:b/>
                <w:bCs/>
                <w:color w:val="FF0000"/>
                <w:kern w:val="0"/>
                <w:sz w:val="21"/>
                <w:szCs w:val="21"/>
                <w:lang w:val="en-US" w:eastAsia="zh-CN" w:bidi="ar"/>
              </w:rPr>
              <w:t>1.提供准分子气体可适配准分子激光设备MEL 80使用，为氟化氩预混合气体，气体有效期不得少于一年（提供承诺书和出厂检测报告或证明）；</w:t>
            </w:r>
          </w:p>
        </w:tc>
      </w:tr>
      <w:tr w14:paraId="6287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52424F39">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78710AB7">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041620A0">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2.氟（F）化学纯度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3N；</w:t>
            </w:r>
          </w:p>
        </w:tc>
      </w:tr>
      <w:tr w14:paraId="0A9D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2E3821AC">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2E87917C">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4785F492">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3.氩（Ar）化学纯度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6N；</w:t>
            </w:r>
          </w:p>
        </w:tc>
      </w:tr>
      <w:tr w14:paraId="2F03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05C6BB90">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010B1BA1">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7BBEDAA4">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4.氦（He）化学纯度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6N；</w:t>
            </w:r>
          </w:p>
        </w:tc>
      </w:tr>
      <w:tr w14:paraId="33FC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41C4F7FB">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567791DA">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2C85C894">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5.氖（Ne）化学纯度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5.5N；</w:t>
            </w:r>
          </w:p>
        </w:tc>
      </w:tr>
      <w:tr w14:paraId="73E7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280A5E8B">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4C4530B7">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6501B3CC">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FF0000"/>
                <w:szCs w:val="21"/>
              </w:rPr>
              <w:t>★</w:t>
            </w:r>
            <w:r>
              <w:rPr>
                <w:rFonts w:hint="eastAsia" w:ascii="宋体" w:hAnsi="宋体" w:eastAsia="宋体" w:cs="宋体"/>
                <w:b/>
                <w:bCs/>
                <w:color w:val="FF0000"/>
                <w:szCs w:val="21"/>
                <w:lang w:val="en-US" w:eastAsia="zh-CN"/>
              </w:rPr>
              <w:t>6</w:t>
            </w:r>
            <w:r>
              <w:rPr>
                <w:rFonts w:hint="eastAsia" w:ascii="宋体" w:hAnsi="宋体" w:eastAsia="宋体" w:cs="宋体"/>
                <w:b/>
                <w:bCs/>
                <w:color w:val="FF0000"/>
                <w:kern w:val="0"/>
                <w:sz w:val="21"/>
                <w:szCs w:val="21"/>
                <w:lang w:val="en-US" w:eastAsia="zh-CN" w:bidi="ar"/>
              </w:rPr>
              <w:t>.气瓶体积适配准分子激光设备安装调试，气瓶安装阀须匹配准分子激光设备阀门（阀门型号：DIN-14）匹配；</w:t>
            </w:r>
          </w:p>
        </w:tc>
      </w:tr>
      <w:tr w14:paraId="2754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1C16E13C">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0E4E748D">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50223619">
            <w:pPr>
              <w:spacing w:line="380" w:lineRule="exact"/>
              <w:rPr>
                <w:rFonts w:hint="eastAsia" w:ascii="宋体" w:hAnsi="宋体" w:eastAsia="宋体" w:cs="宋体"/>
                <w:bCs/>
                <w:szCs w:val="21"/>
                <w:lang w:eastAsia="zh-CN"/>
              </w:rPr>
            </w:pPr>
            <w:r>
              <w:rPr>
                <w:rFonts w:hint="eastAsia" w:ascii="宋体" w:hAnsi="宋体" w:eastAsia="宋体" w:cs="宋体"/>
                <w:color w:val="auto"/>
                <w:kern w:val="0"/>
                <w:sz w:val="21"/>
                <w:szCs w:val="21"/>
                <w:lang w:val="en-US" w:eastAsia="zh-CN" w:bidi="ar"/>
              </w:rPr>
              <w:t>7.</w:t>
            </w:r>
            <w:r>
              <w:rPr>
                <w:rFonts w:hint="eastAsia" w:ascii="宋体" w:hAnsi="宋体" w:eastAsia="宋体" w:cs="宋体"/>
                <w:color w:val="auto"/>
                <w:kern w:val="0"/>
                <w:szCs w:val="21"/>
                <w:lang w:bidi="ar"/>
              </w:rPr>
              <w:t>气体钢瓶规格10L±</w:t>
            </w:r>
            <w:r>
              <w:rPr>
                <w:rFonts w:hint="eastAsia" w:ascii="宋体" w:hAnsi="宋体" w:cs="宋体"/>
                <w:color w:val="auto"/>
                <w:kern w:val="0"/>
                <w:szCs w:val="21"/>
                <w:lang w:val="en-US" w:eastAsia="zh-CN" w:bidi="ar"/>
              </w:rPr>
              <w:t>0.1%</w:t>
            </w:r>
            <w:r>
              <w:rPr>
                <w:rFonts w:hint="eastAsia" w:ascii="宋体" w:hAnsi="宋体" w:eastAsia="宋体" w:cs="宋体"/>
                <w:color w:val="auto"/>
                <w:kern w:val="0"/>
                <w:szCs w:val="21"/>
                <w:lang w:bidi="ar"/>
              </w:rPr>
              <w:t>，</w:t>
            </w:r>
            <w:r>
              <w:rPr>
                <w:rFonts w:hint="eastAsia" w:ascii="宋体" w:hAnsi="宋体" w:eastAsia="宋体" w:cs="宋体"/>
                <w:color w:val="auto"/>
                <w:kern w:val="0"/>
                <w:szCs w:val="21"/>
                <w:lang w:val="en-US" w:eastAsia="zh-CN" w:bidi="ar"/>
              </w:rPr>
              <w:t>充气后</w:t>
            </w:r>
            <w:r>
              <w:rPr>
                <w:rFonts w:hint="eastAsia" w:ascii="宋体" w:hAnsi="宋体" w:eastAsia="宋体" w:cs="宋体"/>
                <w:color w:val="auto"/>
                <w:kern w:val="0"/>
                <w:szCs w:val="21"/>
                <w:lang w:bidi="ar"/>
              </w:rPr>
              <w:t>气压不得低于12Mpa，不得高于15Mpa</w:t>
            </w:r>
            <w:r>
              <w:rPr>
                <w:rFonts w:hint="eastAsia" w:ascii="宋体" w:hAnsi="宋体" w:cs="宋体"/>
                <w:color w:val="auto"/>
                <w:kern w:val="0"/>
                <w:szCs w:val="21"/>
                <w:lang w:eastAsia="zh-CN" w:bidi="ar"/>
              </w:rPr>
              <w:t>；</w:t>
            </w:r>
          </w:p>
        </w:tc>
      </w:tr>
      <w:tr w14:paraId="13F3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0" w:type="dxa"/>
            <w:vMerge w:val="continue"/>
            <w:tcBorders>
              <w:left w:val="single" w:color="auto" w:sz="4" w:space="0"/>
              <w:right w:val="single" w:color="auto" w:sz="4" w:space="0"/>
            </w:tcBorders>
            <w:vAlign w:val="center"/>
          </w:tcPr>
          <w:p w14:paraId="5B80B782">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561FB9D0">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291523FC">
            <w:pPr>
              <w:spacing w:line="380" w:lineRule="exact"/>
              <w:rPr>
                <w:rFonts w:hint="eastAsia" w:ascii="宋体" w:hAnsi="宋体" w:eastAsia="宋体" w:cs="宋体"/>
                <w:bCs/>
                <w:szCs w:val="21"/>
              </w:rPr>
            </w:pPr>
            <w:r>
              <w:rPr>
                <w:rFonts w:hint="eastAsia" w:ascii="宋体" w:hAnsi="宋体" w:eastAsia="宋体" w:cs="宋体"/>
                <w:color w:val="auto"/>
                <w:kern w:val="0"/>
                <w:sz w:val="21"/>
                <w:szCs w:val="21"/>
                <w:lang w:val="en-US" w:eastAsia="zh-CN" w:bidi="ar"/>
              </w:rPr>
              <w:t>8.气瓶最低可以使用的压力不得小于1.5Mpa，满足使用的温度在10°-30°范围，储存温度在-40°-60°范围。</w:t>
            </w:r>
          </w:p>
        </w:tc>
      </w:tr>
    </w:tbl>
    <w:p w14:paraId="483992F1">
      <w:pPr>
        <w:pStyle w:val="8"/>
        <w:keepNext w:val="0"/>
        <w:keepLines w:val="0"/>
        <w:pageBreakBefore w:val="0"/>
        <w:kinsoku/>
        <w:wordWrap/>
        <w:overflowPunct/>
        <w:topLinePunct w:val="0"/>
        <w:autoSpaceDE/>
        <w:autoSpaceDN/>
        <w:bidi w:val="0"/>
        <w:adjustRightInd/>
        <w:spacing w:line="380" w:lineRule="exact"/>
        <w:textAlignment w:val="auto"/>
        <w:outlineLvl w:val="1"/>
        <w:rPr>
          <w:rFonts w:hint="eastAsia" w:ascii="宋体" w:hAnsi="宋体" w:eastAsia="宋体" w:cs="宋体"/>
          <w:sz w:val="21"/>
          <w:szCs w:val="21"/>
        </w:rPr>
      </w:pPr>
      <w:r>
        <w:rPr>
          <w:rFonts w:hint="eastAsia" w:ascii="宋体" w:hAnsi="宋体" w:eastAsia="宋体" w:cs="宋体"/>
          <w:sz w:val="21"/>
          <w:szCs w:val="21"/>
        </w:rPr>
        <w:t>四、商务条款</w:t>
      </w:r>
    </w:p>
    <w:p w14:paraId="643E50A8">
      <w:pPr>
        <w:pStyle w:val="56"/>
        <w:keepNext w:val="0"/>
        <w:keepLines w:val="0"/>
        <w:pageBreakBefore w:val="0"/>
        <w:kinsoku/>
        <w:wordWrap/>
        <w:overflowPunct/>
        <w:topLinePunct w:val="0"/>
        <w:autoSpaceDE/>
        <w:autoSpaceDN/>
        <w:bidi w:val="0"/>
        <w:spacing w:line="380" w:lineRule="exact"/>
        <w:ind w:firstLine="0" w:firstLineChars="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说明：1、带“★”指标项为实质性条款，如出现负偏离，将被视为未实质性满足</w:t>
      </w:r>
      <w:r>
        <w:rPr>
          <w:rFonts w:hint="eastAsia" w:ascii="宋体" w:hAnsi="宋体" w:cs="宋体"/>
          <w:b/>
          <w:bCs/>
          <w:color w:val="FF0000"/>
          <w:sz w:val="21"/>
          <w:szCs w:val="21"/>
          <w:lang w:eastAsia="zh-CN"/>
        </w:rPr>
        <w:t>征集文件</w:t>
      </w:r>
      <w:r>
        <w:rPr>
          <w:rFonts w:hint="eastAsia" w:ascii="宋体" w:hAnsi="宋体" w:eastAsia="宋体" w:cs="宋体"/>
          <w:b/>
          <w:bCs/>
          <w:color w:val="FF0000"/>
          <w:sz w:val="21"/>
          <w:szCs w:val="21"/>
        </w:rPr>
        <w:t>要求作投标无效处理。</w:t>
      </w:r>
    </w:p>
    <w:p w14:paraId="2F3AE0D2">
      <w:pPr>
        <w:pStyle w:val="56"/>
        <w:keepNext w:val="0"/>
        <w:keepLines w:val="0"/>
        <w:pageBreakBefore w:val="0"/>
        <w:numPr>
          <w:ilvl w:val="0"/>
          <w:numId w:val="0"/>
        </w:numPr>
        <w:kinsoku/>
        <w:wordWrap/>
        <w:overflowPunct/>
        <w:topLinePunct w:val="0"/>
        <w:autoSpaceDE/>
        <w:autoSpaceDN/>
        <w:bidi w:val="0"/>
        <w:spacing w:line="380" w:lineRule="exact"/>
        <w:ind w:leftChars="0"/>
        <w:rPr>
          <w:rFonts w:hint="eastAsia" w:ascii="宋体" w:hAnsi="宋体" w:eastAsia="宋体" w:cs="宋体"/>
          <w:b/>
          <w:bCs/>
          <w:color w:val="FF0000"/>
          <w:sz w:val="21"/>
          <w:szCs w:val="21"/>
        </w:rPr>
      </w:pPr>
      <w:r>
        <w:rPr>
          <w:rFonts w:hint="eastAsia" w:ascii="宋体" w:hAnsi="宋体" w:cs="宋体"/>
          <w:b/>
          <w:bCs/>
          <w:color w:val="FF0000"/>
          <w:sz w:val="21"/>
          <w:szCs w:val="21"/>
          <w:lang w:val="en-US" w:eastAsia="zh-CN"/>
        </w:rPr>
        <w:t>2、</w:t>
      </w:r>
      <w:r>
        <w:rPr>
          <w:rFonts w:hint="eastAsia" w:ascii="宋体" w:hAnsi="宋体" w:eastAsia="宋体" w:cs="宋体"/>
          <w:b/>
          <w:bCs/>
          <w:color w:val="FF0000"/>
          <w:sz w:val="21"/>
          <w:szCs w:val="21"/>
        </w:rPr>
        <w:t>评分时，如对一项</w:t>
      </w:r>
      <w:r>
        <w:rPr>
          <w:rFonts w:hint="eastAsia" w:ascii="宋体" w:hAnsi="宋体" w:cs="宋体"/>
          <w:b/>
          <w:bCs/>
          <w:color w:val="FF0000"/>
          <w:sz w:val="21"/>
          <w:szCs w:val="21"/>
          <w:lang w:eastAsia="zh-CN"/>
        </w:rPr>
        <w:t>征集</w:t>
      </w:r>
      <w:r>
        <w:rPr>
          <w:rFonts w:hint="eastAsia" w:ascii="宋体" w:hAnsi="宋体" w:eastAsia="宋体" w:cs="宋体"/>
          <w:b/>
          <w:bCs/>
          <w:color w:val="FF0000"/>
          <w:sz w:val="21"/>
          <w:szCs w:val="21"/>
        </w:rPr>
        <w:t>技术要求（以划分框为准）中的内容存在两处（或以上）负偏离的，在评分时只作一项负偏离扣分。</w:t>
      </w:r>
    </w:p>
    <w:tbl>
      <w:tblPr>
        <w:tblStyle w:val="47"/>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59"/>
        <w:gridCol w:w="6662"/>
      </w:tblGrid>
      <w:tr w14:paraId="192E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14:paraId="47612B5A">
            <w:pPr>
              <w:spacing w:line="380" w:lineRule="exact"/>
              <w:jc w:val="center"/>
              <w:rPr>
                <w:rFonts w:hint="eastAsia" w:ascii="宋体" w:hAnsi="宋体" w:cs="宋体"/>
                <w:b/>
                <w:szCs w:val="21"/>
              </w:rPr>
            </w:pPr>
            <w:r>
              <w:rPr>
                <w:rFonts w:hint="eastAsia" w:ascii="宋体" w:hAnsi="宋体" w:cs="宋体"/>
                <w:b/>
                <w:szCs w:val="21"/>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3996FA1B">
            <w:pPr>
              <w:spacing w:line="380" w:lineRule="exact"/>
              <w:jc w:val="center"/>
              <w:rPr>
                <w:rFonts w:hint="eastAsia" w:ascii="宋体" w:hAnsi="宋体" w:cs="宋体"/>
                <w:b/>
                <w:szCs w:val="21"/>
              </w:rPr>
            </w:pPr>
            <w:r>
              <w:rPr>
                <w:rFonts w:hint="eastAsia" w:ascii="宋体" w:hAnsi="宋体" w:cs="宋体"/>
                <w:b/>
                <w:szCs w:val="21"/>
              </w:rPr>
              <w:t>目录</w:t>
            </w:r>
          </w:p>
        </w:tc>
        <w:tc>
          <w:tcPr>
            <w:tcW w:w="6662" w:type="dxa"/>
            <w:tcBorders>
              <w:top w:val="single" w:color="auto" w:sz="4" w:space="0"/>
              <w:left w:val="single" w:color="auto" w:sz="4" w:space="0"/>
              <w:bottom w:val="single" w:color="auto" w:sz="4" w:space="0"/>
              <w:right w:val="single" w:color="auto" w:sz="4" w:space="0"/>
            </w:tcBorders>
            <w:vAlign w:val="center"/>
          </w:tcPr>
          <w:p w14:paraId="7F788412">
            <w:pPr>
              <w:spacing w:line="380" w:lineRule="exact"/>
              <w:jc w:val="center"/>
              <w:rPr>
                <w:rFonts w:hint="eastAsia" w:ascii="宋体" w:hAnsi="宋体" w:cs="宋体"/>
                <w:b/>
                <w:szCs w:val="21"/>
              </w:rPr>
            </w:pPr>
            <w:r>
              <w:rPr>
                <w:rFonts w:hint="eastAsia" w:ascii="宋体" w:hAnsi="宋体" w:cs="宋体"/>
                <w:b/>
                <w:szCs w:val="21"/>
                <w:lang w:eastAsia="zh-CN"/>
              </w:rPr>
              <w:t>征集</w:t>
            </w:r>
            <w:r>
              <w:rPr>
                <w:rFonts w:hint="eastAsia" w:ascii="宋体" w:hAnsi="宋体" w:cs="宋体"/>
                <w:b/>
                <w:szCs w:val="21"/>
              </w:rPr>
              <w:t>商务要求</w:t>
            </w:r>
          </w:p>
        </w:tc>
      </w:tr>
      <w:tr w14:paraId="3ED6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959" w:type="dxa"/>
            <w:gridSpan w:val="3"/>
            <w:tcBorders>
              <w:top w:val="single" w:color="auto" w:sz="4" w:space="0"/>
              <w:left w:val="single" w:color="auto" w:sz="4" w:space="0"/>
              <w:bottom w:val="single" w:color="auto" w:sz="4" w:space="0"/>
              <w:right w:val="single" w:color="auto" w:sz="4" w:space="0"/>
            </w:tcBorders>
          </w:tcPr>
          <w:p w14:paraId="1C172D2D">
            <w:pPr>
              <w:spacing w:line="380" w:lineRule="exact"/>
              <w:rPr>
                <w:rFonts w:hint="eastAsia" w:ascii="宋体" w:hAnsi="宋体" w:cs="宋体"/>
                <w:b/>
                <w:szCs w:val="21"/>
              </w:rPr>
            </w:pPr>
            <w:r>
              <w:rPr>
                <w:rFonts w:hint="eastAsia" w:ascii="宋体" w:hAnsi="宋体" w:cs="宋体"/>
                <w:b/>
                <w:szCs w:val="21"/>
              </w:rPr>
              <w:t>（一）售后服务要求</w:t>
            </w:r>
          </w:p>
        </w:tc>
      </w:tr>
      <w:tr w14:paraId="0435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38" w:type="dxa"/>
            <w:tcBorders>
              <w:top w:val="single" w:color="auto" w:sz="4" w:space="0"/>
              <w:left w:val="single" w:color="auto" w:sz="4" w:space="0"/>
              <w:bottom w:val="single" w:color="auto" w:sz="4" w:space="0"/>
              <w:right w:val="single" w:color="auto" w:sz="4" w:space="0"/>
            </w:tcBorders>
            <w:vAlign w:val="center"/>
          </w:tcPr>
          <w:p w14:paraId="49D2E360">
            <w:pPr>
              <w:spacing w:line="38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A2F5A45">
            <w:pPr>
              <w:spacing w:line="380" w:lineRule="exact"/>
              <w:jc w:val="center"/>
              <w:rPr>
                <w:rFonts w:hint="eastAsia" w:ascii="宋体" w:hAnsi="宋体" w:eastAsia="宋体" w:cs="宋体"/>
                <w:kern w:val="2"/>
                <w:sz w:val="21"/>
                <w:szCs w:val="21"/>
                <w:lang w:val="en-US" w:eastAsia="zh-CN" w:bidi="ar-SA"/>
              </w:rPr>
            </w:pPr>
            <w:r>
              <w:rPr>
                <w:rFonts w:hint="eastAsia" w:ascii="宋体" w:hAnsi="宋体" w:cs="宋体"/>
                <w:b/>
                <w:color w:val="FF0000"/>
                <w:szCs w:val="21"/>
              </w:rPr>
              <w:t>★</w:t>
            </w:r>
            <w:r>
              <w:rPr>
                <w:rFonts w:hint="eastAsia" w:ascii="宋体" w:hAnsi="宋体" w:cs="宋体"/>
                <w:szCs w:val="21"/>
              </w:rPr>
              <w:t>关于</w:t>
            </w:r>
            <w:r>
              <w:rPr>
                <w:rFonts w:hint="eastAsia" w:ascii="宋体" w:hAnsi="宋体" w:cs="宋体"/>
                <w:szCs w:val="21"/>
                <w:lang w:val="en-US" w:eastAsia="zh-CN"/>
              </w:rPr>
              <w:t>售后</w:t>
            </w:r>
            <w:r>
              <w:rPr>
                <w:rFonts w:hint="eastAsia" w:ascii="宋体" w:hAnsi="宋体" w:cs="宋体"/>
                <w:szCs w:val="21"/>
              </w:rPr>
              <w:t>免费保修期</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center"/>
          </w:tcPr>
          <w:p w14:paraId="0A326667">
            <w:pPr>
              <w:spacing w:line="380" w:lineRule="exact"/>
              <w:rPr>
                <w:rFonts w:hint="eastAsia" w:ascii="宋体" w:hAnsi="宋体" w:eastAsia="宋体" w:cs="宋体"/>
                <w:b/>
                <w:kern w:val="2"/>
                <w:sz w:val="21"/>
                <w:szCs w:val="21"/>
                <w:lang w:val="en-US" w:eastAsia="zh-CN" w:bidi="ar-SA"/>
              </w:rPr>
            </w:pPr>
            <w:r>
              <w:rPr>
                <w:rFonts w:hint="eastAsia" w:ascii="宋体" w:hAnsi="宋体" w:cs="宋体"/>
                <w:b w:val="0"/>
                <w:bCs/>
                <w:color w:val="auto"/>
                <w:szCs w:val="21"/>
              </w:rPr>
              <w:t>货物</w:t>
            </w:r>
            <w:r>
              <w:rPr>
                <w:rFonts w:hint="eastAsia" w:ascii="宋体" w:hAnsi="宋体" w:cs="宋体"/>
                <w:b w:val="0"/>
                <w:bCs/>
                <w:color w:val="auto"/>
                <w:szCs w:val="21"/>
                <w:lang w:val="en-US" w:eastAsia="zh-CN"/>
              </w:rPr>
              <w:t>售后</w:t>
            </w:r>
            <w:r>
              <w:rPr>
                <w:rFonts w:hint="eastAsia" w:ascii="宋体" w:hAnsi="宋体" w:cs="宋体"/>
                <w:b w:val="0"/>
                <w:bCs/>
                <w:color w:val="auto"/>
                <w:szCs w:val="21"/>
              </w:rPr>
              <w:t>免费保修期</w:t>
            </w:r>
            <w:r>
              <w:rPr>
                <w:rFonts w:hint="eastAsia" w:ascii="宋体" w:hAnsi="宋体" w:cs="宋体"/>
                <w:b w:val="0"/>
                <w:bCs/>
                <w:color w:val="auto"/>
                <w:szCs w:val="21"/>
                <w:u w:val="single"/>
              </w:rPr>
              <w:t xml:space="preserve"> </w:t>
            </w:r>
            <w:r>
              <w:rPr>
                <w:rFonts w:hint="eastAsia" w:ascii="宋体" w:hAnsi="宋体" w:cs="宋体"/>
                <w:b w:val="0"/>
                <w:bCs/>
                <w:color w:val="auto"/>
                <w:szCs w:val="21"/>
                <w:u w:val="single"/>
                <w:lang w:val="en-US" w:eastAsia="zh-CN"/>
              </w:rPr>
              <w:t>1</w:t>
            </w:r>
            <w:r>
              <w:rPr>
                <w:rFonts w:hint="eastAsia" w:ascii="宋体" w:hAnsi="宋体" w:cs="宋体"/>
                <w:b w:val="0"/>
                <w:bCs/>
                <w:color w:val="auto"/>
                <w:szCs w:val="21"/>
                <w:u w:val="single"/>
              </w:rPr>
              <w:t xml:space="preserve"> </w:t>
            </w:r>
            <w:r>
              <w:rPr>
                <w:rFonts w:hint="eastAsia" w:ascii="宋体" w:hAnsi="宋体" w:cs="宋体"/>
                <w:b w:val="0"/>
                <w:bCs/>
                <w:color w:val="auto"/>
                <w:szCs w:val="21"/>
              </w:rPr>
              <w:t>年，时间自最终验收合格并交付使用之日起计算。</w:t>
            </w:r>
          </w:p>
        </w:tc>
      </w:tr>
      <w:tr w14:paraId="7895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38" w:type="dxa"/>
            <w:tcBorders>
              <w:top w:val="single" w:color="auto" w:sz="4" w:space="0"/>
              <w:left w:val="single" w:color="auto" w:sz="4" w:space="0"/>
              <w:bottom w:val="single" w:color="auto" w:sz="4" w:space="0"/>
              <w:right w:val="single" w:color="auto" w:sz="4" w:space="0"/>
            </w:tcBorders>
            <w:vAlign w:val="center"/>
          </w:tcPr>
          <w:p w14:paraId="176716F8">
            <w:pPr>
              <w:spacing w:line="380" w:lineRule="exact"/>
              <w:jc w:val="center"/>
              <w:rPr>
                <w:rFonts w:hint="eastAsia" w:ascii="宋体" w:hAnsi="宋体" w:eastAsia="宋体" w:cs="宋体"/>
                <w:bCs/>
                <w:szCs w:val="21"/>
                <w:lang w:eastAsia="zh-CN"/>
              </w:rPr>
            </w:pPr>
            <w:r>
              <w:rPr>
                <w:rFonts w:hint="eastAsia" w:ascii="宋体" w:hAnsi="宋体" w:cs="宋体"/>
                <w:bCs/>
                <w:szCs w:val="21"/>
                <w:lang w:val="en-US" w:eastAsia="zh-CN"/>
              </w:rPr>
              <w:t>2</w:t>
            </w:r>
          </w:p>
        </w:tc>
        <w:tc>
          <w:tcPr>
            <w:tcW w:w="1559" w:type="dxa"/>
            <w:tcBorders>
              <w:top w:val="single" w:color="auto" w:sz="4" w:space="0"/>
              <w:left w:val="single" w:color="auto" w:sz="4" w:space="0"/>
              <w:bottom w:val="single" w:color="auto" w:sz="4" w:space="0"/>
              <w:right w:val="single" w:color="auto" w:sz="4" w:space="0"/>
            </w:tcBorders>
            <w:vAlign w:val="center"/>
          </w:tcPr>
          <w:p w14:paraId="234E5714">
            <w:pPr>
              <w:spacing w:line="380" w:lineRule="exact"/>
              <w:jc w:val="center"/>
              <w:rPr>
                <w:rFonts w:hint="eastAsia" w:ascii="宋体" w:hAnsi="宋体" w:cs="宋体"/>
                <w:szCs w:val="21"/>
              </w:rPr>
            </w:pPr>
            <w:r>
              <w:rPr>
                <w:rFonts w:hint="eastAsia" w:ascii="宋体" w:hAnsi="宋体" w:cs="宋体"/>
                <w:b/>
                <w:color w:val="FF0000"/>
                <w:szCs w:val="21"/>
              </w:rPr>
              <w:t>★</w:t>
            </w:r>
            <w:r>
              <w:rPr>
                <w:rFonts w:hint="eastAsia" w:ascii="宋体" w:hAnsi="宋体" w:cs="宋体"/>
                <w:szCs w:val="21"/>
              </w:rPr>
              <w:t>维修响应及故障解决时间</w:t>
            </w:r>
          </w:p>
        </w:tc>
        <w:tc>
          <w:tcPr>
            <w:tcW w:w="6662" w:type="dxa"/>
            <w:tcBorders>
              <w:top w:val="single" w:color="auto" w:sz="4" w:space="0"/>
              <w:left w:val="single" w:color="auto" w:sz="4" w:space="0"/>
              <w:bottom w:val="single" w:color="auto" w:sz="4" w:space="0"/>
              <w:right w:val="single" w:color="auto" w:sz="4" w:space="0"/>
            </w:tcBorders>
          </w:tcPr>
          <w:p w14:paraId="71E48E34">
            <w:pPr>
              <w:spacing w:line="380" w:lineRule="exact"/>
              <w:rPr>
                <w:rFonts w:hint="eastAsia" w:ascii="宋体" w:hAnsi="宋体" w:cs="宋体"/>
                <w:b/>
                <w:szCs w:val="21"/>
              </w:rPr>
            </w:pPr>
            <w:r>
              <w:rPr>
                <w:rFonts w:hint="eastAsia" w:ascii="宋体" w:hAnsi="宋体" w:cs="宋体"/>
                <w:bCs/>
                <w:szCs w:val="21"/>
              </w:rPr>
              <w:t>在保修期内，一旦发生质量问题，投标人</w:t>
            </w:r>
            <w:r>
              <w:rPr>
                <w:rFonts w:hint="eastAsia" w:ascii="宋体" w:hAnsi="宋体" w:cs="宋体"/>
                <w:bCs/>
                <w:szCs w:val="21"/>
                <w:lang w:val="en-US" w:eastAsia="zh-CN"/>
              </w:rPr>
              <w:t>须</w:t>
            </w:r>
            <w:r>
              <w:rPr>
                <w:rFonts w:hint="eastAsia" w:ascii="宋体" w:hAnsi="宋体" w:cs="宋体"/>
                <w:bCs/>
                <w:szCs w:val="21"/>
              </w:rPr>
              <w:t>2小时内响应，在接到通知12小时内赶到现场进行修理或更换，24小时内解决故障。保证临床工作正常进行。</w:t>
            </w:r>
          </w:p>
        </w:tc>
      </w:tr>
      <w:tr w14:paraId="56A8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8" w:type="dxa"/>
            <w:tcBorders>
              <w:top w:val="single" w:color="auto" w:sz="4" w:space="0"/>
              <w:left w:val="single" w:color="auto" w:sz="4" w:space="0"/>
              <w:bottom w:val="single" w:color="auto" w:sz="4" w:space="0"/>
              <w:right w:val="single" w:color="auto" w:sz="4" w:space="0"/>
            </w:tcBorders>
            <w:vAlign w:val="center"/>
          </w:tcPr>
          <w:p w14:paraId="0CD19765">
            <w:pPr>
              <w:spacing w:line="380" w:lineRule="exact"/>
              <w:jc w:val="center"/>
              <w:rPr>
                <w:rFonts w:hint="eastAsia" w:ascii="宋体" w:hAnsi="宋体" w:cs="宋体"/>
                <w:b/>
                <w:szCs w:val="21"/>
              </w:rPr>
            </w:pPr>
            <w:r>
              <w:rPr>
                <w:rFonts w:hint="eastAsia" w:ascii="宋体" w:hAnsi="宋体" w:cs="宋体"/>
                <w:b w:val="0"/>
                <w:bCs/>
                <w:szCs w:val="21"/>
              </w:rPr>
              <w:t>3</w:t>
            </w:r>
          </w:p>
        </w:tc>
        <w:tc>
          <w:tcPr>
            <w:tcW w:w="1559" w:type="dxa"/>
            <w:tcBorders>
              <w:top w:val="single" w:color="auto" w:sz="4" w:space="0"/>
              <w:left w:val="single" w:color="auto" w:sz="4" w:space="0"/>
              <w:bottom w:val="single" w:color="auto" w:sz="4" w:space="0"/>
              <w:right w:val="single" w:color="auto" w:sz="4" w:space="0"/>
            </w:tcBorders>
            <w:vAlign w:val="center"/>
          </w:tcPr>
          <w:p w14:paraId="454BC8B7">
            <w:pPr>
              <w:spacing w:line="380" w:lineRule="exact"/>
              <w:jc w:val="center"/>
              <w:rPr>
                <w:rFonts w:hint="eastAsia" w:ascii="宋体" w:hAnsi="宋体" w:cs="宋体"/>
                <w:szCs w:val="21"/>
              </w:rPr>
            </w:pPr>
            <w:r>
              <w:rPr>
                <w:rFonts w:hint="eastAsia" w:ascii="宋体" w:hAnsi="宋体" w:cs="宋体"/>
                <w:szCs w:val="21"/>
              </w:rPr>
              <w:t>关于免费保修期外的服务</w:t>
            </w:r>
          </w:p>
        </w:tc>
        <w:tc>
          <w:tcPr>
            <w:tcW w:w="6662" w:type="dxa"/>
            <w:tcBorders>
              <w:top w:val="single" w:color="auto" w:sz="4" w:space="0"/>
              <w:left w:val="single" w:color="auto" w:sz="4" w:space="0"/>
              <w:bottom w:val="single" w:color="auto" w:sz="4" w:space="0"/>
              <w:right w:val="single" w:color="auto" w:sz="4" w:space="0"/>
            </w:tcBorders>
            <w:vAlign w:val="center"/>
          </w:tcPr>
          <w:p w14:paraId="1728D48B">
            <w:pPr>
              <w:spacing w:line="380" w:lineRule="exact"/>
              <w:rPr>
                <w:rFonts w:hint="eastAsia" w:ascii="宋体" w:hAnsi="宋体" w:cs="宋体"/>
                <w:bCs/>
                <w:szCs w:val="21"/>
              </w:rPr>
            </w:pPr>
            <w:r>
              <w:rPr>
                <w:rFonts w:hint="eastAsia" w:ascii="宋体" w:hAnsi="宋体" w:cs="宋体"/>
                <w:bCs/>
                <w:szCs w:val="21"/>
              </w:rPr>
              <w:t>免费</w:t>
            </w:r>
            <w:r>
              <w:rPr>
                <w:rFonts w:hint="eastAsia" w:ascii="宋体" w:hAnsi="宋体" w:cs="宋体"/>
                <w:bCs/>
                <w:szCs w:val="21"/>
                <w:lang w:val="en-US" w:eastAsia="zh-CN"/>
              </w:rPr>
              <w:t>保修期</w:t>
            </w:r>
            <w:r>
              <w:rPr>
                <w:rFonts w:hint="eastAsia" w:ascii="宋体" w:hAnsi="宋体" w:cs="宋体"/>
                <w:bCs/>
                <w:szCs w:val="21"/>
              </w:rPr>
              <w:t>后，如需维修，供应商承诺仅收取零件费，不收上门费、服务费及差旅费，并提供主要零配件和消耗品价目清单。</w:t>
            </w:r>
          </w:p>
        </w:tc>
      </w:tr>
      <w:tr w14:paraId="119E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8" w:type="dxa"/>
            <w:tcBorders>
              <w:top w:val="single" w:color="auto" w:sz="4" w:space="0"/>
              <w:left w:val="single" w:color="auto" w:sz="4" w:space="0"/>
              <w:bottom w:val="single" w:color="auto" w:sz="4" w:space="0"/>
              <w:right w:val="single" w:color="auto" w:sz="4" w:space="0"/>
            </w:tcBorders>
            <w:vAlign w:val="center"/>
          </w:tcPr>
          <w:p w14:paraId="2CF55551">
            <w:pPr>
              <w:spacing w:line="380" w:lineRule="exact"/>
              <w:jc w:val="center"/>
              <w:rPr>
                <w:rFonts w:hint="eastAsia" w:ascii="宋体" w:hAnsi="宋体" w:cs="宋体"/>
                <w:b/>
                <w:szCs w:val="21"/>
              </w:rPr>
            </w:pPr>
            <w:r>
              <w:rPr>
                <w:rFonts w:hint="eastAsia" w:ascii="宋体" w:hAnsi="宋体" w:cs="宋体"/>
                <w:b w:val="0"/>
                <w:bCs/>
                <w:szCs w:val="21"/>
              </w:rPr>
              <w:t>4</w:t>
            </w:r>
          </w:p>
        </w:tc>
        <w:tc>
          <w:tcPr>
            <w:tcW w:w="1559" w:type="dxa"/>
            <w:tcBorders>
              <w:top w:val="single" w:color="auto" w:sz="4" w:space="0"/>
              <w:left w:val="single" w:color="auto" w:sz="4" w:space="0"/>
              <w:bottom w:val="single" w:color="auto" w:sz="4" w:space="0"/>
              <w:right w:val="single" w:color="auto" w:sz="4" w:space="0"/>
            </w:tcBorders>
            <w:vAlign w:val="center"/>
          </w:tcPr>
          <w:p w14:paraId="08E5C7D4">
            <w:pPr>
              <w:spacing w:line="380" w:lineRule="exact"/>
              <w:jc w:val="center"/>
              <w:rPr>
                <w:rFonts w:hint="eastAsia" w:ascii="宋体" w:hAnsi="宋体" w:eastAsia="宋体" w:cs="宋体"/>
                <w:b/>
                <w:szCs w:val="21"/>
                <w:lang w:eastAsia="zh-CN"/>
              </w:rPr>
            </w:pPr>
            <w:r>
              <w:rPr>
                <w:rFonts w:hint="eastAsia" w:ascii="宋体" w:hAnsi="宋体" w:cs="宋体"/>
                <w:b/>
                <w:color w:val="FF0000"/>
                <w:szCs w:val="21"/>
              </w:rPr>
              <w:t>★</w:t>
            </w:r>
            <w:r>
              <w:rPr>
                <w:rFonts w:hint="eastAsia" w:ascii="宋体" w:hAnsi="宋体" w:cs="宋体"/>
                <w:szCs w:val="21"/>
                <w:lang w:val="en-US" w:eastAsia="zh-CN"/>
              </w:rPr>
              <w:t>质量保证</w:t>
            </w:r>
          </w:p>
        </w:tc>
        <w:tc>
          <w:tcPr>
            <w:tcW w:w="6662" w:type="dxa"/>
            <w:tcBorders>
              <w:top w:val="single" w:color="auto" w:sz="4" w:space="0"/>
              <w:left w:val="single" w:color="auto" w:sz="4" w:space="0"/>
              <w:bottom w:val="single" w:color="auto" w:sz="4" w:space="0"/>
              <w:right w:val="single" w:color="auto" w:sz="4" w:space="0"/>
            </w:tcBorders>
            <w:vAlign w:val="center"/>
          </w:tcPr>
          <w:p w14:paraId="1F2748FF">
            <w:pPr>
              <w:spacing w:line="380" w:lineRule="exact"/>
              <w:rPr>
                <w:rFonts w:hint="eastAsia" w:ascii="宋体" w:hAnsi="宋体" w:cs="宋体"/>
                <w:b/>
                <w:szCs w:val="21"/>
              </w:rPr>
            </w:pPr>
            <w:r>
              <w:rPr>
                <w:rFonts w:hint="eastAsia" w:ascii="宋体" w:hAnsi="宋体" w:cs="宋体"/>
                <w:bCs/>
                <w:szCs w:val="21"/>
              </w:rPr>
              <w:t>所供货物如出现质量问题，由中标人进行换新处理</w:t>
            </w:r>
            <w:r>
              <w:rPr>
                <w:rFonts w:hint="eastAsia" w:ascii="宋体" w:hAnsi="宋体" w:cs="宋体"/>
                <w:bCs/>
                <w:szCs w:val="21"/>
                <w:lang w:eastAsia="zh-CN"/>
              </w:rPr>
              <w:t>，</w:t>
            </w:r>
            <w:r>
              <w:rPr>
                <w:rFonts w:hint="eastAsia" w:ascii="宋体" w:hAnsi="宋体" w:cs="宋体"/>
                <w:bCs/>
                <w:szCs w:val="21"/>
                <w:lang w:val="en-US" w:eastAsia="zh-CN"/>
              </w:rPr>
              <w:t>采购人所发生损失由中标人全部承担</w:t>
            </w:r>
            <w:r>
              <w:rPr>
                <w:rFonts w:hint="eastAsia" w:ascii="宋体" w:hAnsi="宋体" w:cs="宋体"/>
                <w:bCs/>
                <w:szCs w:val="21"/>
              </w:rPr>
              <w:t>。中标人提供的货物应该符合所有现行的国家、行业和地方标准、规范、规程中的规定，不合格的货物而产生的安全责任事故，由中标人承担全部责任。</w:t>
            </w:r>
          </w:p>
        </w:tc>
      </w:tr>
      <w:tr w14:paraId="1933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8" w:type="dxa"/>
            <w:tcBorders>
              <w:top w:val="single" w:color="auto" w:sz="4" w:space="0"/>
              <w:left w:val="single" w:color="auto" w:sz="4" w:space="0"/>
              <w:bottom w:val="single" w:color="auto" w:sz="4" w:space="0"/>
              <w:right w:val="single" w:color="auto" w:sz="4" w:space="0"/>
            </w:tcBorders>
            <w:vAlign w:val="center"/>
          </w:tcPr>
          <w:p w14:paraId="27E40C7C">
            <w:pPr>
              <w:spacing w:line="380" w:lineRule="exact"/>
              <w:jc w:val="center"/>
              <w:rPr>
                <w:rFonts w:hint="eastAsia" w:ascii="宋体" w:hAnsi="宋体" w:eastAsia="宋体" w:cs="宋体"/>
                <w:b/>
                <w:szCs w:val="21"/>
                <w:lang w:val="en-US" w:eastAsia="zh-CN"/>
              </w:rPr>
            </w:pPr>
            <w:r>
              <w:rPr>
                <w:rFonts w:hint="eastAsia" w:ascii="宋体" w:hAnsi="宋体" w:cs="宋体"/>
                <w:b w:val="0"/>
                <w:bCs/>
                <w:szCs w:val="21"/>
                <w:lang w:val="en-US" w:eastAsia="zh-CN"/>
              </w:rPr>
              <w:t>5</w:t>
            </w:r>
          </w:p>
        </w:tc>
        <w:tc>
          <w:tcPr>
            <w:tcW w:w="1559" w:type="dxa"/>
            <w:tcBorders>
              <w:top w:val="single" w:color="auto" w:sz="4" w:space="0"/>
              <w:left w:val="single" w:color="auto" w:sz="4" w:space="0"/>
              <w:bottom w:val="single" w:color="auto" w:sz="4" w:space="0"/>
              <w:right w:val="single" w:color="auto" w:sz="4" w:space="0"/>
            </w:tcBorders>
            <w:vAlign w:val="center"/>
          </w:tcPr>
          <w:p w14:paraId="1B3E3095">
            <w:pPr>
              <w:spacing w:line="380" w:lineRule="exact"/>
              <w:jc w:val="center"/>
              <w:rPr>
                <w:rFonts w:hint="eastAsia" w:ascii="宋体" w:hAnsi="宋体" w:eastAsia="宋体" w:cs="宋体"/>
                <w:b/>
                <w:color w:val="FF0000"/>
                <w:szCs w:val="21"/>
                <w:lang w:val="en-US" w:eastAsia="zh-CN"/>
              </w:rPr>
            </w:pPr>
            <w:r>
              <w:rPr>
                <w:rFonts w:hint="eastAsia" w:ascii="宋体" w:hAnsi="宋体" w:cs="宋体"/>
                <w:b w:val="0"/>
                <w:bCs/>
                <w:color w:val="auto"/>
                <w:szCs w:val="21"/>
                <w:lang w:val="en-US" w:eastAsia="zh-CN"/>
              </w:rPr>
              <w:t>其他</w:t>
            </w:r>
          </w:p>
        </w:tc>
        <w:tc>
          <w:tcPr>
            <w:tcW w:w="6662" w:type="dxa"/>
            <w:tcBorders>
              <w:top w:val="single" w:color="auto" w:sz="4" w:space="0"/>
              <w:left w:val="single" w:color="auto" w:sz="4" w:space="0"/>
              <w:bottom w:val="single" w:color="auto" w:sz="4" w:space="0"/>
              <w:right w:val="single" w:color="auto" w:sz="4" w:space="0"/>
            </w:tcBorders>
            <w:vAlign w:val="center"/>
          </w:tcPr>
          <w:p w14:paraId="0B43C933">
            <w:pPr>
              <w:spacing w:line="380" w:lineRule="exact"/>
              <w:rPr>
                <w:rFonts w:hint="eastAsia" w:ascii="宋体" w:hAnsi="宋体" w:eastAsia="宋体" w:cs="宋体"/>
                <w:bCs/>
                <w:szCs w:val="21"/>
                <w:lang w:eastAsia="zh-CN"/>
              </w:rPr>
            </w:pPr>
            <w:r>
              <w:rPr>
                <w:rFonts w:hint="eastAsia" w:ascii="宋体" w:hAnsi="宋体" w:cs="宋体"/>
                <w:bCs/>
                <w:szCs w:val="21"/>
                <w:lang w:val="en-US" w:eastAsia="zh-CN"/>
              </w:rPr>
              <w:t>气瓶安装需按采购人要求</w:t>
            </w:r>
            <w:r>
              <w:rPr>
                <w:rFonts w:hint="eastAsia" w:ascii="宋体" w:hAnsi="宋体" w:cs="宋体"/>
                <w:bCs/>
                <w:szCs w:val="21"/>
              </w:rPr>
              <w:t>提供</w:t>
            </w:r>
            <w:r>
              <w:rPr>
                <w:rFonts w:hint="eastAsia" w:ascii="宋体" w:hAnsi="宋体" w:eastAsia="宋体" w:cs="宋体"/>
                <w:bCs/>
                <w:color w:val="auto"/>
                <w:kern w:val="2"/>
                <w:sz w:val="21"/>
                <w:szCs w:val="21"/>
                <w:lang w:val="en-US" w:eastAsia="zh-CN" w:bidi="ar"/>
              </w:rPr>
              <w:t>准分子激光</w:t>
            </w:r>
            <w:r>
              <w:rPr>
                <w:rFonts w:hint="eastAsia" w:ascii="宋体" w:hAnsi="宋体" w:cs="宋体"/>
                <w:bCs/>
                <w:szCs w:val="21"/>
              </w:rPr>
              <w:t>过滤器</w:t>
            </w:r>
            <w:r>
              <w:rPr>
                <w:rFonts w:hint="eastAsia" w:ascii="宋体" w:hAnsi="宋体" w:cs="宋体"/>
                <w:bCs/>
                <w:szCs w:val="21"/>
                <w:lang w:val="en-US" w:eastAsia="zh-CN"/>
              </w:rPr>
              <w:t>的</w:t>
            </w:r>
            <w:r>
              <w:rPr>
                <w:rFonts w:hint="eastAsia" w:ascii="宋体" w:hAnsi="宋体" w:cs="宋体"/>
                <w:bCs/>
                <w:szCs w:val="21"/>
              </w:rPr>
              <w:t>更换</w:t>
            </w:r>
            <w:r>
              <w:rPr>
                <w:rFonts w:hint="eastAsia" w:ascii="宋体" w:hAnsi="宋体" w:cs="宋体"/>
                <w:bCs/>
                <w:szCs w:val="21"/>
                <w:lang w:eastAsia="zh-CN"/>
              </w:rPr>
              <w:t>，</w:t>
            </w:r>
            <w:r>
              <w:rPr>
                <w:rFonts w:hint="eastAsia" w:ascii="宋体" w:hAnsi="宋体" w:cs="宋体"/>
                <w:bCs/>
                <w:szCs w:val="21"/>
              </w:rPr>
              <w:t>供应商需提供免费安装气瓶</w:t>
            </w:r>
            <w:r>
              <w:rPr>
                <w:rFonts w:hint="eastAsia" w:ascii="宋体" w:hAnsi="宋体" w:cs="宋体"/>
                <w:bCs/>
                <w:szCs w:val="21"/>
                <w:lang w:val="en-US" w:eastAsia="zh-CN"/>
              </w:rPr>
              <w:t>服务</w:t>
            </w:r>
            <w:r>
              <w:rPr>
                <w:rFonts w:hint="eastAsia" w:ascii="宋体" w:hAnsi="宋体" w:cs="宋体"/>
                <w:bCs/>
                <w:szCs w:val="21"/>
              </w:rPr>
              <w:t>并且进行整机测试</w:t>
            </w:r>
            <w:r>
              <w:rPr>
                <w:rFonts w:hint="eastAsia" w:ascii="宋体" w:hAnsi="宋体" w:cs="宋体"/>
                <w:bCs/>
                <w:szCs w:val="21"/>
                <w:lang w:eastAsia="zh-CN"/>
              </w:rPr>
              <w:t>，在机器能量测试卡上测试正常，并且模拟治疗激光发射正常，机器能量状态能够满足手术要求。</w:t>
            </w:r>
          </w:p>
        </w:tc>
      </w:tr>
      <w:tr w14:paraId="5CFD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59" w:type="dxa"/>
            <w:gridSpan w:val="3"/>
            <w:tcBorders>
              <w:top w:val="single" w:color="auto" w:sz="4" w:space="0"/>
              <w:left w:val="single" w:color="auto" w:sz="4" w:space="0"/>
              <w:bottom w:val="single" w:color="auto" w:sz="4" w:space="0"/>
              <w:right w:val="single" w:color="auto" w:sz="4" w:space="0"/>
            </w:tcBorders>
          </w:tcPr>
          <w:p w14:paraId="6D8CD122">
            <w:pPr>
              <w:spacing w:line="380" w:lineRule="exact"/>
              <w:rPr>
                <w:rFonts w:hint="eastAsia" w:ascii="宋体" w:hAnsi="宋体" w:cs="宋体"/>
                <w:b/>
                <w:szCs w:val="21"/>
              </w:rPr>
            </w:pPr>
            <w:r>
              <w:rPr>
                <w:rFonts w:hint="eastAsia" w:ascii="宋体" w:hAnsi="宋体" w:cs="宋体"/>
                <w:b/>
                <w:szCs w:val="21"/>
              </w:rPr>
              <w:t>（</w:t>
            </w:r>
            <w:r>
              <w:rPr>
                <w:rFonts w:hint="eastAsia" w:ascii="宋体" w:hAnsi="宋体" w:cs="宋体"/>
                <w:b/>
                <w:szCs w:val="21"/>
                <w:lang w:val="en-US" w:eastAsia="zh-CN"/>
              </w:rPr>
              <w:t>二</w:t>
            </w:r>
            <w:r>
              <w:rPr>
                <w:rFonts w:hint="eastAsia" w:ascii="宋体" w:hAnsi="宋体" w:cs="宋体"/>
                <w:b/>
                <w:szCs w:val="21"/>
              </w:rPr>
              <w:t>）其他商务要求</w:t>
            </w:r>
          </w:p>
        </w:tc>
      </w:tr>
      <w:tr w14:paraId="526A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38" w:type="dxa"/>
            <w:vMerge w:val="restart"/>
            <w:tcBorders>
              <w:top w:val="nil"/>
              <w:left w:val="single" w:color="auto" w:sz="4" w:space="0"/>
              <w:bottom w:val="single" w:color="auto" w:sz="4" w:space="0"/>
              <w:right w:val="single" w:color="auto" w:sz="4" w:space="0"/>
            </w:tcBorders>
            <w:vAlign w:val="center"/>
          </w:tcPr>
          <w:p w14:paraId="6E27FE9C">
            <w:pPr>
              <w:spacing w:line="380" w:lineRule="exact"/>
              <w:jc w:val="center"/>
              <w:rPr>
                <w:rFonts w:hint="eastAsia" w:ascii="宋体" w:hAnsi="宋体" w:cs="宋体"/>
                <w:bCs/>
                <w:szCs w:val="21"/>
              </w:rPr>
            </w:pPr>
            <w:r>
              <w:rPr>
                <w:rFonts w:hint="eastAsia" w:ascii="宋体" w:hAnsi="宋体" w:cs="宋体"/>
                <w:bCs/>
                <w:szCs w:val="21"/>
              </w:rPr>
              <w:t>1</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25BDF451">
            <w:pPr>
              <w:spacing w:line="380" w:lineRule="exact"/>
              <w:jc w:val="center"/>
              <w:rPr>
                <w:rFonts w:hint="eastAsia" w:ascii="宋体" w:hAnsi="宋体" w:cs="宋体"/>
                <w:szCs w:val="21"/>
              </w:rPr>
            </w:pPr>
            <w:r>
              <w:rPr>
                <w:rFonts w:hint="eastAsia" w:ascii="宋体" w:hAnsi="宋体" w:cs="宋体"/>
                <w:szCs w:val="21"/>
              </w:rPr>
              <w:t>关于交货</w:t>
            </w:r>
          </w:p>
        </w:tc>
        <w:tc>
          <w:tcPr>
            <w:tcW w:w="6662" w:type="dxa"/>
            <w:tcBorders>
              <w:top w:val="single" w:color="auto" w:sz="4" w:space="0"/>
              <w:left w:val="single" w:color="auto" w:sz="4" w:space="0"/>
              <w:bottom w:val="single" w:color="auto" w:sz="4" w:space="0"/>
              <w:right w:val="single" w:color="auto" w:sz="4" w:space="0"/>
            </w:tcBorders>
          </w:tcPr>
          <w:p w14:paraId="687ED046">
            <w:pPr>
              <w:spacing w:line="380" w:lineRule="exact"/>
              <w:rPr>
                <w:rFonts w:hint="eastAsia" w:ascii="宋体" w:hAnsi="宋体" w:cs="宋体"/>
                <w:bCs/>
                <w:szCs w:val="21"/>
              </w:rPr>
            </w:pPr>
            <w:r>
              <w:rPr>
                <w:rFonts w:hint="eastAsia" w:ascii="宋体" w:hAnsi="宋体" w:cs="宋体"/>
                <w:bCs/>
                <w:szCs w:val="21"/>
              </w:rPr>
              <w:t>1.1交货地点：北京大学深圳医院</w:t>
            </w:r>
          </w:p>
        </w:tc>
      </w:tr>
      <w:tr w14:paraId="60BA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38" w:type="dxa"/>
            <w:vMerge w:val="continue"/>
            <w:tcBorders>
              <w:top w:val="nil"/>
              <w:left w:val="single" w:color="auto" w:sz="4" w:space="0"/>
              <w:bottom w:val="single" w:color="auto" w:sz="4" w:space="0"/>
              <w:right w:val="single" w:color="auto" w:sz="4" w:space="0"/>
            </w:tcBorders>
            <w:vAlign w:val="center"/>
          </w:tcPr>
          <w:p w14:paraId="41E34358">
            <w:pPr>
              <w:widowControl/>
              <w:spacing w:line="380" w:lineRule="exact"/>
              <w:jc w:val="center"/>
              <w:rPr>
                <w:rFonts w:hint="eastAsia" w:ascii="宋体" w:hAnsi="宋体" w:cs="宋体"/>
                <w:bCs/>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2D0288E">
            <w:pPr>
              <w:widowControl/>
              <w:spacing w:line="380" w:lineRule="exact"/>
              <w:jc w:val="center"/>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0B2FDA6A">
            <w:pPr>
              <w:spacing w:line="380" w:lineRule="exact"/>
              <w:rPr>
                <w:rFonts w:hint="eastAsia" w:ascii="宋体" w:hAnsi="宋体" w:cs="宋体"/>
                <w:bCs/>
                <w:szCs w:val="21"/>
              </w:rPr>
            </w:pPr>
            <w:r>
              <w:rPr>
                <w:rFonts w:hint="eastAsia" w:ascii="宋体" w:hAnsi="宋体" w:cs="宋体"/>
                <w:bCs/>
                <w:szCs w:val="21"/>
              </w:rPr>
              <w:t>1.2</w:t>
            </w:r>
            <w:r>
              <w:rPr>
                <w:rFonts w:hint="eastAsia" w:ascii="宋体" w:hAnsi="宋体" w:eastAsia="宋体" w:cs="宋体"/>
                <w:bCs/>
                <w:color w:val="auto"/>
                <w:szCs w:val="21"/>
                <w:u w:val="none"/>
                <w:lang w:val="en-US" w:eastAsia="zh-CN"/>
              </w:rPr>
              <w:t>中标人负责将货物安全无损运到采购人指定地点，并承担货物的包装、仓储、运输、保险、装卸、安装调试等与采购货物及服务相关的所有含税费用。</w:t>
            </w:r>
          </w:p>
        </w:tc>
      </w:tr>
      <w:tr w14:paraId="4E6F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38" w:type="dxa"/>
            <w:vMerge w:val="continue"/>
            <w:tcBorders>
              <w:top w:val="nil"/>
              <w:left w:val="single" w:color="auto" w:sz="4" w:space="0"/>
              <w:bottom w:val="single" w:color="auto" w:sz="4" w:space="0"/>
              <w:right w:val="single" w:color="auto" w:sz="4" w:space="0"/>
            </w:tcBorders>
            <w:vAlign w:val="center"/>
          </w:tcPr>
          <w:p w14:paraId="4DEB7F77">
            <w:pPr>
              <w:widowControl/>
              <w:spacing w:line="380" w:lineRule="exact"/>
              <w:jc w:val="center"/>
              <w:rPr>
                <w:rFonts w:hint="eastAsia" w:ascii="宋体" w:hAnsi="宋体" w:cs="宋体"/>
                <w:bCs/>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7B8CD3B">
            <w:pPr>
              <w:widowControl/>
              <w:spacing w:line="380" w:lineRule="exact"/>
              <w:jc w:val="center"/>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326E6AB6">
            <w:pPr>
              <w:spacing w:line="380" w:lineRule="exact"/>
              <w:rPr>
                <w:rFonts w:hint="eastAsia" w:ascii="宋体" w:hAnsi="宋体" w:cs="宋体"/>
                <w:bCs/>
                <w:szCs w:val="21"/>
              </w:rPr>
            </w:pPr>
            <w:r>
              <w:rPr>
                <w:rFonts w:hint="eastAsia" w:ascii="宋体" w:hAnsi="宋体" w:cs="宋体"/>
                <w:b/>
                <w:color w:val="FF0000"/>
                <w:szCs w:val="21"/>
              </w:rPr>
              <w:t>★</w:t>
            </w:r>
            <w:r>
              <w:rPr>
                <w:rFonts w:hint="eastAsia" w:ascii="宋体" w:hAnsi="宋体" w:cs="宋体"/>
                <w:b w:val="0"/>
                <w:bCs/>
                <w:color w:val="auto"/>
                <w:szCs w:val="21"/>
              </w:rPr>
              <w:t>1.3</w:t>
            </w:r>
            <w:r>
              <w:rPr>
                <w:rFonts w:hint="eastAsia" w:ascii="宋体" w:hAnsi="宋体" w:eastAsia="宋体" w:cs="宋体"/>
                <w:b w:val="0"/>
                <w:bCs/>
                <w:color w:val="auto"/>
                <w:szCs w:val="21"/>
                <w:lang w:val="en-US" w:eastAsia="zh-CN"/>
              </w:rPr>
              <w:t>中标人</w:t>
            </w:r>
            <w:r>
              <w:rPr>
                <w:rFonts w:hint="eastAsia" w:ascii="宋体" w:hAnsi="宋体" w:eastAsia="宋体" w:cs="宋体"/>
                <w:b w:val="0"/>
                <w:bCs/>
                <w:color w:val="auto"/>
                <w:szCs w:val="21"/>
              </w:rPr>
              <w:t>应在</w:t>
            </w:r>
            <w:r>
              <w:rPr>
                <w:rFonts w:hint="eastAsia" w:ascii="宋体" w:hAnsi="宋体" w:eastAsia="宋体" w:cs="宋体"/>
                <w:b w:val="0"/>
                <w:bCs/>
                <w:color w:val="auto"/>
                <w:szCs w:val="21"/>
                <w:lang w:val="en-US" w:eastAsia="zh-CN"/>
              </w:rPr>
              <w:t>接到采购方供货通知</w:t>
            </w:r>
            <w:r>
              <w:rPr>
                <w:rFonts w:hint="eastAsia" w:ascii="宋体" w:hAnsi="宋体" w:eastAsia="宋体" w:cs="宋体"/>
                <w:b w:val="0"/>
                <w:bCs/>
                <w:color w:val="auto"/>
                <w:szCs w:val="21"/>
              </w:rPr>
              <w:t>后</w:t>
            </w:r>
            <w:r>
              <w:rPr>
                <w:rFonts w:hint="eastAsia" w:ascii="宋体" w:hAnsi="宋体" w:eastAsia="宋体" w:cs="宋体"/>
                <w:b w:val="0"/>
                <w:bCs/>
                <w:color w:val="auto"/>
                <w:szCs w:val="21"/>
                <w:lang w:val="en-US" w:eastAsia="zh-CN"/>
              </w:rPr>
              <w:t>48小时</w:t>
            </w:r>
            <w:r>
              <w:rPr>
                <w:rFonts w:hint="eastAsia" w:ascii="宋体" w:hAnsi="宋体" w:eastAsia="宋体" w:cs="宋体"/>
                <w:b w:val="0"/>
                <w:bCs/>
                <w:color w:val="auto"/>
                <w:szCs w:val="21"/>
              </w:rPr>
              <w:t>内</w:t>
            </w:r>
            <w:r>
              <w:rPr>
                <w:rFonts w:hint="eastAsia" w:ascii="宋体" w:hAnsi="宋体" w:eastAsia="宋体" w:cs="宋体"/>
                <w:b w:val="0"/>
                <w:bCs/>
                <w:color w:val="auto"/>
                <w:szCs w:val="21"/>
                <w:lang w:val="en-US" w:eastAsia="zh-CN"/>
              </w:rPr>
              <w:t>将货物</w:t>
            </w:r>
            <w:r>
              <w:rPr>
                <w:rFonts w:hint="eastAsia" w:ascii="宋体" w:hAnsi="宋体" w:eastAsia="宋体" w:cs="宋体"/>
                <w:b w:val="0"/>
                <w:bCs/>
                <w:color w:val="auto"/>
                <w:szCs w:val="21"/>
              </w:rPr>
              <w:t>送到</w:t>
            </w:r>
            <w:r>
              <w:rPr>
                <w:rFonts w:hint="eastAsia" w:ascii="宋体" w:hAnsi="宋体" w:eastAsia="宋体" w:cs="宋体"/>
                <w:b w:val="0"/>
                <w:bCs/>
                <w:color w:val="auto"/>
                <w:szCs w:val="21"/>
                <w:lang w:val="en-US" w:eastAsia="zh-CN"/>
              </w:rPr>
              <w:t>采购人</w:t>
            </w:r>
            <w:r>
              <w:rPr>
                <w:rFonts w:hint="eastAsia" w:ascii="宋体" w:hAnsi="宋体" w:eastAsia="宋体" w:cs="宋体"/>
                <w:b w:val="0"/>
                <w:bCs/>
                <w:color w:val="auto"/>
                <w:szCs w:val="21"/>
              </w:rPr>
              <w:t>指定</w:t>
            </w:r>
            <w:r>
              <w:rPr>
                <w:rFonts w:hint="eastAsia" w:ascii="宋体" w:hAnsi="宋体" w:eastAsia="宋体" w:cs="宋体"/>
                <w:b w:val="0"/>
                <w:bCs/>
                <w:color w:val="auto"/>
                <w:szCs w:val="21"/>
                <w:lang w:val="en-US" w:eastAsia="zh-CN"/>
              </w:rPr>
              <w:t>交货地点</w:t>
            </w:r>
            <w:r>
              <w:rPr>
                <w:rFonts w:hint="eastAsia" w:ascii="宋体" w:hAnsi="宋体" w:eastAsia="宋体" w:cs="宋体"/>
                <w:b w:val="0"/>
                <w:bCs/>
                <w:color w:val="auto"/>
                <w:szCs w:val="21"/>
              </w:rPr>
              <w:t>，物流、运费及安装费由</w:t>
            </w:r>
            <w:r>
              <w:rPr>
                <w:rFonts w:hint="eastAsia" w:ascii="宋体" w:hAnsi="宋体" w:eastAsia="宋体" w:cs="宋体"/>
                <w:b w:val="0"/>
                <w:bCs/>
                <w:color w:val="auto"/>
                <w:szCs w:val="21"/>
                <w:lang w:val="en-US" w:eastAsia="zh-CN"/>
              </w:rPr>
              <w:t>中标人</w:t>
            </w:r>
            <w:r>
              <w:rPr>
                <w:rFonts w:hint="eastAsia" w:ascii="宋体" w:hAnsi="宋体" w:eastAsia="宋体" w:cs="宋体"/>
                <w:b w:val="0"/>
                <w:bCs/>
                <w:color w:val="auto"/>
                <w:szCs w:val="21"/>
              </w:rPr>
              <w:t>承担</w:t>
            </w:r>
            <w:r>
              <w:rPr>
                <w:rFonts w:hint="eastAsia" w:ascii="宋体" w:hAnsi="宋体" w:cs="宋体"/>
                <w:b w:val="0"/>
                <w:bCs/>
                <w:color w:val="auto"/>
                <w:szCs w:val="21"/>
              </w:rPr>
              <w:t>。</w:t>
            </w:r>
          </w:p>
        </w:tc>
      </w:tr>
      <w:tr w14:paraId="428F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restart"/>
            <w:tcBorders>
              <w:top w:val="nil"/>
              <w:left w:val="single" w:color="auto" w:sz="4" w:space="0"/>
              <w:right w:val="single" w:color="auto" w:sz="4" w:space="0"/>
            </w:tcBorders>
            <w:vAlign w:val="center"/>
          </w:tcPr>
          <w:p w14:paraId="12ECE83E">
            <w:pPr>
              <w:spacing w:line="380" w:lineRule="exact"/>
              <w:jc w:val="center"/>
              <w:rPr>
                <w:rFonts w:hint="eastAsia" w:ascii="宋体" w:hAnsi="宋体" w:cs="宋体"/>
                <w:bCs/>
                <w:szCs w:val="21"/>
              </w:rPr>
            </w:pPr>
            <w:r>
              <w:rPr>
                <w:rFonts w:hint="eastAsia" w:ascii="宋体" w:hAnsi="宋体" w:cs="宋体"/>
                <w:bCs/>
                <w:szCs w:val="21"/>
              </w:rPr>
              <w:t>2</w:t>
            </w:r>
          </w:p>
        </w:tc>
        <w:tc>
          <w:tcPr>
            <w:tcW w:w="1559" w:type="dxa"/>
            <w:vMerge w:val="restart"/>
            <w:tcBorders>
              <w:top w:val="nil"/>
              <w:left w:val="single" w:color="auto" w:sz="4" w:space="0"/>
              <w:right w:val="single" w:color="auto" w:sz="4" w:space="0"/>
            </w:tcBorders>
            <w:vAlign w:val="center"/>
          </w:tcPr>
          <w:p w14:paraId="6E1D8A33">
            <w:pPr>
              <w:spacing w:line="380" w:lineRule="exact"/>
              <w:jc w:val="center"/>
              <w:rPr>
                <w:rFonts w:hint="eastAsia" w:ascii="宋体" w:hAnsi="宋体" w:cs="宋体"/>
                <w:szCs w:val="21"/>
              </w:rPr>
            </w:pPr>
            <w:r>
              <w:rPr>
                <w:rFonts w:hint="eastAsia" w:ascii="宋体" w:hAnsi="宋体" w:cs="宋体"/>
                <w:szCs w:val="21"/>
              </w:rPr>
              <w:t>安装调试及验收</w:t>
            </w:r>
          </w:p>
        </w:tc>
        <w:tc>
          <w:tcPr>
            <w:tcW w:w="6662" w:type="dxa"/>
            <w:tcBorders>
              <w:top w:val="single" w:color="auto" w:sz="4" w:space="0"/>
              <w:left w:val="single" w:color="auto" w:sz="4" w:space="0"/>
              <w:bottom w:val="single" w:color="auto" w:sz="4" w:space="0"/>
              <w:right w:val="single" w:color="auto" w:sz="4" w:space="0"/>
            </w:tcBorders>
          </w:tcPr>
          <w:p w14:paraId="1FD6FAB7">
            <w:pPr>
              <w:spacing w:line="380" w:lineRule="exact"/>
              <w:rPr>
                <w:rFonts w:hint="eastAsia" w:ascii="宋体" w:hAnsi="宋体" w:cs="宋体"/>
                <w:bCs/>
                <w:szCs w:val="21"/>
              </w:rPr>
            </w:pPr>
            <w:r>
              <w:rPr>
                <w:rFonts w:hint="eastAsia" w:ascii="宋体" w:hAnsi="宋体" w:cs="宋体"/>
                <w:bCs/>
                <w:szCs w:val="21"/>
              </w:rPr>
              <w:t>2.1货物收到后，采购人按合同和</w:t>
            </w:r>
            <w:r>
              <w:rPr>
                <w:rFonts w:hint="eastAsia" w:ascii="宋体" w:hAnsi="宋体" w:cs="宋体"/>
                <w:bCs/>
                <w:szCs w:val="21"/>
                <w:lang w:eastAsia="zh-CN"/>
              </w:rPr>
              <w:t>征集</w:t>
            </w:r>
            <w:r>
              <w:rPr>
                <w:rFonts w:hint="eastAsia" w:ascii="宋体" w:hAnsi="宋体" w:cs="宋体"/>
                <w:bCs/>
                <w:szCs w:val="21"/>
              </w:rPr>
              <w:t>、投标文件约定的要求和标准及中华人民共和国现行的验收规范和评定标准进行交货验收</w:t>
            </w:r>
            <w:r>
              <w:rPr>
                <w:rFonts w:hint="eastAsia" w:ascii="宋体" w:hAnsi="宋体" w:cs="宋体"/>
                <w:bCs/>
                <w:szCs w:val="21"/>
                <w:lang w:eastAsia="zh-CN"/>
              </w:rPr>
              <w:t>。</w:t>
            </w:r>
            <w:r>
              <w:rPr>
                <w:rFonts w:hint="eastAsia" w:ascii="宋体" w:hAnsi="宋体" w:cs="宋体"/>
                <w:bCs/>
                <w:szCs w:val="21"/>
              </w:rPr>
              <w:t>投标人应派有经验的技术人员到现场进行安装、调试，直到设备正常使用。</w:t>
            </w:r>
          </w:p>
        </w:tc>
      </w:tr>
      <w:tr w14:paraId="5029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right w:val="single" w:color="auto" w:sz="4" w:space="0"/>
            </w:tcBorders>
            <w:vAlign w:val="center"/>
          </w:tcPr>
          <w:p w14:paraId="5762B983">
            <w:pPr>
              <w:widowControl/>
              <w:spacing w:line="380" w:lineRule="exact"/>
              <w:jc w:val="left"/>
              <w:rPr>
                <w:rFonts w:hint="eastAsia" w:ascii="宋体" w:hAnsi="宋体" w:cs="宋体"/>
                <w:bCs/>
                <w:szCs w:val="21"/>
              </w:rPr>
            </w:pPr>
          </w:p>
        </w:tc>
        <w:tc>
          <w:tcPr>
            <w:tcW w:w="1559" w:type="dxa"/>
            <w:vMerge w:val="continue"/>
            <w:tcBorders>
              <w:left w:val="single" w:color="auto" w:sz="4" w:space="0"/>
              <w:right w:val="single" w:color="auto" w:sz="4" w:space="0"/>
            </w:tcBorders>
            <w:vAlign w:val="center"/>
          </w:tcPr>
          <w:p w14:paraId="7FE42ADC">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4CC06379">
            <w:pPr>
              <w:spacing w:line="380" w:lineRule="exact"/>
              <w:rPr>
                <w:rFonts w:hint="eastAsia" w:ascii="宋体" w:hAnsi="宋体" w:eastAsia="宋体" w:cs="宋体"/>
                <w:bCs/>
                <w:szCs w:val="21"/>
                <w:lang w:eastAsia="zh-CN"/>
              </w:rPr>
            </w:pPr>
            <w:r>
              <w:rPr>
                <w:rFonts w:hint="eastAsia" w:ascii="宋体" w:hAnsi="宋体" w:cs="宋体"/>
                <w:b/>
                <w:color w:val="FF0000"/>
                <w:szCs w:val="21"/>
              </w:rPr>
              <w:t>★</w:t>
            </w:r>
            <w:r>
              <w:rPr>
                <w:rFonts w:hint="eastAsia" w:ascii="宋体" w:hAnsi="宋体" w:cs="宋体"/>
                <w:bCs/>
                <w:szCs w:val="21"/>
              </w:rPr>
              <w:t>2.2由采购人业务归口管理部门</w:t>
            </w:r>
            <w:r>
              <w:rPr>
                <w:rFonts w:hint="eastAsia" w:ascii="宋体" w:hAnsi="宋体" w:cs="宋体"/>
                <w:bCs/>
                <w:szCs w:val="21"/>
                <w:lang w:val="en-US" w:eastAsia="zh-CN"/>
              </w:rPr>
              <w:t>和需求科室</w:t>
            </w:r>
            <w:r>
              <w:rPr>
                <w:rFonts w:hint="eastAsia" w:ascii="宋体" w:hAnsi="宋体" w:cs="宋体"/>
                <w:bCs/>
                <w:szCs w:val="21"/>
              </w:rPr>
              <w:t>按合同和</w:t>
            </w:r>
            <w:r>
              <w:rPr>
                <w:rFonts w:hint="eastAsia" w:ascii="宋体" w:hAnsi="宋体" w:cs="宋体"/>
                <w:bCs/>
                <w:szCs w:val="21"/>
                <w:lang w:eastAsia="zh-CN"/>
              </w:rPr>
              <w:t>征集</w:t>
            </w:r>
            <w:r>
              <w:rPr>
                <w:rFonts w:hint="eastAsia" w:ascii="宋体" w:hAnsi="宋体" w:cs="宋体"/>
                <w:bCs/>
                <w:szCs w:val="21"/>
              </w:rPr>
              <w:t>、投标文件约定的要求和标准及中华人民共和国现行的验收规范和评定标准进行交货验收。货物必须</w:t>
            </w:r>
            <w:r>
              <w:rPr>
                <w:rFonts w:hint="eastAsia" w:ascii="宋体" w:hAnsi="宋体" w:cs="宋体"/>
                <w:bCs/>
                <w:szCs w:val="21"/>
                <w:lang w:val="en-US" w:eastAsia="zh-CN"/>
              </w:rPr>
              <w:t>具备出厂合格证明</w:t>
            </w:r>
            <w:r>
              <w:rPr>
                <w:rFonts w:hint="eastAsia" w:ascii="宋体" w:hAnsi="宋体" w:cs="宋体"/>
                <w:bCs/>
                <w:szCs w:val="21"/>
              </w:rPr>
              <w:t>，对不符合质量、标识要求的货品，采购方有权拒收，中标方应及时给予退换</w:t>
            </w:r>
            <w:r>
              <w:rPr>
                <w:rFonts w:hint="eastAsia" w:ascii="宋体" w:hAnsi="宋体" w:cs="宋体"/>
                <w:bCs/>
                <w:szCs w:val="21"/>
                <w:lang w:eastAsia="zh-CN"/>
              </w:rPr>
              <w:t>。</w:t>
            </w:r>
          </w:p>
        </w:tc>
      </w:tr>
      <w:tr w14:paraId="61BC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right w:val="single" w:color="auto" w:sz="4" w:space="0"/>
            </w:tcBorders>
            <w:vAlign w:val="center"/>
          </w:tcPr>
          <w:p w14:paraId="5EAD02FF">
            <w:pPr>
              <w:widowControl/>
              <w:spacing w:line="380" w:lineRule="exact"/>
              <w:jc w:val="left"/>
              <w:rPr>
                <w:rFonts w:hint="eastAsia" w:ascii="宋体" w:hAnsi="宋体" w:cs="宋体"/>
                <w:bCs/>
                <w:szCs w:val="21"/>
              </w:rPr>
            </w:pPr>
          </w:p>
        </w:tc>
        <w:tc>
          <w:tcPr>
            <w:tcW w:w="1559" w:type="dxa"/>
            <w:vMerge w:val="continue"/>
            <w:tcBorders>
              <w:left w:val="single" w:color="auto" w:sz="4" w:space="0"/>
              <w:right w:val="single" w:color="auto" w:sz="4" w:space="0"/>
            </w:tcBorders>
            <w:vAlign w:val="center"/>
          </w:tcPr>
          <w:p w14:paraId="40EAFB2C">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4FBC10EC">
            <w:pPr>
              <w:spacing w:line="380" w:lineRule="exact"/>
              <w:rPr>
                <w:rFonts w:hint="eastAsia" w:ascii="宋体" w:hAnsi="宋体" w:cs="宋体"/>
                <w:bCs/>
                <w:szCs w:val="21"/>
              </w:rPr>
            </w:pPr>
            <w:r>
              <w:rPr>
                <w:rFonts w:hint="eastAsia" w:ascii="宋体" w:hAnsi="宋体" w:cs="宋体"/>
                <w:bCs/>
                <w:szCs w:val="21"/>
              </w:rPr>
              <w:t>2.3 投标人货物交货后，由业务归口管理部门组织验收，双方签署验收报告，产品保修期自验收合格之日起算，由投标人提供产品保修文件。</w:t>
            </w:r>
          </w:p>
        </w:tc>
      </w:tr>
      <w:tr w14:paraId="5450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right w:val="single" w:color="auto" w:sz="4" w:space="0"/>
            </w:tcBorders>
            <w:vAlign w:val="center"/>
          </w:tcPr>
          <w:p w14:paraId="22219E9B">
            <w:pPr>
              <w:widowControl/>
              <w:spacing w:line="380" w:lineRule="exact"/>
              <w:jc w:val="left"/>
              <w:rPr>
                <w:rFonts w:hint="eastAsia" w:ascii="宋体" w:hAnsi="宋体" w:cs="宋体"/>
                <w:bCs/>
                <w:szCs w:val="21"/>
              </w:rPr>
            </w:pPr>
          </w:p>
        </w:tc>
        <w:tc>
          <w:tcPr>
            <w:tcW w:w="1559" w:type="dxa"/>
            <w:vMerge w:val="continue"/>
            <w:tcBorders>
              <w:left w:val="single" w:color="auto" w:sz="4" w:space="0"/>
              <w:right w:val="single" w:color="auto" w:sz="4" w:space="0"/>
            </w:tcBorders>
            <w:vAlign w:val="center"/>
          </w:tcPr>
          <w:p w14:paraId="602176BB">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78CA70B0">
            <w:pPr>
              <w:spacing w:line="380" w:lineRule="exact"/>
              <w:rPr>
                <w:rFonts w:hint="eastAsia" w:ascii="宋体" w:hAnsi="宋体" w:cs="宋体"/>
                <w:bCs/>
                <w:szCs w:val="21"/>
              </w:rPr>
            </w:pPr>
            <w:r>
              <w:rPr>
                <w:rFonts w:hint="eastAsia" w:ascii="宋体" w:hAnsi="宋体" w:cs="宋体"/>
                <w:bCs/>
                <w:szCs w:val="21"/>
              </w:rPr>
              <w:t>2.4采购人有权委托有资质的检测机构不定期随机检验或测试货物，以确认货物是否符合招投标文件和合同要求，所产生的检测费用由中标人预先支付，如检测不合格的，费用由中标人承担并承担验收不合格的责任；如检测合格的，费用由采购人承担。如果发现所交货物不符合要求，存在质量、技术缺陷等问题，包括潜在的缺陷或使用不符合要求的材料的，采购人可以拒绝接收该货物，中标人应在30日内采取更换与合同要求相符的货物，由此发生的一切损失和费用由中标人承担，逾期未更换或更换货物仍不合格的，采购人有权做验收不合格处理。</w:t>
            </w:r>
          </w:p>
        </w:tc>
      </w:tr>
      <w:tr w14:paraId="7BA6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bottom w:val="single" w:color="auto" w:sz="4" w:space="0"/>
              <w:right w:val="single" w:color="auto" w:sz="4" w:space="0"/>
            </w:tcBorders>
            <w:vAlign w:val="center"/>
          </w:tcPr>
          <w:p w14:paraId="0AF191B9">
            <w:pPr>
              <w:widowControl/>
              <w:spacing w:line="380" w:lineRule="exact"/>
              <w:jc w:val="left"/>
              <w:rPr>
                <w:rFonts w:hint="eastAsia" w:ascii="宋体" w:hAnsi="宋体" w:cs="宋体"/>
                <w:bCs/>
                <w:szCs w:val="21"/>
              </w:rPr>
            </w:pPr>
          </w:p>
        </w:tc>
        <w:tc>
          <w:tcPr>
            <w:tcW w:w="1559" w:type="dxa"/>
            <w:vMerge w:val="continue"/>
            <w:tcBorders>
              <w:left w:val="single" w:color="auto" w:sz="4" w:space="0"/>
              <w:bottom w:val="single" w:color="auto" w:sz="4" w:space="0"/>
              <w:right w:val="single" w:color="auto" w:sz="4" w:space="0"/>
            </w:tcBorders>
            <w:vAlign w:val="center"/>
          </w:tcPr>
          <w:p w14:paraId="172665DC">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1EC439B7">
            <w:pPr>
              <w:spacing w:line="380" w:lineRule="exact"/>
              <w:rPr>
                <w:rFonts w:hint="default" w:ascii="宋体" w:hAnsi="宋体" w:eastAsia="宋体" w:cs="宋体"/>
                <w:bCs/>
                <w:szCs w:val="21"/>
                <w:lang w:val="en-US" w:eastAsia="zh-CN"/>
              </w:rPr>
            </w:pPr>
            <w:r>
              <w:rPr>
                <w:rFonts w:hint="eastAsia" w:ascii="宋体" w:hAnsi="宋体" w:cs="宋体"/>
                <w:bCs/>
                <w:szCs w:val="21"/>
                <w:lang w:val="en-US" w:eastAsia="zh-CN"/>
              </w:rPr>
              <w:t>2.5</w:t>
            </w:r>
            <w:r>
              <w:rPr>
                <w:rFonts w:hint="eastAsia" w:ascii="宋体" w:hAnsi="宋体" w:cs="宋体"/>
                <w:bCs/>
                <w:szCs w:val="21"/>
              </w:rPr>
              <w:t>货物包含特种设备的，中标人应免费提供相关特种检测部门出具的合格检测报告，并办理相应的特种设备使用登记证。</w:t>
            </w:r>
          </w:p>
        </w:tc>
      </w:tr>
      <w:tr w14:paraId="23A1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restart"/>
            <w:tcBorders>
              <w:top w:val="nil"/>
              <w:left w:val="single" w:color="auto" w:sz="4" w:space="0"/>
              <w:bottom w:val="single" w:color="auto" w:sz="4" w:space="0"/>
              <w:right w:val="single" w:color="auto" w:sz="4" w:space="0"/>
            </w:tcBorders>
            <w:vAlign w:val="center"/>
          </w:tcPr>
          <w:p w14:paraId="796D6A42">
            <w:pPr>
              <w:spacing w:line="380" w:lineRule="exact"/>
              <w:jc w:val="center"/>
              <w:rPr>
                <w:rFonts w:hint="eastAsia" w:ascii="宋体" w:hAnsi="宋体" w:cs="宋体"/>
                <w:bCs/>
                <w:szCs w:val="21"/>
              </w:rPr>
            </w:pPr>
            <w:r>
              <w:rPr>
                <w:rFonts w:hint="eastAsia" w:ascii="宋体" w:hAnsi="宋体" w:cs="宋体"/>
                <w:bCs/>
                <w:szCs w:val="21"/>
              </w:rPr>
              <w:t>3</w:t>
            </w:r>
          </w:p>
        </w:tc>
        <w:tc>
          <w:tcPr>
            <w:tcW w:w="1559" w:type="dxa"/>
            <w:vMerge w:val="restart"/>
            <w:tcBorders>
              <w:top w:val="nil"/>
              <w:left w:val="single" w:color="auto" w:sz="4" w:space="0"/>
              <w:bottom w:val="single" w:color="auto" w:sz="4" w:space="0"/>
              <w:right w:val="single" w:color="auto" w:sz="4" w:space="0"/>
            </w:tcBorders>
            <w:vAlign w:val="center"/>
          </w:tcPr>
          <w:p w14:paraId="4A43FE4A">
            <w:pPr>
              <w:spacing w:line="380" w:lineRule="exact"/>
              <w:jc w:val="center"/>
              <w:rPr>
                <w:rFonts w:hint="eastAsia" w:ascii="宋体" w:hAnsi="宋体" w:cs="宋体"/>
                <w:szCs w:val="21"/>
              </w:rPr>
            </w:pPr>
            <w:r>
              <w:rPr>
                <w:rFonts w:hint="eastAsia" w:ascii="宋体" w:hAnsi="宋体" w:cs="宋体"/>
                <w:szCs w:val="21"/>
              </w:rPr>
              <w:t>关于违约</w:t>
            </w:r>
          </w:p>
        </w:tc>
        <w:tc>
          <w:tcPr>
            <w:tcW w:w="6662" w:type="dxa"/>
            <w:tcBorders>
              <w:top w:val="single" w:color="auto" w:sz="4" w:space="0"/>
              <w:left w:val="single" w:color="auto" w:sz="4" w:space="0"/>
              <w:bottom w:val="single" w:color="auto" w:sz="4" w:space="0"/>
              <w:right w:val="single" w:color="auto" w:sz="4" w:space="0"/>
            </w:tcBorders>
          </w:tcPr>
          <w:p w14:paraId="227A0F00">
            <w:pPr>
              <w:spacing w:line="380" w:lineRule="exact"/>
              <w:rPr>
                <w:rFonts w:hint="eastAsia" w:ascii="宋体" w:hAnsi="宋体" w:cs="宋体"/>
                <w:bCs/>
                <w:szCs w:val="21"/>
              </w:rPr>
            </w:pPr>
            <w:r>
              <w:rPr>
                <w:rFonts w:hint="eastAsia" w:ascii="宋体" w:hAnsi="宋体" w:cs="宋体"/>
                <w:bCs/>
                <w:szCs w:val="21"/>
              </w:rPr>
              <w:t>3.1中标人提供的货物品种、型号、规格、质量、数量不符合</w:t>
            </w:r>
            <w:r>
              <w:rPr>
                <w:rFonts w:hint="eastAsia" w:ascii="宋体" w:hAnsi="宋体" w:cs="宋体"/>
                <w:bCs/>
                <w:szCs w:val="21"/>
                <w:lang w:eastAsia="zh-CN"/>
              </w:rPr>
              <w:t>征集文件</w:t>
            </w:r>
            <w:r>
              <w:rPr>
                <w:rFonts w:hint="eastAsia" w:ascii="宋体" w:hAnsi="宋体" w:cs="宋体"/>
                <w:bCs/>
                <w:szCs w:val="21"/>
              </w:rPr>
              <w:t>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14:paraId="1271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top w:val="nil"/>
              <w:left w:val="single" w:color="auto" w:sz="4" w:space="0"/>
              <w:bottom w:val="single" w:color="auto" w:sz="4" w:space="0"/>
              <w:right w:val="single" w:color="auto" w:sz="4" w:space="0"/>
            </w:tcBorders>
            <w:vAlign w:val="center"/>
          </w:tcPr>
          <w:p w14:paraId="28C6F75A">
            <w:pPr>
              <w:widowControl/>
              <w:spacing w:line="380" w:lineRule="exact"/>
              <w:jc w:val="left"/>
              <w:rPr>
                <w:rFonts w:hint="eastAsia" w:ascii="宋体" w:hAnsi="宋体" w:cs="宋体"/>
                <w:bCs/>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6560D593">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1B278A0A">
            <w:pPr>
              <w:spacing w:line="380" w:lineRule="exact"/>
              <w:rPr>
                <w:rFonts w:hint="eastAsia" w:ascii="宋体" w:hAnsi="宋体" w:cs="宋体"/>
                <w:bCs/>
                <w:szCs w:val="21"/>
              </w:rPr>
            </w:pPr>
            <w:r>
              <w:rPr>
                <w:rFonts w:hint="eastAsia" w:ascii="宋体" w:hAnsi="宋体" w:cs="宋体"/>
                <w:bCs/>
                <w:szCs w:val="21"/>
              </w:rPr>
              <w:t>3.2对于中标人所供的货物，采购人在使用后，若因产品质量造成采购人或任何第三方的人身损害或其他后果的，采购人有权解除协议，由中标人承担因上述事宜造成的直接损失及后果。</w:t>
            </w:r>
          </w:p>
        </w:tc>
      </w:tr>
      <w:tr w14:paraId="4EC8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top w:val="nil"/>
              <w:left w:val="single" w:color="auto" w:sz="4" w:space="0"/>
              <w:bottom w:val="single" w:color="auto" w:sz="4" w:space="0"/>
              <w:right w:val="single" w:color="auto" w:sz="4" w:space="0"/>
            </w:tcBorders>
            <w:vAlign w:val="center"/>
          </w:tcPr>
          <w:p w14:paraId="1D79992C">
            <w:pPr>
              <w:widowControl/>
              <w:spacing w:line="380" w:lineRule="exact"/>
              <w:jc w:val="left"/>
              <w:rPr>
                <w:rFonts w:hint="eastAsia" w:ascii="宋体" w:hAnsi="宋体" w:cs="宋体"/>
                <w:bCs/>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1D0D73E2">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20736F4E">
            <w:pPr>
              <w:spacing w:line="380" w:lineRule="exact"/>
              <w:rPr>
                <w:rFonts w:hint="eastAsia" w:ascii="宋体" w:hAnsi="宋体" w:cs="宋体"/>
                <w:bCs/>
                <w:szCs w:val="21"/>
              </w:rPr>
            </w:pPr>
            <w:r>
              <w:rPr>
                <w:rFonts w:hint="eastAsia" w:ascii="宋体" w:hAnsi="宋体" w:cs="宋体"/>
                <w:bCs/>
                <w:szCs w:val="21"/>
              </w:rPr>
              <w:t>3.3中标人无正当理由不能交付货物的，采购人有权解除合同，中标人应向采购人支付合同总价30%的违约金，如违约金不足以弥补采购人损失的，中标人还应按实际损失对采购人予以赔偿。</w:t>
            </w:r>
          </w:p>
        </w:tc>
      </w:tr>
      <w:tr w14:paraId="482D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vAlign w:val="center"/>
          </w:tcPr>
          <w:p w14:paraId="7033D2F7">
            <w:pPr>
              <w:spacing w:line="380" w:lineRule="exact"/>
              <w:jc w:val="center"/>
              <w:rPr>
                <w:rFonts w:hint="eastAsia" w:ascii="宋体" w:hAnsi="宋体" w:cs="宋体"/>
                <w:bCs/>
                <w:szCs w:val="21"/>
              </w:rPr>
            </w:pPr>
            <w:r>
              <w:rPr>
                <w:rFonts w:hint="eastAsia" w:ascii="宋体" w:hAnsi="宋体" w:cs="宋体"/>
                <w:bCs/>
                <w:szCs w:val="21"/>
              </w:rPr>
              <w:t>4</w:t>
            </w:r>
          </w:p>
        </w:tc>
        <w:tc>
          <w:tcPr>
            <w:tcW w:w="1559" w:type="dxa"/>
            <w:tcBorders>
              <w:top w:val="single" w:color="auto" w:sz="4" w:space="0"/>
              <w:left w:val="single" w:color="auto" w:sz="4" w:space="0"/>
              <w:bottom w:val="single" w:color="auto" w:sz="4" w:space="0"/>
              <w:right w:val="single" w:color="auto" w:sz="4" w:space="0"/>
            </w:tcBorders>
            <w:vAlign w:val="center"/>
          </w:tcPr>
          <w:p w14:paraId="0D45EC31">
            <w:pPr>
              <w:spacing w:line="380" w:lineRule="exact"/>
              <w:jc w:val="center"/>
              <w:rPr>
                <w:rFonts w:hint="eastAsia" w:ascii="宋体" w:hAnsi="宋体" w:cs="宋体"/>
                <w:szCs w:val="21"/>
              </w:rPr>
            </w:pPr>
            <w:r>
              <w:rPr>
                <w:rFonts w:hint="eastAsia" w:ascii="宋体" w:hAnsi="宋体" w:cs="宋体"/>
                <w:b/>
                <w:color w:val="FF0000"/>
                <w:szCs w:val="21"/>
              </w:rPr>
              <w:t>★</w:t>
            </w:r>
            <w:r>
              <w:rPr>
                <w:rFonts w:hint="eastAsia" w:ascii="宋体" w:hAnsi="宋体" w:cs="宋体"/>
                <w:szCs w:val="21"/>
              </w:rPr>
              <w:t>关于付款</w:t>
            </w:r>
          </w:p>
        </w:tc>
        <w:tc>
          <w:tcPr>
            <w:tcW w:w="6662" w:type="dxa"/>
            <w:tcBorders>
              <w:top w:val="single" w:color="auto" w:sz="4" w:space="0"/>
              <w:left w:val="single" w:color="auto" w:sz="4" w:space="0"/>
              <w:bottom w:val="single" w:color="auto" w:sz="4" w:space="0"/>
              <w:right w:val="single" w:color="auto" w:sz="4" w:space="0"/>
            </w:tcBorders>
          </w:tcPr>
          <w:p w14:paraId="132CD44E">
            <w:pPr>
              <w:spacing w:line="380" w:lineRule="exact"/>
              <w:rPr>
                <w:rFonts w:hint="eastAsia" w:ascii="宋体" w:hAnsi="宋体" w:eastAsia="宋体" w:cs="宋体"/>
                <w:b w:val="0"/>
                <w:bCs/>
                <w:color w:val="FF0000"/>
                <w:szCs w:val="21"/>
              </w:rPr>
            </w:pPr>
            <w:r>
              <w:rPr>
                <w:rFonts w:hint="eastAsia" w:ascii="宋体" w:hAnsi="宋体" w:eastAsia="宋体" w:cs="宋体"/>
                <w:b w:val="0"/>
                <w:bCs/>
                <w:color w:val="auto"/>
                <w:szCs w:val="21"/>
              </w:rPr>
              <w:t>合同签订后，中标方按照采购方的实际要求按批次送货及服务，采购方对货物验收合格后根据实际送货情况进行结算。由中标人按照合同金额开具税务发票，采购人</w:t>
            </w:r>
            <w:r>
              <w:rPr>
                <w:rFonts w:hint="eastAsia" w:ascii="宋体" w:hAnsi="宋体" w:eastAsia="宋体" w:cs="宋体"/>
                <w:b w:val="0"/>
                <w:bCs/>
                <w:color w:val="auto"/>
                <w:szCs w:val="21"/>
                <w:lang w:val="en-US" w:eastAsia="zh-CN"/>
              </w:rPr>
              <w:t>收到发票后</w:t>
            </w:r>
            <w:r>
              <w:rPr>
                <w:rFonts w:hint="eastAsia" w:ascii="宋体" w:hAnsi="宋体" w:eastAsia="宋体" w:cs="宋体"/>
                <w:b w:val="0"/>
                <w:bCs/>
                <w:color w:val="auto"/>
                <w:szCs w:val="21"/>
                <w:lang w:eastAsia="zh-CN"/>
              </w:rPr>
              <w:t>1</w:t>
            </w:r>
            <w:r>
              <w:rPr>
                <w:rFonts w:hint="eastAsia" w:ascii="宋体" w:hAnsi="宋体" w:eastAsia="宋体" w:cs="宋体"/>
                <w:b w:val="0"/>
                <w:bCs/>
                <w:color w:val="auto"/>
                <w:szCs w:val="21"/>
                <w:lang w:val="en-US" w:eastAsia="zh-CN"/>
              </w:rPr>
              <w:t>0个工作</w:t>
            </w:r>
            <w:r>
              <w:rPr>
                <w:rFonts w:hint="eastAsia" w:ascii="宋体" w:hAnsi="宋体" w:eastAsia="宋体" w:cs="宋体"/>
                <w:b w:val="0"/>
                <w:bCs/>
                <w:color w:val="auto"/>
                <w:szCs w:val="21"/>
              </w:rPr>
              <w:t>日内支付</w:t>
            </w:r>
            <w:r>
              <w:rPr>
                <w:rFonts w:hint="eastAsia" w:ascii="宋体" w:hAnsi="宋体" w:eastAsia="宋体" w:cs="宋体"/>
                <w:b w:val="0"/>
                <w:bCs/>
                <w:color w:val="auto"/>
                <w:szCs w:val="21"/>
                <w:lang w:val="en-US" w:eastAsia="zh-CN"/>
              </w:rPr>
              <w:t>发票</w:t>
            </w:r>
            <w:r>
              <w:rPr>
                <w:rFonts w:hint="eastAsia" w:ascii="宋体" w:hAnsi="宋体" w:eastAsia="宋体" w:cs="宋体"/>
                <w:b w:val="0"/>
                <w:bCs/>
                <w:color w:val="auto"/>
                <w:szCs w:val="21"/>
              </w:rPr>
              <w:t>货款</w:t>
            </w:r>
            <w:r>
              <w:rPr>
                <w:rFonts w:hint="eastAsia" w:ascii="宋体" w:hAnsi="宋体" w:eastAsia="宋体" w:cs="宋体"/>
                <w:b w:val="0"/>
                <w:bCs/>
                <w:color w:val="auto"/>
                <w:szCs w:val="21"/>
                <w:lang w:eastAsia="zh-CN"/>
              </w:rPr>
              <w:t>。</w:t>
            </w:r>
            <w:r>
              <w:rPr>
                <w:rFonts w:hint="eastAsia" w:ascii="宋体" w:hAnsi="宋体" w:eastAsia="宋体" w:cs="宋体"/>
                <w:b w:val="0"/>
                <w:bCs/>
                <w:color w:val="auto"/>
                <w:szCs w:val="21"/>
              </w:rPr>
              <w:t>因政策、拨款、上级部门审核等采购人不可控因素或中标供应商方自身责任导致延迟支付款项的，均不视为采购人违约。</w:t>
            </w:r>
          </w:p>
        </w:tc>
      </w:tr>
      <w:tr w14:paraId="64C3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vAlign w:val="center"/>
          </w:tcPr>
          <w:p w14:paraId="262FB65F">
            <w:pPr>
              <w:spacing w:line="380" w:lineRule="exact"/>
              <w:jc w:val="center"/>
              <w:rPr>
                <w:rFonts w:hint="eastAsia" w:ascii="宋体" w:hAnsi="宋体" w:eastAsia="宋体" w:cs="宋体"/>
                <w:bCs/>
                <w:szCs w:val="21"/>
                <w:lang w:eastAsia="zh-CN"/>
              </w:rPr>
            </w:pPr>
            <w:r>
              <w:rPr>
                <w:rFonts w:hint="eastAsia" w:ascii="宋体" w:hAnsi="宋体" w:cs="宋体"/>
                <w:bCs/>
                <w:szCs w:val="21"/>
                <w:lang w:val="en-US" w:eastAsia="zh-CN"/>
              </w:rPr>
              <w:t>5</w:t>
            </w:r>
          </w:p>
        </w:tc>
        <w:tc>
          <w:tcPr>
            <w:tcW w:w="1559" w:type="dxa"/>
            <w:tcBorders>
              <w:top w:val="single" w:color="auto" w:sz="4" w:space="0"/>
              <w:left w:val="single" w:color="auto" w:sz="4" w:space="0"/>
              <w:bottom w:val="single" w:color="auto" w:sz="4" w:space="0"/>
              <w:right w:val="single" w:color="auto" w:sz="4" w:space="0"/>
            </w:tcBorders>
            <w:vAlign w:val="center"/>
          </w:tcPr>
          <w:p w14:paraId="0F742E0F">
            <w:pPr>
              <w:widowControl/>
              <w:jc w:val="center"/>
              <w:rPr>
                <w:rFonts w:hint="eastAsia" w:ascii="宋体" w:hAnsi="宋体" w:eastAsia="宋体" w:cs="宋体"/>
                <w:szCs w:val="21"/>
              </w:rPr>
            </w:pPr>
            <w:r>
              <w:rPr>
                <w:rFonts w:hint="eastAsia" w:ascii="宋体" w:hAnsi="宋体" w:cs="宋体"/>
                <w:b/>
                <w:color w:val="FF0000"/>
                <w:szCs w:val="21"/>
              </w:rPr>
              <w:t>★</w:t>
            </w:r>
            <w:r>
              <w:rPr>
                <w:rFonts w:hint="eastAsia" w:ascii="宋体" w:hAnsi="宋体" w:eastAsia="宋体" w:cs="宋体"/>
                <w:szCs w:val="21"/>
                <w:lang w:val="en-US" w:eastAsia="zh-CN"/>
              </w:rPr>
              <w:t>安全要求</w:t>
            </w:r>
          </w:p>
        </w:tc>
        <w:tc>
          <w:tcPr>
            <w:tcW w:w="6662" w:type="dxa"/>
            <w:tcBorders>
              <w:top w:val="single" w:color="auto" w:sz="4" w:space="0"/>
              <w:left w:val="single" w:color="auto" w:sz="4" w:space="0"/>
              <w:bottom w:val="single" w:color="auto" w:sz="4" w:space="0"/>
              <w:right w:val="single" w:color="auto" w:sz="4" w:space="0"/>
            </w:tcBorders>
            <w:vAlign w:val="top"/>
          </w:tcPr>
          <w:p w14:paraId="73A199DD">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本项目为气体采购项目，中标方的供货行为必须满足气体安全生产要求：</w:t>
            </w:r>
          </w:p>
          <w:p w14:paraId="52D345C4">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5.1采购方有权监督并制定中标方需执行的气体安全生产管理制度及医用气体安全操作规程、标准。</w:t>
            </w:r>
          </w:p>
          <w:p w14:paraId="2BDAFE70">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5.2采购方有权对中标方气体安全生产过程中的运输、卸货、</w:t>
            </w:r>
            <w:r>
              <w:rPr>
                <w:rFonts w:hint="eastAsia" w:ascii="宋体" w:hAnsi="宋体" w:eastAsia="宋体" w:cs="宋体"/>
                <w:b w:val="0"/>
                <w:bCs/>
                <w:color w:val="auto"/>
                <w:szCs w:val="21"/>
                <w:lang w:eastAsia="zh-CN"/>
              </w:rPr>
              <w:t>安</w:t>
            </w:r>
            <w:r>
              <w:rPr>
                <w:rFonts w:hint="eastAsia" w:ascii="宋体" w:hAnsi="宋体" w:eastAsia="宋体" w:cs="宋体"/>
                <w:b w:val="0"/>
                <w:bCs/>
                <w:color w:val="auto"/>
                <w:szCs w:val="21"/>
                <w:lang w:val="en-US" w:eastAsia="zh-CN"/>
              </w:rPr>
              <w:t>装等工作进行现场监督及管理，有权对中标方违反气体安全规章制度或安全操作规程的行为做出相应的处罚。</w:t>
            </w:r>
          </w:p>
          <w:p w14:paraId="4B076527">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5.3中标方应遵守安全生产等有关公共安全法律法规的规定，并做好安全管理工作，遵守国家相关的气体安全生产法律法规、安全标准以及采购方制定的气体安全管理制度。</w:t>
            </w:r>
          </w:p>
          <w:p w14:paraId="08634A14">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5.4中标方需结合自身工作实际，制定并实施具有专业特点的安全管理制度和操作规程，并报采购方备案。</w:t>
            </w:r>
          </w:p>
          <w:p w14:paraId="34E60BE8">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5.5中标方必须加强在采购方气体作业现场的安全作业管理。中标方管理人员有责任告知中标方作业人员关于作业场所和工作岗位存在的危险、危害因素、防范措施以及事故应急措施。中标方作业人员必须持有与履行服务相匹配的相应资质，包括有效的岗位证书及资格证书等。如因资质不符所造成的后果，由中标方承担全部责任。</w:t>
            </w:r>
          </w:p>
          <w:p w14:paraId="28222496">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eastAsia="zh-CN"/>
              </w:rPr>
              <w:t>5</w:t>
            </w:r>
            <w:r>
              <w:rPr>
                <w:rFonts w:hint="eastAsia" w:ascii="宋体" w:hAnsi="宋体" w:eastAsia="宋体" w:cs="宋体"/>
                <w:b w:val="0"/>
                <w:bCs/>
                <w:color w:val="auto"/>
                <w:szCs w:val="21"/>
                <w:lang w:val="en-US" w:eastAsia="zh-CN"/>
              </w:rPr>
              <w:t>.6中标方员工发生非采购方原因造成的人身损害、安全事故由中标方承担责任并负责善后处理。中标方服务人员不得有损害采购方及其职工、患者人身或财产等合法权益的行为，否则由中标方出面处理并承担全部责任。</w:t>
            </w:r>
          </w:p>
          <w:p w14:paraId="44D36DB1">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5.7中标方需提供安全性培训。</w:t>
            </w:r>
          </w:p>
          <w:p w14:paraId="7717BD3A">
            <w:pPr>
              <w:spacing w:line="380" w:lineRule="exact"/>
              <w:rPr>
                <w:rFonts w:hint="eastAsia" w:ascii="宋体" w:hAnsi="宋体" w:eastAsia="宋体" w:cs="宋体"/>
                <w:b w:val="0"/>
                <w:bCs/>
                <w:color w:val="FF0000"/>
                <w:szCs w:val="21"/>
              </w:rPr>
            </w:pPr>
            <w:r>
              <w:rPr>
                <w:rFonts w:hint="eastAsia" w:ascii="宋体" w:hAnsi="宋体" w:eastAsia="宋体" w:cs="宋体"/>
                <w:b w:val="0"/>
                <w:bCs/>
                <w:color w:val="auto"/>
                <w:szCs w:val="21"/>
                <w:lang w:val="en-US" w:eastAsia="zh-CN"/>
              </w:rPr>
              <w:t>5.8中标方需提供突发情况如气瓶漏气时的应急预案以及解决方案，遇到漏气情况时及时维修响应要求。</w:t>
            </w:r>
          </w:p>
        </w:tc>
      </w:tr>
      <w:tr w14:paraId="5BA2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vAlign w:val="center"/>
          </w:tcPr>
          <w:p w14:paraId="267BC04A">
            <w:pPr>
              <w:spacing w:line="380" w:lineRule="exact"/>
              <w:jc w:val="center"/>
              <w:rPr>
                <w:rFonts w:hint="eastAsia" w:ascii="宋体" w:hAnsi="宋体" w:cs="宋体"/>
                <w:bCs/>
                <w:szCs w:val="21"/>
              </w:rPr>
            </w:pPr>
            <w:r>
              <w:rPr>
                <w:rFonts w:hint="eastAsia" w:ascii="宋体" w:hAnsi="宋体" w:cs="宋体"/>
                <w:bCs/>
                <w:szCs w:val="21"/>
              </w:rPr>
              <w:t>6</w:t>
            </w:r>
          </w:p>
        </w:tc>
        <w:tc>
          <w:tcPr>
            <w:tcW w:w="1559" w:type="dxa"/>
            <w:tcBorders>
              <w:top w:val="single" w:color="auto" w:sz="4" w:space="0"/>
              <w:left w:val="single" w:color="auto" w:sz="4" w:space="0"/>
              <w:bottom w:val="single" w:color="auto" w:sz="4" w:space="0"/>
              <w:right w:val="single" w:color="auto" w:sz="4" w:space="0"/>
            </w:tcBorders>
            <w:vAlign w:val="center"/>
          </w:tcPr>
          <w:p w14:paraId="58F9B5A7">
            <w:pPr>
              <w:spacing w:line="380" w:lineRule="exact"/>
              <w:jc w:val="center"/>
              <w:rPr>
                <w:rFonts w:hint="eastAsia" w:ascii="宋体" w:hAnsi="宋体" w:cs="宋体"/>
                <w:szCs w:val="21"/>
              </w:rPr>
            </w:pPr>
            <w:r>
              <w:rPr>
                <w:rFonts w:hint="eastAsia" w:ascii="宋体" w:hAnsi="宋体" w:cs="宋体"/>
                <w:b/>
                <w:color w:val="FF0000"/>
                <w:szCs w:val="21"/>
              </w:rPr>
              <w:t>★</w:t>
            </w:r>
            <w:r>
              <w:rPr>
                <w:rFonts w:hint="eastAsia" w:ascii="宋体" w:hAnsi="宋体" w:cs="宋体"/>
                <w:szCs w:val="21"/>
              </w:rPr>
              <w:t>报价要求</w:t>
            </w:r>
          </w:p>
        </w:tc>
        <w:tc>
          <w:tcPr>
            <w:tcW w:w="6662" w:type="dxa"/>
            <w:tcBorders>
              <w:top w:val="single" w:color="auto" w:sz="4" w:space="0"/>
              <w:left w:val="single" w:color="auto" w:sz="4" w:space="0"/>
              <w:bottom w:val="single" w:color="auto" w:sz="4" w:space="0"/>
              <w:right w:val="single" w:color="auto" w:sz="4" w:space="0"/>
            </w:tcBorders>
          </w:tcPr>
          <w:p w14:paraId="07DF7B46">
            <w:pPr>
              <w:spacing w:line="380" w:lineRule="exact"/>
              <w:rPr>
                <w:rFonts w:hint="eastAsia" w:ascii="宋体" w:hAnsi="宋体" w:eastAsia="宋体" w:cs="宋体"/>
                <w:bCs/>
                <w:szCs w:val="21"/>
              </w:rPr>
            </w:pPr>
            <w:r>
              <w:rPr>
                <w:rFonts w:hint="eastAsia" w:ascii="宋体" w:hAnsi="宋体" w:eastAsia="宋体" w:cs="宋体"/>
                <w:b w:val="0"/>
                <w:bCs/>
                <w:color w:val="auto"/>
                <w:szCs w:val="21"/>
                <w:lang w:val="en-US" w:eastAsia="zh-CN"/>
              </w:rPr>
              <w:t>投标总价是完成该项目的一切费用总和，包括完成采购项目所需的一切费用，即：货物费用、税费、运输费、装卸费、安装费、调试费、培训费、计量及技术服务费、外贸服务费和一切不可预见等费用，项目结算时不做任何单价或费用的调整（因数量变更除外）。</w:t>
            </w:r>
          </w:p>
        </w:tc>
      </w:tr>
      <w:tr w14:paraId="1786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040734AC">
            <w:pPr>
              <w:jc w:val="center"/>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Cs w:val="21"/>
                <w:lang w:val="en-US" w:eastAsia="zh-CN"/>
              </w:rPr>
              <w:t>7</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972A373">
            <w:pPr>
              <w:spacing w:line="380" w:lineRule="exact"/>
              <w:jc w:val="center"/>
              <w:rPr>
                <w:rFonts w:hint="eastAsia" w:ascii="宋体" w:hAnsi="宋体" w:eastAsia="宋体" w:cs="宋体"/>
                <w:kern w:val="2"/>
                <w:sz w:val="21"/>
                <w:szCs w:val="21"/>
                <w:lang w:val="en-US" w:eastAsia="zh-CN" w:bidi="ar-SA"/>
              </w:rPr>
            </w:pPr>
            <w:r>
              <w:rPr>
                <w:rFonts w:hint="eastAsia" w:ascii="宋体" w:hAnsi="宋体" w:cs="宋体"/>
                <w:b/>
                <w:color w:val="FF0000"/>
                <w:szCs w:val="21"/>
              </w:rPr>
              <w:t>★</w:t>
            </w:r>
            <w:r>
              <w:rPr>
                <w:rFonts w:hint="eastAsia" w:ascii="宋体" w:hAnsi="宋体" w:cs="宋体"/>
                <w:szCs w:val="21"/>
                <w:lang w:val="en-US" w:eastAsia="zh-CN"/>
              </w:rPr>
              <w:t>项目人员</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top"/>
          </w:tcPr>
          <w:p w14:paraId="38297B78">
            <w:pPr>
              <w:spacing w:line="380" w:lineRule="exact"/>
              <w:rPr>
                <w:rFonts w:hint="eastAsia" w:ascii="宋体" w:hAnsi="宋体" w:eastAsia="宋体" w:cs="宋体"/>
                <w:b w:val="0"/>
                <w:bCs/>
                <w:color w:val="auto"/>
                <w:kern w:val="2"/>
                <w:sz w:val="21"/>
                <w:szCs w:val="21"/>
                <w:lang w:val="en-US" w:eastAsia="zh-CN" w:bidi="ar-SA"/>
              </w:rPr>
            </w:pPr>
            <w:r>
              <w:rPr>
                <w:rFonts w:hint="eastAsia" w:ascii="宋体" w:hAnsi="宋体" w:cs="宋体"/>
                <w:bCs/>
                <w:color w:val="auto"/>
                <w:szCs w:val="21"/>
              </w:rPr>
              <w:t>投标人需为本项目提供1名项目负责人负责对接工作(要求提供拟安排的项目负责人通过投标人缴纳的近三个月的任意一个月的社保证明作为本单位员工的证明依据。若供应商成立不足三个月的，需提供成立情况说明函(格式自拟)，无需提供相关人员社保;若为退休返聘人员，需提 供说明函(格式自拟)，无需提供相关人员社保。)</w:t>
            </w:r>
          </w:p>
        </w:tc>
      </w:tr>
      <w:tr w14:paraId="18DD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32B024F7">
            <w:pPr>
              <w:jc w:val="center"/>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Cs w:val="21"/>
                <w:lang w:val="en-US" w:eastAsia="zh-CN"/>
              </w:rPr>
              <w:t>8</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75E4188">
            <w:pPr>
              <w:spacing w:line="380" w:lineRule="exact"/>
              <w:jc w:val="center"/>
              <w:rPr>
                <w:rFonts w:hint="eastAsia" w:ascii="宋体" w:hAnsi="宋体" w:eastAsia="宋体" w:cs="宋体"/>
                <w:b/>
                <w:color w:val="FF0000"/>
                <w:kern w:val="2"/>
                <w:sz w:val="21"/>
                <w:szCs w:val="21"/>
                <w:lang w:val="en-US" w:eastAsia="zh-CN" w:bidi="ar-SA"/>
              </w:rPr>
            </w:pPr>
            <w:r>
              <w:rPr>
                <w:rFonts w:hint="eastAsia" w:ascii="宋体" w:hAnsi="宋体" w:eastAsia="宋体" w:cs="宋体"/>
                <w:szCs w:val="21"/>
                <w:lang w:val="en-US" w:eastAsia="zh-CN"/>
              </w:rPr>
              <w:t>其他</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top"/>
          </w:tcPr>
          <w:p w14:paraId="1F778EB9">
            <w:pPr>
              <w:spacing w:line="380" w:lineRule="exac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投标人应按</w:t>
            </w:r>
            <w:r>
              <w:rPr>
                <w:rFonts w:hint="eastAsia" w:ascii="宋体" w:hAnsi="宋体" w:cs="宋体"/>
                <w:bCs/>
                <w:color w:val="auto"/>
                <w:szCs w:val="21"/>
                <w:lang w:val="en-US" w:eastAsia="zh-CN"/>
              </w:rPr>
              <w:t>其</w:t>
            </w:r>
            <w:r>
              <w:rPr>
                <w:rFonts w:hint="eastAsia" w:ascii="宋体" w:hAnsi="宋体" w:cs="宋体"/>
                <w:bCs/>
                <w:color w:val="auto"/>
                <w:szCs w:val="21"/>
              </w:rPr>
              <w:t>投标</w:t>
            </w:r>
            <w:r>
              <w:rPr>
                <w:rFonts w:hint="eastAsia" w:ascii="宋体" w:hAnsi="宋体" w:cs="宋体"/>
                <w:bCs/>
                <w:color w:val="auto"/>
                <w:szCs w:val="21"/>
                <w:lang w:val="en-US" w:eastAsia="zh-CN"/>
              </w:rPr>
              <w:t>文件中</w:t>
            </w:r>
            <w:r>
              <w:rPr>
                <w:rFonts w:hint="eastAsia" w:ascii="宋体" w:hAnsi="宋体" w:cs="宋体"/>
                <w:bCs/>
                <w:color w:val="auto"/>
                <w:szCs w:val="21"/>
              </w:rPr>
              <w:t>的承诺</w:t>
            </w:r>
            <w:r>
              <w:rPr>
                <w:rFonts w:hint="eastAsia" w:ascii="宋体" w:hAnsi="宋体" w:cs="宋体"/>
                <w:bCs/>
                <w:color w:val="auto"/>
                <w:szCs w:val="21"/>
                <w:lang w:eastAsia="zh-CN"/>
              </w:rPr>
              <w:t>，</w:t>
            </w:r>
            <w:r>
              <w:rPr>
                <w:rFonts w:hint="eastAsia" w:ascii="宋体" w:hAnsi="宋体" w:cs="宋体"/>
                <w:bCs/>
                <w:color w:val="auto"/>
                <w:szCs w:val="21"/>
              </w:rPr>
              <w:t>进行</w:t>
            </w:r>
            <w:r>
              <w:rPr>
                <w:rFonts w:hint="eastAsia" w:ascii="宋体" w:hAnsi="宋体" w:cs="宋体"/>
                <w:bCs/>
                <w:color w:val="auto"/>
                <w:szCs w:val="21"/>
                <w:lang w:val="en-US" w:eastAsia="zh-CN"/>
              </w:rPr>
              <w:t>其他售后服务</w:t>
            </w:r>
            <w:r>
              <w:rPr>
                <w:rFonts w:hint="eastAsia" w:ascii="宋体" w:hAnsi="宋体" w:cs="宋体"/>
                <w:bCs/>
                <w:color w:val="auto"/>
                <w:szCs w:val="21"/>
              </w:rPr>
              <w:t>工作</w:t>
            </w:r>
            <w:r>
              <w:rPr>
                <w:rFonts w:hint="eastAsia" w:ascii="宋体" w:hAnsi="宋体" w:cs="宋体"/>
                <w:bCs/>
                <w:color w:val="auto"/>
                <w:szCs w:val="21"/>
                <w:lang w:eastAsia="zh-CN"/>
              </w:rPr>
              <w:t>。</w:t>
            </w:r>
          </w:p>
        </w:tc>
      </w:tr>
    </w:tbl>
    <w:p w14:paraId="7AD579C9">
      <w:pPr>
        <w:keepNext w:val="0"/>
        <w:keepLines w:val="0"/>
        <w:pageBreakBefore w:val="0"/>
        <w:widowControl/>
        <w:numPr>
          <w:ilvl w:val="0"/>
          <w:numId w:val="0"/>
        </w:numPr>
        <w:kinsoku/>
        <w:wordWrap/>
        <w:overflowPunct/>
        <w:topLinePunct w:val="0"/>
        <w:autoSpaceDE/>
        <w:autoSpaceDN/>
        <w:bidi w:val="0"/>
        <w:spacing w:line="380"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说明：1、带“</w:t>
      </w:r>
      <w:r>
        <w:rPr>
          <w:rFonts w:hint="eastAsia" w:ascii="宋体" w:hAnsi="宋体" w:eastAsia="宋体" w:cs="宋体"/>
          <w:b/>
          <w:bCs/>
          <w:color w:val="FF0000"/>
          <w:kern w:val="0"/>
          <w:sz w:val="21"/>
          <w:szCs w:val="21"/>
        </w:rPr>
        <w:t>★</w:t>
      </w:r>
      <w:r>
        <w:rPr>
          <w:rFonts w:hint="eastAsia" w:ascii="宋体" w:hAnsi="宋体" w:eastAsia="宋体" w:cs="宋体"/>
          <w:b/>
          <w:bCs/>
          <w:kern w:val="0"/>
          <w:sz w:val="21"/>
          <w:szCs w:val="21"/>
        </w:rPr>
        <w:t>”指标项为关键参数，如出现负偏离，将被视为未实质性满足</w:t>
      </w:r>
      <w:r>
        <w:rPr>
          <w:rFonts w:hint="eastAsia" w:ascii="宋体" w:hAnsi="宋体" w:cs="宋体"/>
          <w:b/>
          <w:bCs/>
          <w:kern w:val="0"/>
          <w:sz w:val="21"/>
          <w:szCs w:val="21"/>
          <w:lang w:eastAsia="zh-CN"/>
        </w:rPr>
        <w:t>征集文件</w:t>
      </w:r>
      <w:r>
        <w:rPr>
          <w:rFonts w:hint="eastAsia" w:ascii="宋体" w:hAnsi="宋体" w:eastAsia="宋体" w:cs="宋体"/>
          <w:b/>
          <w:bCs/>
          <w:kern w:val="0"/>
          <w:sz w:val="21"/>
          <w:szCs w:val="21"/>
        </w:rPr>
        <w:t>要求作投标无效处理。</w:t>
      </w:r>
    </w:p>
    <w:p w14:paraId="20EEA149">
      <w:pPr>
        <w:keepNext w:val="0"/>
        <w:keepLines w:val="0"/>
        <w:pageBreakBefore w:val="0"/>
        <w:kinsoku/>
        <w:wordWrap/>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br w:type="page"/>
      </w:r>
    </w:p>
    <w:p w14:paraId="5C185687">
      <w:pPr>
        <w:pStyle w:val="3"/>
        <w:rPr>
          <w:b/>
          <w:bCs/>
          <w:sz w:val="28"/>
          <w:szCs w:val="28"/>
        </w:rPr>
      </w:pPr>
      <w:r>
        <w:rPr>
          <w:rFonts w:hint="eastAsia"/>
          <w:b/>
          <w:bCs/>
          <w:sz w:val="28"/>
          <w:szCs w:val="28"/>
        </w:rPr>
        <w:t>第三章投标文件组成、格式</w:t>
      </w:r>
    </w:p>
    <w:p w14:paraId="2CBC6551">
      <w:pPr>
        <w:rPr>
          <w:rStyle w:val="224"/>
          <w:rFonts w:hint="eastAsia" w:ascii="宋体" w:hAnsi="宋体" w:eastAsia="宋体" w:cs="宋体"/>
          <w:b/>
          <w:bCs w:val="0"/>
          <w:sz w:val="21"/>
          <w:szCs w:val="21"/>
        </w:rPr>
      </w:pPr>
    </w:p>
    <w:p w14:paraId="528799F5">
      <w:pPr>
        <w:outlineLvl w:val="2"/>
        <w:rPr>
          <w:rFonts w:hint="eastAsia" w:ascii="宋体" w:hAnsi="宋体" w:cs="宋体"/>
          <w:szCs w:val="21"/>
        </w:rPr>
      </w:pPr>
      <w:r>
        <w:rPr>
          <w:rStyle w:val="224"/>
          <w:rFonts w:hint="eastAsia" w:ascii="宋体" w:hAnsi="宋体" w:eastAsia="宋体" w:cs="宋体"/>
          <w:b/>
          <w:bCs w:val="0"/>
          <w:sz w:val="21"/>
          <w:szCs w:val="21"/>
        </w:rPr>
        <w:t>投标文件组成</w:t>
      </w:r>
    </w:p>
    <w:p w14:paraId="372A3B6C">
      <w:pPr>
        <w:pStyle w:val="24"/>
        <w:snapToGrid w:val="0"/>
        <w:spacing w:line="312" w:lineRule="auto"/>
        <w:outlineLvl w:val="3"/>
        <w:rPr>
          <w:rFonts w:hint="eastAsia" w:hAnsi="宋体" w:cs="宋体"/>
          <w:szCs w:val="21"/>
        </w:rPr>
      </w:pPr>
      <w:r>
        <w:rPr>
          <w:rFonts w:hint="eastAsia" w:hAnsi="宋体" w:cs="宋体"/>
          <w:szCs w:val="21"/>
        </w:rPr>
        <w:t>一、</w:t>
      </w:r>
      <w:r>
        <w:rPr>
          <w:rFonts w:hint="eastAsia" w:hAnsi="宋体" w:cs="宋体"/>
          <w:b/>
          <w:bCs/>
          <w:szCs w:val="21"/>
        </w:rPr>
        <w:t>投标文件正文格式</w:t>
      </w:r>
    </w:p>
    <w:p w14:paraId="6A367BE4">
      <w:pPr>
        <w:pStyle w:val="24"/>
        <w:numPr>
          <w:ilvl w:val="0"/>
          <w:numId w:val="14"/>
        </w:numPr>
        <w:snapToGrid w:val="0"/>
        <w:spacing w:line="312" w:lineRule="auto"/>
        <w:ind w:firstLine="0"/>
        <w:rPr>
          <w:rFonts w:hint="eastAsia" w:hAnsi="宋体" w:cs="宋体"/>
          <w:szCs w:val="21"/>
        </w:rPr>
      </w:pPr>
      <w:r>
        <w:rPr>
          <w:rFonts w:hint="eastAsia" w:hAnsi="宋体" w:cs="宋体"/>
          <w:szCs w:val="21"/>
        </w:rPr>
        <w:t>评标指引表及目录</w:t>
      </w:r>
    </w:p>
    <w:p w14:paraId="473BDBFA">
      <w:pPr>
        <w:pStyle w:val="24"/>
        <w:numPr>
          <w:ilvl w:val="0"/>
          <w:numId w:val="14"/>
        </w:numPr>
        <w:snapToGrid w:val="0"/>
        <w:spacing w:line="312" w:lineRule="auto"/>
        <w:ind w:firstLine="0"/>
        <w:rPr>
          <w:rFonts w:hint="eastAsia" w:hAnsi="宋体" w:cs="宋体"/>
          <w:szCs w:val="21"/>
        </w:rPr>
      </w:pPr>
      <w:r>
        <w:rPr>
          <w:rFonts w:hint="eastAsia" w:hAnsi="宋体" w:cs="宋体"/>
          <w:szCs w:val="21"/>
        </w:rPr>
        <w:t>投标函</w:t>
      </w:r>
    </w:p>
    <w:p w14:paraId="5E72F337">
      <w:pPr>
        <w:pStyle w:val="24"/>
        <w:numPr>
          <w:ilvl w:val="0"/>
          <w:numId w:val="14"/>
        </w:numPr>
        <w:snapToGrid w:val="0"/>
        <w:spacing w:line="312" w:lineRule="auto"/>
        <w:ind w:firstLine="0"/>
        <w:rPr>
          <w:rFonts w:hint="eastAsia" w:hAnsi="宋体" w:cs="宋体"/>
          <w:szCs w:val="21"/>
        </w:rPr>
      </w:pPr>
      <w:r>
        <w:rPr>
          <w:rFonts w:hint="eastAsia" w:hAnsi="宋体" w:cs="宋体"/>
          <w:szCs w:val="21"/>
        </w:rPr>
        <w:t>开标一览表</w:t>
      </w:r>
    </w:p>
    <w:p w14:paraId="7AE9664F">
      <w:pPr>
        <w:pStyle w:val="24"/>
        <w:numPr>
          <w:ilvl w:val="0"/>
          <w:numId w:val="14"/>
        </w:numPr>
        <w:snapToGrid w:val="0"/>
        <w:spacing w:line="312" w:lineRule="auto"/>
        <w:ind w:firstLine="0"/>
        <w:rPr>
          <w:rFonts w:hint="eastAsia" w:hAnsi="宋体" w:cs="宋体"/>
          <w:szCs w:val="21"/>
        </w:rPr>
      </w:pPr>
      <w:r>
        <w:rPr>
          <w:rFonts w:hint="eastAsia" w:hAnsi="宋体" w:cs="宋体"/>
          <w:szCs w:val="21"/>
        </w:rPr>
        <w:t>分类报价明细表</w:t>
      </w:r>
    </w:p>
    <w:p w14:paraId="6706E307">
      <w:pPr>
        <w:pStyle w:val="24"/>
        <w:numPr>
          <w:ilvl w:val="0"/>
          <w:numId w:val="14"/>
        </w:numPr>
        <w:snapToGrid w:val="0"/>
        <w:spacing w:line="312" w:lineRule="auto"/>
        <w:ind w:firstLine="0"/>
        <w:rPr>
          <w:rFonts w:hint="eastAsia" w:hAnsi="宋体" w:cs="宋体"/>
          <w:szCs w:val="21"/>
        </w:rPr>
      </w:pPr>
      <w:r>
        <w:rPr>
          <w:rFonts w:hint="eastAsia" w:hAnsi="宋体" w:cs="宋体"/>
          <w:szCs w:val="21"/>
        </w:rPr>
        <w:t>投标人基本情况</w:t>
      </w:r>
    </w:p>
    <w:p w14:paraId="0E4066FA">
      <w:pPr>
        <w:pStyle w:val="24"/>
        <w:numPr>
          <w:ilvl w:val="0"/>
          <w:numId w:val="15"/>
        </w:numPr>
        <w:snapToGrid w:val="0"/>
        <w:spacing w:line="312" w:lineRule="auto"/>
        <w:ind w:left="1265"/>
        <w:rPr>
          <w:rFonts w:hint="eastAsia" w:hAnsi="宋体" w:cs="宋体"/>
          <w:szCs w:val="21"/>
        </w:rPr>
      </w:pPr>
      <w:r>
        <w:rPr>
          <w:rFonts w:hint="eastAsia" w:hAnsi="宋体" w:cs="宋体"/>
          <w:szCs w:val="21"/>
        </w:rPr>
        <w:t>投标人基本情况一览表</w:t>
      </w:r>
    </w:p>
    <w:p w14:paraId="5110B62B">
      <w:pPr>
        <w:pStyle w:val="24"/>
        <w:numPr>
          <w:ilvl w:val="0"/>
          <w:numId w:val="15"/>
        </w:numPr>
        <w:snapToGrid w:val="0"/>
        <w:spacing w:line="312" w:lineRule="auto"/>
        <w:ind w:left="1265"/>
        <w:rPr>
          <w:rFonts w:hint="eastAsia" w:hAnsi="宋体" w:cs="宋体"/>
          <w:szCs w:val="21"/>
        </w:rPr>
      </w:pPr>
      <w:r>
        <w:rPr>
          <w:rFonts w:hint="eastAsia" w:ascii="宋体" w:hAnsi="宋体" w:eastAsia="宋体" w:cs="宋体"/>
          <w:sz w:val="21"/>
          <w:szCs w:val="21"/>
        </w:rPr>
        <w:t>具有独立法人资格或是具有独立承担民事责任能力的</w:t>
      </w:r>
      <w:r>
        <w:rPr>
          <w:rFonts w:hint="eastAsia" w:ascii="宋体" w:hAnsi="宋体" w:eastAsia="宋体" w:cs="宋体"/>
          <w:sz w:val="21"/>
          <w:szCs w:val="21"/>
          <w:lang w:eastAsia="zh-CN"/>
        </w:rPr>
        <w:t>其他</w:t>
      </w:r>
      <w:r>
        <w:rPr>
          <w:rFonts w:hint="eastAsia" w:ascii="宋体" w:hAnsi="宋体" w:eastAsia="宋体" w:cs="宋体"/>
          <w:sz w:val="21"/>
          <w:szCs w:val="21"/>
        </w:rPr>
        <w:t>组织</w:t>
      </w:r>
      <w:r>
        <w:rPr>
          <w:rFonts w:hint="eastAsia" w:ascii="宋体" w:hAnsi="宋体" w:eastAsia="宋体" w:cs="宋体"/>
          <w:sz w:val="21"/>
          <w:szCs w:val="21"/>
          <w:lang w:eastAsia="zh-CN"/>
        </w:rPr>
        <w:t>【</w:t>
      </w:r>
      <w:r>
        <w:rPr>
          <w:rFonts w:hint="eastAsia" w:ascii="宋体" w:hAnsi="宋体" w:eastAsia="宋体" w:cs="宋体"/>
          <w:sz w:val="21"/>
          <w:szCs w:val="21"/>
        </w:rPr>
        <w:t>提供营业执照或事业单位法人证书等证明资料扫描件；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eastAsia="宋体" w:cs="宋体"/>
          <w:sz w:val="21"/>
          <w:szCs w:val="21"/>
          <w:lang w:eastAsia="zh-CN"/>
        </w:rPr>
        <w:t>】</w:t>
      </w:r>
      <w:r>
        <w:rPr>
          <w:rFonts w:hint="eastAsia" w:ascii="宋体" w:hAnsi="宋体" w:eastAsia="宋体" w:cs="宋体"/>
          <w:sz w:val="21"/>
          <w:szCs w:val="21"/>
        </w:rPr>
        <w:t>；</w:t>
      </w:r>
    </w:p>
    <w:p w14:paraId="507389B7">
      <w:pPr>
        <w:pStyle w:val="24"/>
        <w:numPr>
          <w:ilvl w:val="0"/>
          <w:numId w:val="15"/>
        </w:numPr>
        <w:snapToGrid w:val="0"/>
        <w:spacing w:line="312" w:lineRule="auto"/>
        <w:ind w:left="1265"/>
        <w:rPr>
          <w:rFonts w:hAnsi="宋体" w:cs="宋体"/>
          <w:szCs w:val="21"/>
        </w:rPr>
      </w:pPr>
      <w:r>
        <w:rPr>
          <w:rFonts w:hint="eastAsia" w:hAnsi="宋体" w:cs="宋体"/>
          <w:szCs w:val="21"/>
        </w:rPr>
        <w:t>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授权书</w:t>
      </w:r>
      <w:r>
        <w:rPr>
          <w:rFonts w:hint="eastAsia" w:hAnsi="宋体" w:cs="宋体"/>
          <w:szCs w:val="21"/>
          <w:lang w:eastAsia="zh-CN"/>
        </w:rPr>
        <w:t>【</w:t>
      </w:r>
      <w:r>
        <w:rPr>
          <w:rFonts w:hint="eastAsia" w:hAnsi="宋体" w:cs="宋体"/>
          <w:szCs w:val="21"/>
        </w:rPr>
        <w:t>投标人代表为法定代表人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的无须提供本格式</w:t>
      </w:r>
      <w:r>
        <w:rPr>
          <w:rFonts w:hint="eastAsia" w:hAnsi="宋体" w:cs="宋体"/>
          <w:szCs w:val="21"/>
          <w:lang w:eastAsia="zh-CN"/>
        </w:rPr>
        <w:t>】</w:t>
      </w:r>
    </w:p>
    <w:p w14:paraId="5F36EC9D">
      <w:pPr>
        <w:pStyle w:val="24"/>
        <w:numPr>
          <w:ilvl w:val="0"/>
          <w:numId w:val="15"/>
        </w:numPr>
        <w:snapToGrid w:val="0"/>
        <w:spacing w:line="312" w:lineRule="auto"/>
        <w:ind w:left="1265"/>
        <w:rPr>
          <w:rFonts w:hAnsi="宋体" w:cs="宋体"/>
          <w:szCs w:val="21"/>
        </w:rPr>
      </w:pPr>
      <w:r>
        <w:rPr>
          <w:rFonts w:hint="eastAsia" w:hAnsi="宋体" w:cs="宋体"/>
          <w:szCs w:val="21"/>
        </w:rPr>
        <w:t>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证明书</w:t>
      </w:r>
    </w:p>
    <w:p w14:paraId="061EA8F1">
      <w:pPr>
        <w:pStyle w:val="24"/>
        <w:numPr>
          <w:ilvl w:val="0"/>
          <w:numId w:val="14"/>
        </w:numPr>
        <w:snapToGrid w:val="0"/>
        <w:spacing w:line="312" w:lineRule="auto"/>
        <w:ind w:firstLine="0"/>
        <w:rPr>
          <w:rFonts w:hint="eastAsia" w:hAnsi="宋体" w:cs="宋体"/>
          <w:szCs w:val="21"/>
        </w:rPr>
      </w:pPr>
      <w:r>
        <w:rPr>
          <w:rFonts w:hint="eastAsia" w:hAnsi="宋体" w:cs="宋体"/>
          <w:szCs w:val="21"/>
        </w:rPr>
        <w:t>相关承诺函格式</w:t>
      </w:r>
    </w:p>
    <w:p w14:paraId="6143D4C1">
      <w:pPr>
        <w:pStyle w:val="24"/>
        <w:numPr>
          <w:ilvl w:val="0"/>
          <w:numId w:val="16"/>
        </w:numPr>
        <w:snapToGrid w:val="0"/>
        <w:spacing w:line="312" w:lineRule="auto"/>
        <w:ind w:left="1265"/>
        <w:rPr>
          <w:rFonts w:hint="eastAsia" w:hAnsi="宋体" w:cs="宋体"/>
          <w:szCs w:val="21"/>
        </w:rPr>
      </w:pPr>
      <w:r>
        <w:rPr>
          <w:rFonts w:hint="eastAsia" w:hAnsi="宋体" w:cs="宋体"/>
          <w:szCs w:val="21"/>
        </w:rPr>
        <w:t>投标及履约承诺函</w:t>
      </w:r>
    </w:p>
    <w:p w14:paraId="0245DA97">
      <w:pPr>
        <w:pStyle w:val="24"/>
        <w:numPr>
          <w:ilvl w:val="0"/>
          <w:numId w:val="16"/>
        </w:numPr>
        <w:snapToGrid w:val="0"/>
        <w:spacing w:line="312" w:lineRule="auto"/>
        <w:ind w:left="1265"/>
        <w:rPr>
          <w:rFonts w:hint="eastAsia" w:hAnsi="宋体" w:cs="宋体"/>
          <w:szCs w:val="21"/>
        </w:rPr>
      </w:pPr>
      <w:r>
        <w:rPr>
          <w:rFonts w:hint="eastAsia" w:hAnsi="宋体" w:cs="宋体"/>
          <w:szCs w:val="21"/>
        </w:rPr>
        <w:t>诚信承诺函</w:t>
      </w:r>
    </w:p>
    <w:p w14:paraId="4CDF8A9A">
      <w:pPr>
        <w:pStyle w:val="24"/>
        <w:numPr>
          <w:ilvl w:val="0"/>
          <w:numId w:val="16"/>
        </w:numPr>
        <w:snapToGrid w:val="0"/>
        <w:spacing w:line="312" w:lineRule="auto"/>
        <w:ind w:left="1265"/>
        <w:rPr>
          <w:rFonts w:hint="eastAsia" w:hAnsi="宋体" w:cs="宋体"/>
          <w:szCs w:val="21"/>
        </w:rPr>
      </w:pPr>
      <w:r>
        <w:rPr>
          <w:rFonts w:hint="eastAsia" w:hAnsi="宋体" w:cs="宋体"/>
          <w:szCs w:val="21"/>
        </w:rPr>
        <w:t>政府采购违法行为风险知悉确认书</w:t>
      </w:r>
    </w:p>
    <w:p w14:paraId="00BE02DD">
      <w:pPr>
        <w:pStyle w:val="24"/>
        <w:numPr>
          <w:ilvl w:val="0"/>
          <w:numId w:val="16"/>
        </w:numPr>
        <w:snapToGrid w:val="0"/>
        <w:spacing w:line="312" w:lineRule="auto"/>
        <w:ind w:left="1265"/>
      </w:pPr>
      <w:r>
        <w:rPr>
          <w:rFonts w:hint="eastAsia" w:ascii="宋体" w:hAnsi="宋体" w:eastAsia="宋体" w:cs="宋体"/>
          <w:sz w:val="21"/>
          <w:szCs w:val="21"/>
        </w:rPr>
        <w:t>北京大学深圳医院供应商廉洁购销承诺书</w:t>
      </w:r>
    </w:p>
    <w:p w14:paraId="36D5152F">
      <w:pPr>
        <w:pStyle w:val="24"/>
        <w:numPr>
          <w:ilvl w:val="0"/>
          <w:numId w:val="14"/>
        </w:numPr>
        <w:snapToGrid w:val="0"/>
        <w:spacing w:line="312" w:lineRule="auto"/>
        <w:ind w:firstLine="0"/>
        <w:rPr>
          <w:rFonts w:hint="eastAsia" w:hAnsi="宋体" w:cs="宋体"/>
          <w:szCs w:val="21"/>
        </w:rPr>
      </w:pPr>
      <w:r>
        <w:rPr>
          <w:rFonts w:hint="eastAsia" w:hAnsi="宋体" w:cs="宋体"/>
          <w:szCs w:val="21"/>
        </w:rPr>
        <w:t>投标人资格条件中所需的其他资格条件相关证明文件</w:t>
      </w:r>
    </w:p>
    <w:p w14:paraId="5C9DE6FD">
      <w:pPr>
        <w:pStyle w:val="24"/>
        <w:numPr>
          <w:ilvl w:val="0"/>
          <w:numId w:val="14"/>
        </w:numPr>
        <w:snapToGrid w:val="0"/>
        <w:spacing w:line="312" w:lineRule="auto"/>
        <w:ind w:firstLine="0"/>
        <w:rPr>
          <w:rFonts w:hAnsi="宋体" w:cs="宋体"/>
          <w:szCs w:val="21"/>
        </w:rPr>
      </w:pPr>
      <w:r>
        <w:rPr>
          <w:rFonts w:hint="eastAsia" w:hAnsi="宋体" w:cs="宋体"/>
          <w:szCs w:val="21"/>
        </w:rPr>
        <w:t>有关授权文件</w:t>
      </w:r>
    </w:p>
    <w:p w14:paraId="2A0C3687">
      <w:pPr>
        <w:pStyle w:val="24"/>
        <w:numPr>
          <w:ilvl w:val="0"/>
          <w:numId w:val="14"/>
        </w:numPr>
        <w:snapToGrid w:val="0"/>
        <w:spacing w:line="312" w:lineRule="auto"/>
        <w:ind w:firstLine="0"/>
        <w:rPr>
          <w:rFonts w:hAnsi="宋体" w:cs="宋体"/>
          <w:szCs w:val="21"/>
        </w:rPr>
      </w:pPr>
      <w:r>
        <w:rPr>
          <w:rFonts w:hint="eastAsia" w:hAnsi="宋体" w:cs="宋体"/>
          <w:szCs w:val="21"/>
        </w:rPr>
        <w:t>技术规格偏离表</w:t>
      </w:r>
    </w:p>
    <w:p w14:paraId="327C66AA">
      <w:pPr>
        <w:pStyle w:val="24"/>
        <w:numPr>
          <w:ilvl w:val="0"/>
          <w:numId w:val="14"/>
        </w:numPr>
        <w:snapToGrid w:val="0"/>
        <w:spacing w:line="312" w:lineRule="auto"/>
        <w:ind w:firstLine="0"/>
        <w:rPr>
          <w:rFonts w:hAnsi="宋体" w:cs="宋体"/>
          <w:szCs w:val="21"/>
        </w:rPr>
      </w:pPr>
      <w:r>
        <w:rPr>
          <w:rFonts w:hint="eastAsia" w:hAnsi="宋体" w:cs="宋体"/>
          <w:szCs w:val="21"/>
        </w:rPr>
        <w:t>商务条款偏离表</w:t>
      </w:r>
    </w:p>
    <w:p w14:paraId="3F819572">
      <w:pPr>
        <w:pStyle w:val="24"/>
        <w:numPr>
          <w:ilvl w:val="0"/>
          <w:numId w:val="14"/>
        </w:numPr>
        <w:snapToGrid w:val="0"/>
        <w:spacing w:line="312" w:lineRule="auto"/>
        <w:ind w:firstLine="0"/>
        <w:rPr>
          <w:rFonts w:hAnsi="宋体" w:cs="宋体"/>
          <w:szCs w:val="21"/>
        </w:rPr>
      </w:pPr>
      <w:r>
        <w:rPr>
          <w:rFonts w:hint="eastAsia" w:hAnsi="宋体" w:cs="宋体"/>
          <w:szCs w:val="21"/>
        </w:rPr>
        <w:t>本项目实施和售后服务技术人员一览表</w:t>
      </w:r>
    </w:p>
    <w:p w14:paraId="0850C654">
      <w:pPr>
        <w:pStyle w:val="24"/>
        <w:numPr>
          <w:ilvl w:val="0"/>
          <w:numId w:val="14"/>
        </w:numPr>
        <w:snapToGrid w:val="0"/>
        <w:spacing w:line="312" w:lineRule="auto"/>
        <w:ind w:firstLine="0"/>
        <w:rPr>
          <w:rFonts w:hAnsi="宋体" w:cs="宋体"/>
          <w:szCs w:val="21"/>
        </w:rPr>
      </w:pPr>
      <w:r>
        <w:rPr>
          <w:rFonts w:hint="eastAsia" w:hAnsi="宋体" w:cs="宋体"/>
          <w:szCs w:val="21"/>
        </w:rPr>
        <w:t>项目主要负责人经验和资质情况</w:t>
      </w:r>
    </w:p>
    <w:p w14:paraId="5E60CC11">
      <w:pPr>
        <w:pStyle w:val="24"/>
        <w:numPr>
          <w:ilvl w:val="0"/>
          <w:numId w:val="14"/>
        </w:numPr>
        <w:snapToGrid w:val="0"/>
        <w:spacing w:line="312" w:lineRule="auto"/>
        <w:ind w:firstLine="0"/>
        <w:rPr>
          <w:rFonts w:hAnsi="宋体" w:cs="宋体"/>
          <w:szCs w:val="21"/>
        </w:rPr>
      </w:pPr>
      <w:r>
        <w:rPr>
          <w:rFonts w:hint="eastAsia" w:hAnsi="宋体" w:cs="宋体"/>
          <w:szCs w:val="21"/>
        </w:rPr>
        <w:t>类似项目的成功案例</w:t>
      </w:r>
    </w:p>
    <w:p w14:paraId="3F4723FA">
      <w:pPr>
        <w:pStyle w:val="24"/>
        <w:numPr>
          <w:ilvl w:val="0"/>
          <w:numId w:val="14"/>
        </w:numPr>
        <w:snapToGrid w:val="0"/>
        <w:spacing w:line="312" w:lineRule="auto"/>
        <w:ind w:firstLine="0"/>
        <w:rPr>
          <w:rFonts w:hAnsi="宋体" w:cs="宋体"/>
          <w:szCs w:val="21"/>
        </w:rPr>
      </w:pPr>
      <w:r>
        <w:rPr>
          <w:rFonts w:hint="eastAsia" w:hAnsi="宋体" w:cs="宋体"/>
          <w:szCs w:val="21"/>
        </w:rPr>
        <w:t>售后服务措施及承诺书</w:t>
      </w:r>
    </w:p>
    <w:p w14:paraId="7F3034DE">
      <w:pPr>
        <w:pStyle w:val="24"/>
        <w:numPr>
          <w:ilvl w:val="0"/>
          <w:numId w:val="14"/>
        </w:numPr>
        <w:snapToGrid w:val="0"/>
        <w:spacing w:line="312" w:lineRule="auto"/>
        <w:ind w:firstLine="0"/>
        <w:rPr>
          <w:rFonts w:hAnsi="宋体" w:cs="宋体"/>
          <w:szCs w:val="21"/>
        </w:rPr>
      </w:pPr>
      <w:r>
        <w:rPr>
          <w:rFonts w:hint="eastAsia" w:hAnsi="宋体" w:cs="宋体"/>
          <w:szCs w:val="21"/>
        </w:rPr>
        <w:t>投标人根据</w:t>
      </w:r>
      <w:r>
        <w:rPr>
          <w:rFonts w:hint="eastAsia" w:hAnsi="宋体" w:cs="宋体"/>
          <w:szCs w:val="21"/>
          <w:lang w:eastAsia="zh-CN"/>
        </w:rPr>
        <w:t>征集文件</w:t>
      </w:r>
      <w:r>
        <w:rPr>
          <w:rFonts w:hint="eastAsia" w:hAnsi="宋体" w:cs="宋体"/>
          <w:szCs w:val="21"/>
        </w:rPr>
        <w:t>要求所提供的其他证明文件（如有）</w:t>
      </w:r>
    </w:p>
    <w:p w14:paraId="70DCD0CE">
      <w:pPr>
        <w:pStyle w:val="24"/>
        <w:snapToGrid w:val="0"/>
        <w:spacing w:line="312" w:lineRule="auto"/>
        <w:rPr>
          <w:rFonts w:hint="eastAsia" w:hAnsi="宋体" w:cs="宋体"/>
          <w:szCs w:val="21"/>
        </w:rPr>
      </w:pPr>
    </w:p>
    <w:p w14:paraId="62435F14">
      <w:pPr>
        <w:pStyle w:val="24"/>
        <w:snapToGrid w:val="0"/>
        <w:spacing w:line="312" w:lineRule="auto"/>
        <w:outlineLvl w:val="3"/>
        <w:rPr>
          <w:rFonts w:hint="eastAsia" w:hAnsi="宋体" w:cs="宋体"/>
          <w:b/>
          <w:bCs/>
          <w:szCs w:val="21"/>
        </w:rPr>
      </w:pPr>
      <w:r>
        <w:rPr>
          <w:rFonts w:hint="eastAsia" w:hAnsi="宋体" w:cs="宋体"/>
          <w:b/>
          <w:bCs/>
          <w:szCs w:val="21"/>
        </w:rPr>
        <w:t>二、唱标信封的组成</w:t>
      </w:r>
    </w:p>
    <w:p w14:paraId="4DA36000">
      <w:pPr>
        <w:pStyle w:val="8"/>
        <w:numPr>
          <w:ilvl w:val="0"/>
          <w:numId w:val="0"/>
        </w:numPr>
        <w:snapToGrid w:val="0"/>
        <w:spacing w:line="312" w:lineRule="auto"/>
        <w:ind w:left="420" w:leftChars="200"/>
        <w:rPr>
          <w:rFonts w:hint="eastAsia" w:ascii="宋体" w:hAnsi="宋体" w:cs="宋体"/>
          <w:b w:val="0"/>
          <w:bCs w:val="0"/>
          <w:sz w:val="21"/>
          <w:szCs w:val="21"/>
        </w:rPr>
      </w:pPr>
      <w:r>
        <w:rPr>
          <w:rFonts w:hint="default" w:ascii="宋体" w:hAnsi="宋体" w:eastAsia="宋体" w:cs="宋体"/>
          <w:b w:val="0"/>
          <w:bCs w:val="0"/>
          <w:kern w:val="2"/>
          <w:sz w:val="21"/>
          <w:szCs w:val="21"/>
          <w:lang w:val="en-US" w:eastAsia="zh-CN" w:bidi="ar-SA"/>
        </w:rPr>
        <w:t>1.</w:t>
      </w:r>
      <w:r>
        <w:rPr>
          <w:rFonts w:hint="eastAsia" w:ascii="宋体" w:hAnsi="宋体" w:cs="宋体"/>
          <w:b w:val="0"/>
          <w:bCs w:val="0"/>
          <w:sz w:val="21"/>
          <w:szCs w:val="21"/>
        </w:rPr>
        <w:t>开标一览表</w:t>
      </w:r>
    </w:p>
    <w:p w14:paraId="772A4AE8">
      <w:pPr>
        <w:numPr>
          <w:ilvl w:val="0"/>
          <w:numId w:val="0"/>
        </w:numPr>
        <w:snapToGrid w:val="0"/>
        <w:spacing w:line="312" w:lineRule="auto"/>
        <w:ind w:left="420" w:leftChars="200" w:firstLine="0" w:firstLineChars="0"/>
        <w:rPr>
          <w:rFonts w:hint="eastAsia" w:ascii="宋体" w:hAnsi="宋体" w:cs="宋体"/>
          <w:b/>
          <w:bCs/>
          <w:szCs w:val="21"/>
          <w:u w:val="single"/>
        </w:rPr>
      </w:pPr>
      <w:r>
        <w:rPr>
          <w:rFonts w:hint="default" w:ascii="宋体" w:hAnsi="宋体" w:eastAsia="宋体" w:cs="宋体"/>
          <w:b w:val="0"/>
          <w:bCs w:val="0"/>
          <w:kern w:val="2"/>
          <w:sz w:val="21"/>
          <w:szCs w:val="21"/>
          <w:lang w:val="en-US" w:eastAsia="zh-CN" w:bidi="ar-SA"/>
        </w:rPr>
        <w:t>2.</w:t>
      </w:r>
      <w:r>
        <w:rPr>
          <w:rFonts w:hint="eastAsia" w:ascii="宋体" w:hAnsi="宋体" w:cs="宋体"/>
          <w:szCs w:val="21"/>
        </w:rPr>
        <w:t>投标文件电子文档（具体要求详见“对通用条款的补充内容”）</w:t>
      </w:r>
    </w:p>
    <w:p w14:paraId="54146AAC">
      <w:pPr>
        <w:rPr>
          <w:rFonts w:hint="eastAsia" w:ascii="宋体" w:hAnsi="宋体" w:cs="宋体"/>
          <w:b/>
          <w:bCs/>
          <w:szCs w:val="21"/>
          <w:u w:val="single"/>
        </w:rPr>
      </w:pPr>
      <w:r>
        <w:rPr>
          <w:rFonts w:hint="eastAsia" w:ascii="宋体" w:hAnsi="宋体" w:cs="宋体"/>
          <w:b/>
          <w:bCs/>
          <w:szCs w:val="21"/>
          <w:u w:val="single"/>
        </w:rPr>
        <w:t>注：投标人编制投标文件须包括但不限于上述内容。所提供证明文件均真实有效且加盖投标人公章。</w:t>
      </w:r>
    </w:p>
    <w:p w14:paraId="2E4D1CEE">
      <w:pPr>
        <w:rPr>
          <w:rFonts w:hint="eastAsia" w:ascii="黑体" w:hAnsi="黑体" w:eastAsia="黑体" w:cs="黑体"/>
          <w:b/>
          <w:bCs/>
          <w:sz w:val="28"/>
          <w:szCs w:val="28"/>
        </w:rPr>
      </w:pPr>
      <w:r>
        <w:rPr>
          <w:rFonts w:hint="eastAsia" w:ascii="黑体" w:hAnsi="黑体" w:eastAsia="黑体" w:cs="黑体"/>
          <w:b/>
          <w:bCs/>
          <w:sz w:val="28"/>
          <w:szCs w:val="28"/>
        </w:rPr>
        <w:br w:type="page"/>
      </w:r>
    </w:p>
    <w:p w14:paraId="5F5BA522">
      <w:pPr>
        <w:outlineLvl w:val="2"/>
        <w:rPr>
          <w:rFonts w:hint="eastAsia" w:ascii="宋体" w:hAnsi="宋体" w:cs="宋体"/>
          <w:b/>
          <w:szCs w:val="21"/>
        </w:rPr>
      </w:pPr>
      <w:r>
        <w:rPr>
          <w:rFonts w:hint="eastAsia" w:ascii="宋体" w:hAnsi="宋体" w:cs="宋体"/>
          <w:b/>
          <w:bCs/>
          <w:szCs w:val="21"/>
        </w:rPr>
        <w:t>投标</w:t>
      </w:r>
      <w:r>
        <w:rPr>
          <w:rStyle w:val="224"/>
          <w:rFonts w:hint="eastAsia" w:ascii="宋体" w:hAnsi="宋体" w:eastAsia="宋体" w:cs="宋体"/>
          <w:b/>
          <w:bCs w:val="0"/>
          <w:sz w:val="21"/>
          <w:szCs w:val="21"/>
        </w:rPr>
        <w:t>文件</w:t>
      </w:r>
      <w:r>
        <w:rPr>
          <w:rFonts w:hint="eastAsia" w:ascii="宋体" w:hAnsi="宋体" w:cs="宋体"/>
          <w:b/>
          <w:szCs w:val="21"/>
        </w:rPr>
        <w:t>格式</w:t>
      </w:r>
    </w:p>
    <w:p w14:paraId="59DAFEEA">
      <w:pPr>
        <w:pStyle w:val="8"/>
      </w:pPr>
    </w:p>
    <w:p w14:paraId="4172309F">
      <w:pPr>
        <w:keepNext/>
        <w:keepLines/>
        <w:spacing w:line="360" w:lineRule="auto"/>
        <w:outlineLvl w:val="3"/>
        <w:rPr>
          <w:rFonts w:hint="eastAsia" w:ascii="宋体" w:hAnsi="宋体" w:cs="宋体"/>
          <w:b/>
          <w:bCs/>
          <w:szCs w:val="21"/>
        </w:rPr>
      </w:pPr>
      <w:bookmarkStart w:id="33" w:name="_Toc18075"/>
      <w:bookmarkStart w:id="34" w:name="_Toc5828"/>
      <w:bookmarkStart w:id="35" w:name="_Toc24698"/>
      <w:bookmarkStart w:id="36" w:name="_Toc24797"/>
      <w:r>
        <w:rPr>
          <w:rFonts w:hint="eastAsia" w:ascii="宋体" w:hAnsi="宋体" w:cs="宋体"/>
          <w:b/>
          <w:bCs/>
          <w:szCs w:val="21"/>
        </w:rPr>
        <w:t>一、评标指引表</w:t>
      </w:r>
      <w:bookmarkEnd w:id="33"/>
      <w:bookmarkEnd w:id="34"/>
      <w:bookmarkEnd w:id="35"/>
      <w:bookmarkEnd w:id="36"/>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615"/>
        <w:gridCol w:w="4665"/>
      </w:tblGrid>
      <w:tr w14:paraId="3887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054" w:type="dxa"/>
            <w:gridSpan w:val="3"/>
            <w:tcBorders>
              <w:top w:val="nil"/>
              <w:left w:val="nil"/>
              <w:bottom w:val="single" w:color="auto" w:sz="4" w:space="0"/>
              <w:right w:val="nil"/>
            </w:tcBorders>
          </w:tcPr>
          <w:p w14:paraId="54C026E4">
            <w:pPr>
              <w:adjustRightInd w:val="0"/>
              <w:snapToGrid w:val="0"/>
              <w:spacing w:line="360" w:lineRule="auto"/>
              <w:rPr>
                <w:rFonts w:hint="eastAsia" w:ascii="宋体" w:hAnsi="宋体" w:eastAsia="宋体" w:cs="宋体"/>
                <w:bCs/>
                <w:szCs w:val="21"/>
                <w:lang w:eastAsia="zh-CN"/>
              </w:rPr>
            </w:pPr>
            <w:r>
              <w:rPr>
                <w:rFonts w:hint="eastAsia" w:ascii="宋体" w:hAnsi="宋体" w:cs="宋体"/>
                <w:bCs/>
                <w:szCs w:val="21"/>
              </w:rPr>
              <w:t>项目名称：</w:t>
            </w:r>
            <w:r>
              <w:rPr>
                <w:rFonts w:hint="eastAsia" w:ascii="宋体" w:hAnsi="宋体" w:cs="宋体"/>
                <w:bCs/>
                <w:szCs w:val="21"/>
                <w:lang w:eastAsia="zh-CN"/>
              </w:rPr>
              <w:t>北京大学深圳医院</w:t>
            </w:r>
            <w:r>
              <w:rPr>
                <w:rFonts w:hint="eastAsia" w:ascii="宋体" w:hAnsi="宋体" w:cs="宋体"/>
                <w:bCs/>
                <w:szCs w:val="21"/>
                <w:lang w:val="en-US" w:eastAsia="zh-CN"/>
              </w:rPr>
              <w:t>准分子气体</w:t>
            </w:r>
            <w:r>
              <w:rPr>
                <w:rFonts w:hint="eastAsia" w:ascii="宋体" w:hAnsi="宋体" w:cs="宋体"/>
                <w:bCs/>
                <w:szCs w:val="21"/>
                <w:lang w:eastAsia="zh-CN"/>
              </w:rPr>
              <w:t>项目</w:t>
            </w:r>
          </w:p>
        </w:tc>
        <w:tc>
          <w:tcPr>
            <w:tcW w:w="4665" w:type="dxa"/>
            <w:tcBorders>
              <w:top w:val="nil"/>
              <w:left w:val="nil"/>
              <w:bottom w:val="single" w:color="auto" w:sz="4" w:space="0"/>
              <w:right w:val="nil"/>
            </w:tcBorders>
          </w:tcPr>
          <w:p w14:paraId="6AA0DE94">
            <w:pPr>
              <w:adjustRightInd w:val="0"/>
              <w:snapToGrid w:val="0"/>
              <w:spacing w:line="360" w:lineRule="auto"/>
              <w:jc w:val="right"/>
              <w:rPr>
                <w:rFonts w:hint="eastAsia" w:ascii="宋体" w:hAnsi="宋体" w:eastAsia="宋体" w:cs="宋体"/>
                <w:bCs/>
                <w:szCs w:val="21"/>
                <w:lang w:eastAsia="zh-CN"/>
              </w:rPr>
            </w:pPr>
            <w:r>
              <w:rPr>
                <w:rFonts w:hint="eastAsia" w:ascii="宋体" w:hAnsi="宋体" w:cs="宋体"/>
                <w:bCs/>
                <w:szCs w:val="21"/>
              </w:rPr>
              <w:t>项目编号：</w:t>
            </w:r>
            <w:r>
              <w:rPr>
                <w:rFonts w:hint="eastAsia" w:ascii="宋体" w:hAnsi="宋体" w:cs="宋体"/>
                <w:bCs/>
                <w:szCs w:val="21"/>
                <w:lang w:eastAsia="zh-CN"/>
              </w:rPr>
              <w:t>BDYYZXCG-0</w:t>
            </w:r>
            <w:r>
              <w:rPr>
                <w:rFonts w:hint="eastAsia" w:ascii="宋体" w:hAnsi="宋体" w:cs="宋体"/>
                <w:bCs/>
                <w:szCs w:val="21"/>
                <w:lang w:val="en-US" w:eastAsia="zh-CN"/>
              </w:rPr>
              <w:t>3</w:t>
            </w:r>
          </w:p>
        </w:tc>
      </w:tr>
      <w:tr w14:paraId="41B2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54" w:type="dxa"/>
            <w:gridSpan w:val="3"/>
            <w:tcBorders>
              <w:top w:val="single" w:color="auto" w:sz="4" w:space="0"/>
              <w:tl2br w:val="single" w:color="auto" w:sz="4" w:space="0"/>
            </w:tcBorders>
          </w:tcPr>
          <w:p w14:paraId="4BF2F8C0">
            <w:pPr>
              <w:spacing w:line="360" w:lineRule="auto"/>
              <w:ind w:firstLine="2108" w:firstLineChars="1000"/>
              <w:rPr>
                <w:rFonts w:hint="eastAsia" w:ascii="宋体" w:hAnsi="宋体" w:cs="宋体"/>
                <w:b/>
                <w:szCs w:val="21"/>
              </w:rPr>
            </w:pPr>
            <w:r>
              <w:rPr>
                <w:rFonts w:hint="eastAsia" w:ascii="宋体" w:hAnsi="宋体" w:cs="宋体"/>
                <w:b/>
                <w:szCs w:val="21"/>
              </w:rPr>
              <w:t>指引内容</w:t>
            </w:r>
          </w:p>
          <w:p w14:paraId="433DC12E">
            <w:pPr>
              <w:spacing w:line="360" w:lineRule="auto"/>
              <w:rPr>
                <w:rFonts w:hint="eastAsia" w:ascii="宋体" w:hAnsi="宋体" w:cs="宋体"/>
                <w:b/>
                <w:szCs w:val="21"/>
              </w:rPr>
            </w:pPr>
            <w:r>
              <w:rPr>
                <w:rFonts w:hint="eastAsia" w:ascii="宋体" w:hAnsi="宋体" w:cs="宋体"/>
                <w:b/>
                <w:szCs w:val="21"/>
              </w:rPr>
              <w:t>指引部分名称及代号</w:t>
            </w:r>
          </w:p>
        </w:tc>
        <w:tc>
          <w:tcPr>
            <w:tcW w:w="4665" w:type="dxa"/>
            <w:tcBorders>
              <w:top w:val="single" w:color="auto" w:sz="4" w:space="0"/>
            </w:tcBorders>
            <w:vAlign w:val="center"/>
          </w:tcPr>
          <w:p w14:paraId="3328DCFA">
            <w:pPr>
              <w:spacing w:line="360" w:lineRule="auto"/>
              <w:jc w:val="center"/>
              <w:rPr>
                <w:rFonts w:hint="eastAsia" w:ascii="宋体" w:hAnsi="宋体" w:cs="宋体"/>
                <w:b/>
                <w:szCs w:val="21"/>
              </w:rPr>
            </w:pPr>
            <w:r>
              <w:rPr>
                <w:rFonts w:hint="eastAsia" w:ascii="宋体" w:hAnsi="宋体" w:cs="宋体"/>
                <w:b/>
                <w:szCs w:val="21"/>
              </w:rPr>
              <w:t>相应内容位置</w:t>
            </w:r>
          </w:p>
        </w:tc>
      </w:tr>
      <w:tr w14:paraId="6BFE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696CE380">
            <w:pPr>
              <w:spacing w:line="360" w:lineRule="auto"/>
              <w:jc w:val="center"/>
              <w:rPr>
                <w:rFonts w:hint="eastAsia" w:ascii="宋体" w:hAnsi="宋体" w:cs="宋体"/>
                <w:b/>
                <w:szCs w:val="21"/>
              </w:rPr>
            </w:pPr>
            <w:r>
              <w:rPr>
                <w:rFonts w:hint="eastAsia" w:ascii="宋体" w:hAnsi="宋体" w:cs="宋体"/>
                <w:b/>
                <w:szCs w:val="21"/>
              </w:rPr>
              <w:t>资格性及符合性检查</w:t>
            </w:r>
          </w:p>
        </w:tc>
        <w:tc>
          <w:tcPr>
            <w:tcW w:w="1255" w:type="dxa"/>
            <w:vMerge w:val="restart"/>
            <w:vAlign w:val="center"/>
          </w:tcPr>
          <w:p w14:paraId="1160A136">
            <w:pPr>
              <w:spacing w:line="360" w:lineRule="auto"/>
              <w:jc w:val="center"/>
              <w:rPr>
                <w:rFonts w:hint="eastAsia" w:ascii="宋体" w:hAnsi="宋体" w:cs="宋体"/>
                <w:b/>
                <w:szCs w:val="21"/>
              </w:rPr>
            </w:pPr>
            <w:r>
              <w:rPr>
                <w:rFonts w:hint="eastAsia" w:ascii="宋体" w:hAnsi="宋体" w:cs="宋体"/>
                <w:b/>
                <w:szCs w:val="21"/>
              </w:rPr>
              <w:t>资格性</w:t>
            </w:r>
          </w:p>
        </w:tc>
        <w:tc>
          <w:tcPr>
            <w:tcW w:w="1615" w:type="dxa"/>
            <w:vAlign w:val="center"/>
          </w:tcPr>
          <w:p w14:paraId="431543D2">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21D7B9C4">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1CBD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5B48884">
            <w:pPr>
              <w:spacing w:line="360" w:lineRule="auto"/>
              <w:rPr>
                <w:rFonts w:hint="eastAsia" w:ascii="宋体" w:hAnsi="宋体" w:cs="宋体"/>
                <w:b/>
                <w:szCs w:val="21"/>
              </w:rPr>
            </w:pPr>
          </w:p>
        </w:tc>
        <w:tc>
          <w:tcPr>
            <w:tcW w:w="1255" w:type="dxa"/>
            <w:vMerge w:val="continue"/>
          </w:tcPr>
          <w:p w14:paraId="49E5DE55">
            <w:pPr>
              <w:spacing w:line="360" w:lineRule="auto"/>
              <w:rPr>
                <w:rFonts w:hint="eastAsia" w:ascii="宋体" w:hAnsi="宋体" w:cs="宋体"/>
                <w:b/>
                <w:szCs w:val="21"/>
              </w:rPr>
            </w:pPr>
          </w:p>
        </w:tc>
        <w:tc>
          <w:tcPr>
            <w:tcW w:w="1615" w:type="dxa"/>
            <w:vAlign w:val="center"/>
          </w:tcPr>
          <w:p w14:paraId="128F4D6E">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1E9A33AE">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4A14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58B086A">
            <w:pPr>
              <w:spacing w:line="360" w:lineRule="auto"/>
              <w:rPr>
                <w:rFonts w:hint="eastAsia" w:ascii="宋体" w:hAnsi="宋体" w:cs="宋体"/>
                <w:b/>
                <w:szCs w:val="21"/>
              </w:rPr>
            </w:pPr>
          </w:p>
        </w:tc>
        <w:tc>
          <w:tcPr>
            <w:tcW w:w="1255" w:type="dxa"/>
            <w:vMerge w:val="continue"/>
          </w:tcPr>
          <w:p w14:paraId="61CE8433">
            <w:pPr>
              <w:spacing w:line="360" w:lineRule="auto"/>
              <w:rPr>
                <w:rFonts w:hint="eastAsia" w:ascii="宋体" w:hAnsi="宋体" w:cs="宋体"/>
                <w:b/>
                <w:szCs w:val="21"/>
              </w:rPr>
            </w:pPr>
          </w:p>
        </w:tc>
        <w:tc>
          <w:tcPr>
            <w:tcW w:w="1615" w:type="dxa"/>
            <w:vAlign w:val="center"/>
          </w:tcPr>
          <w:p w14:paraId="4AB2937C">
            <w:pPr>
              <w:spacing w:line="360" w:lineRule="auto"/>
              <w:jc w:val="center"/>
              <w:rPr>
                <w:rFonts w:hint="eastAsia" w:ascii="宋体" w:hAnsi="宋体" w:cs="宋体"/>
                <w:b/>
                <w:szCs w:val="21"/>
              </w:rPr>
            </w:pPr>
            <w:r>
              <w:rPr>
                <w:rFonts w:hint="eastAsia" w:ascii="宋体" w:hAnsi="宋体" w:cs="宋体"/>
                <w:b/>
                <w:szCs w:val="21"/>
              </w:rPr>
              <w:t>3</w:t>
            </w:r>
          </w:p>
        </w:tc>
        <w:tc>
          <w:tcPr>
            <w:tcW w:w="4665" w:type="dxa"/>
            <w:vAlign w:val="center"/>
          </w:tcPr>
          <w:p w14:paraId="3FD0D8A9">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1EF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23F6110">
            <w:pPr>
              <w:spacing w:line="360" w:lineRule="auto"/>
              <w:rPr>
                <w:rFonts w:hint="eastAsia" w:ascii="宋体" w:hAnsi="宋体" w:cs="宋体"/>
                <w:b/>
                <w:szCs w:val="21"/>
              </w:rPr>
            </w:pPr>
          </w:p>
        </w:tc>
        <w:tc>
          <w:tcPr>
            <w:tcW w:w="1255" w:type="dxa"/>
            <w:vMerge w:val="continue"/>
          </w:tcPr>
          <w:p w14:paraId="247B588A">
            <w:pPr>
              <w:spacing w:line="360" w:lineRule="auto"/>
              <w:rPr>
                <w:rFonts w:hint="eastAsia" w:ascii="宋体" w:hAnsi="宋体" w:cs="宋体"/>
                <w:b/>
                <w:szCs w:val="21"/>
              </w:rPr>
            </w:pPr>
          </w:p>
        </w:tc>
        <w:tc>
          <w:tcPr>
            <w:tcW w:w="1615" w:type="dxa"/>
            <w:vAlign w:val="center"/>
          </w:tcPr>
          <w:p w14:paraId="2B0062AD">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48D657B2">
            <w:pPr>
              <w:spacing w:line="360" w:lineRule="auto"/>
              <w:jc w:val="center"/>
              <w:rPr>
                <w:rFonts w:hint="eastAsia" w:ascii="宋体" w:hAnsi="宋体" w:cs="宋体"/>
                <w:szCs w:val="21"/>
              </w:rPr>
            </w:pPr>
            <w:r>
              <w:rPr>
                <w:rFonts w:hint="eastAsia" w:ascii="宋体" w:hAnsi="宋体" w:cs="宋体"/>
                <w:b/>
                <w:szCs w:val="21"/>
              </w:rPr>
              <w:t>…</w:t>
            </w:r>
          </w:p>
        </w:tc>
      </w:tr>
      <w:tr w14:paraId="4107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DD6C42F">
            <w:pPr>
              <w:spacing w:line="360" w:lineRule="auto"/>
              <w:rPr>
                <w:rFonts w:hint="eastAsia" w:ascii="宋体" w:hAnsi="宋体" w:cs="宋体"/>
                <w:b/>
                <w:szCs w:val="21"/>
              </w:rPr>
            </w:pPr>
          </w:p>
        </w:tc>
        <w:tc>
          <w:tcPr>
            <w:tcW w:w="1255" w:type="dxa"/>
            <w:vMerge w:val="restart"/>
            <w:vAlign w:val="center"/>
          </w:tcPr>
          <w:p w14:paraId="233106B5">
            <w:pPr>
              <w:spacing w:line="360" w:lineRule="auto"/>
              <w:jc w:val="center"/>
              <w:rPr>
                <w:rFonts w:hint="eastAsia" w:ascii="宋体" w:hAnsi="宋体" w:cs="宋体"/>
                <w:b/>
                <w:szCs w:val="21"/>
              </w:rPr>
            </w:pPr>
            <w:r>
              <w:rPr>
                <w:rFonts w:hint="eastAsia" w:ascii="宋体" w:hAnsi="宋体" w:cs="宋体"/>
                <w:b/>
                <w:szCs w:val="21"/>
              </w:rPr>
              <w:t>符合性</w:t>
            </w:r>
          </w:p>
        </w:tc>
        <w:tc>
          <w:tcPr>
            <w:tcW w:w="1615" w:type="dxa"/>
            <w:vAlign w:val="center"/>
          </w:tcPr>
          <w:p w14:paraId="2ADB1A1C">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32855B2C">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5C1C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4035D12">
            <w:pPr>
              <w:spacing w:line="360" w:lineRule="auto"/>
              <w:rPr>
                <w:rFonts w:hint="eastAsia" w:ascii="宋体" w:hAnsi="宋体" w:cs="宋体"/>
                <w:b/>
                <w:szCs w:val="21"/>
              </w:rPr>
            </w:pPr>
          </w:p>
        </w:tc>
        <w:tc>
          <w:tcPr>
            <w:tcW w:w="1255" w:type="dxa"/>
            <w:vMerge w:val="continue"/>
          </w:tcPr>
          <w:p w14:paraId="20165B60">
            <w:pPr>
              <w:spacing w:line="360" w:lineRule="auto"/>
              <w:rPr>
                <w:rFonts w:hint="eastAsia" w:ascii="宋体" w:hAnsi="宋体" w:cs="宋体"/>
                <w:b/>
                <w:szCs w:val="21"/>
              </w:rPr>
            </w:pPr>
          </w:p>
        </w:tc>
        <w:tc>
          <w:tcPr>
            <w:tcW w:w="1615" w:type="dxa"/>
            <w:vAlign w:val="center"/>
          </w:tcPr>
          <w:p w14:paraId="14BC3191">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12C64A4A">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7EE1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5CD5768">
            <w:pPr>
              <w:spacing w:line="360" w:lineRule="auto"/>
              <w:rPr>
                <w:rFonts w:hint="eastAsia" w:ascii="宋体" w:hAnsi="宋体" w:cs="宋体"/>
                <w:b/>
                <w:szCs w:val="21"/>
              </w:rPr>
            </w:pPr>
          </w:p>
        </w:tc>
        <w:tc>
          <w:tcPr>
            <w:tcW w:w="1255" w:type="dxa"/>
            <w:vMerge w:val="continue"/>
          </w:tcPr>
          <w:p w14:paraId="419F2452">
            <w:pPr>
              <w:spacing w:line="360" w:lineRule="auto"/>
              <w:rPr>
                <w:rFonts w:hint="eastAsia" w:ascii="宋体" w:hAnsi="宋体" w:cs="宋体"/>
                <w:b/>
                <w:szCs w:val="21"/>
              </w:rPr>
            </w:pPr>
          </w:p>
        </w:tc>
        <w:tc>
          <w:tcPr>
            <w:tcW w:w="1615" w:type="dxa"/>
            <w:vAlign w:val="center"/>
          </w:tcPr>
          <w:p w14:paraId="11413B14">
            <w:pPr>
              <w:spacing w:line="360" w:lineRule="auto"/>
              <w:jc w:val="center"/>
              <w:rPr>
                <w:rFonts w:hint="eastAsia" w:ascii="宋体" w:hAnsi="宋体" w:cs="宋体"/>
                <w:b/>
                <w:szCs w:val="21"/>
              </w:rPr>
            </w:pPr>
            <w:r>
              <w:rPr>
                <w:rFonts w:hint="eastAsia" w:ascii="宋体" w:hAnsi="宋体" w:cs="宋体"/>
                <w:b/>
                <w:szCs w:val="21"/>
              </w:rPr>
              <w:t>3</w:t>
            </w:r>
          </w:p>
        </w:tc>
        <w:tc>
          <w:tcPr>
            <w:tcW w:w="4665" w:type="dxa"/>
            <w:vAlign w:val="center"/>
          </w:tcPr>
          <w:p w14:paraId="0E842737">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015E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528313">
            <w:pPr>
              <w:spacing w:line="360" w:lineRule="auto"/>
              <w:rPr>
                <w:rFonts w:hint="eastAsia" w:ascii="宋体" w:hAnsi="宋体" w:cs="宋体"/>
                <w:b/>
                <w:szCs w:val="21"/>
              </w:rPr>
            </w:pPr>
          </w:p>
        </w:tc>
        <w:tc>
          <w:tcPr>
            <w:tcW w:w="1255" w:type="dxa"/>
            <w:vMerge w:val="continue"/>
          </w:tcPr>
          <w:p w14:paraId="017B3344">
            <w:pPr>
              <w:spacing w:line="360" w:lineRule="auto"/>
              <w:rPr>
                <w:rFonts w:hint="eastAsia" w:ascii="宋体" w:hAnsi="宋体" w:cs="宋体"/>
                <w:b/>
                <w:szCs w:val="21"/>
              </w:rPr>
            </w:pPr>
          </w:p>
        </w:tc>
        <w:tc>
          <w:tcPr>
            <w:tcW w:w="1615" w:type="dxa"/>
            <w:vAlign w:val="center"/>
          </w:tcPr>
          <w:p w14:paraId="6E6A767E">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0550A1DC">
            <w:pPr>
              <w:spacing w:line="360" w:lineRule="auto"/>
              <w:jc w:val="center"/>
              <w:rPr>
                <w:rFonts w:hint="eastAsia" w:ascii="宋体" w:hAnsi="宋体" w:cs="宋体"/>
                <w:szCs w:val="21"/>
              </w:rPr>
            </w:pPr>
            <w:r>
              <w:rPr>
                <w:rFonts w:hint="eastAsia" w:ascii="宋体" w:hAnsi="宋体" w:cs="宋体"/>
                <w:b/>
                <w:szCs w:val="21"/>
              </w:rPr>
              <w:t>…</w:t>
            </w:r>
          </w:p>
        </w:tc>
      </w:tr>
      <w:tr w14:paraId="7020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14A81E13">
            <w:pPr>
              <w:spacing w:line="360" w:lineRule="auto"/>
              <w:jc w:val="center"/>
              <w:rPr>
                <w:rFonts w:hint="eastAsia" w:ascii="宋体" w:hAnsi="宋体" w:cs="宋体"/>
                <w:b/>
                <w:szCs w:val="21"/>
              </w:rPr>
            </w:pPr>
            <w:r>
              <w:rPr>
                <w:rFonts w:hint="eastAsia" w:ascii="宋体" w:hAnsi="宋体" w:cs="宋体"/>
                <w:b/>
                <w:szCs w:val="21"/>
              </w:rPr>
              <w:t>综合评分</w:t>
            </w:r>
          </w:p>
        </w:tc>
        <w:tc>
          <w:tcPr>
            <w:tcW w:w="1255" w:type="dxa"/>
            <w:vMerge w:val="restart"/>
            <w:vAlign w:val="center"/>
          </w:tcPr>
          <w:p w14:paraId="10967707">
            <w:pPr>
              <w:spacing w:line="360" w:lineRule="auto"/>
              <w:jc w:val="center"/>
              <w:rPr>
                <w:rFonts w:hint="eastAsia" w:ascii="宋体" w:hAnsi="宋体" w:cs="宋体"/>
                <w:b/>
                <w:szCs w:val="21"/>
              </w:rPr>
            </w:pPr>
            <w:r>
              <w:rPr>
                <w:rFonts w:hint="eastAsia" w:ascii="宋体" w:hAnsi="宋体" w:cs="宋体"/>
                <w:b/>
                <w:szCs w:val="21"/>
              </w:rPr>
              <w:t>商务部分</w:t>
            </w:r>
          </w:p>
        </w:tc>
        <w:tc>
          <w:tcPr>
            <w:tcW w:w="1615" w:type="dxa"/>
            <w:vAlign w:val="center"/>
          </w:tcPr>
          <w:p w14:paraId="77610864">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608BD967">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4E2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0746B3">
            <w:pPr>
              <w:spacing w:line="360" w:lineRule="auto"/>
              <w:rPr>
                <w:rFonts w:hint="eastAsia" w:ascii="宋体" w:hAnsi="宋体" w:cs="宋体"/>
                <w:b/>
                <w:szCs w:val="21"/>
              </w:rPr>
            </w:pPr>
          </w:p>
        </w:tc>
        <w:tc>
          <w:tcPr>
            <w:tcW w:w="1255" w:type="dxa"/>
            <w:vMerge w:val="continue"/>
          </w:tcPr>
          <w:p w14:paraId="3B300AFB">
            <w:pPr>
              <w:spacing w:line="360" w:lineRule="auto"/>
              <w:rPr>
                <w:rFonts w:hint="eastAsia" w:ascii="宋体" w:hAnsi="宋体" w:cs="宋体"/>
                <w:b/>
                <w:szCs w:val="21"/>
              </w:rPr>
            </w:pPr>
          </w:p>
        </w:tc>
        <w:tc>
          <w:tcPr>
            <w:tcW w:w="1615" w:type="dxa"/>
            <w:vAlign w:val="center"/>
          </w:tcPr>
          <w:p w14:paraId="3D2223BD">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61C1DA5B">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26C3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AF735B6">
            <w:pPr>
              <w:spacing w:line="360" w:lineRule="auto"/>
              <w:rPr>
                <w:rFonts w:hint="eastAsia" w:ascii="宋体" w:hAnsi="宋体" w:cs="宋体"/>
                <w:b/>
                <w:szCs w:val="21"/>
              </w:rPr>
            </w:pPr>
          </w:p>
        </w:tc>
        <w:tc>
          <w:tcPr>
            <w:tcW w:w="1255" w:type="dxa"/>
            <w:vMerge w:val="continue"/>
          </w:tcPr>
          <w:p w14:paraId="28D4745D">
            <w:pPr>
              <w:spacing w:line="360" w:lineRule="auto"/>
              <w:rPr>
                <w:rFonts w:hint="eastAsia" w:ascii="宋体" w:hAnsi="宋体" w:cs="宋体"/>
                <w:b/>
                <w:szCs w:val="21"/>
              </w:rPr>
            </w:pPr>
          </w:p>
        </w:tc>
        <w:tc>
          <w:tcPr>
            <w:tcW w:w="1615" w:type="dxa"/>
            <w:vAlign w:val="center"/>
          </w:tcPr>
          <w:p w14:paraId="7980E754">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61376FA9">
            <w:pPr>
              <w:spacing w:line="360" w:lineRule="auto"/>
              <w:jc w:val="center"/>
              <w:rPr>
                <w:rFonts w:hint="eastAsia" w:ascii="宋体" w:hAnsi="宋体" w:cs="宋体"/>
                <w:szCs w:val="21"/>
              </w:rPr>
            </w:pPr>
            <w:r>
              <w:rPr>
                <w:rFonts w:hint="eastAsia" w:ascii="宋体" w:hAnsi="宋体" w:cs="宋体"/>
                <w:b/>
                <w:szCs w:val="21"/>
              </w:rPr>
              <w:t>…</w:t>
            </w:r>
          </w:p>
        </w:tc>
      </w:tr>
      <w:tr w14:paraId="7A7F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5324E6F">
            <w:pPr>
              <w:spacing w:line="360" w:lineRule="auto"/>
              <w:rPr>
                <w:rFonts w:hint="eastAsia" w:ascii="宋体" w:hAnsi="宋体" w:cs="宋体"/>
                <w:b/>
                <w:szCs w:val="21"/>
              </w:rPr>
            </w:pPr>
          </w:p>
        </w:tc>
        <w:tc>
          <w:tcPr>
            <w:tcW w:w="1255" w:type="dxa"/>
            <w:vMerge w:val="restart"/>
            <w:vAlign w:val="center"/>
          </w:tcPr>
          <w:p w14:paraId="65F7D71B">
            <w:pPr>
              <w:spacing w:line="360" w:lineRule="auto"/>
              <w:jc w:val="center"/>
              <w:rPr>
                <w:rFonts w:hint="eastAsia" w:ascii="宋体" w:hAnsi="宋体" w:cs="宋体"/>
                <w:b/>
                <w:szCs w:val="21"/>
              </w:rPr>
            </w:pPr>
            <w:r>
              <w:rPr>
                <w:rFonts w:hint="eastAsia" w:ascii="宋体" w:hAnsi="宋体" w:cs="宋体"/>
                <w:b/>
                <w:szCs w:val="21"/>
              </w:rPr>
              <w:t>技术部分</w:t>
            </w:r>
          </w:p>
        </w:tc>
        <w:tc>
          <w:tcPr>
            <w:tcW w:w="1615" w:type="dxa"/>
            <w:vAlign w:val="center"/>
          </w:tcPr>
          <w:p w14:paraId="70041E64">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690EDEA2">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5C5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4F02F37">
            <w:pPr>
              <w:spacing w:line="360" w:lineRule="auto"/>
              <w:rPr>
                <w:rFonts w:hint="eastAsia" w:ascii="宋体" w:hAnsi="宋体" w:cs="宋体"/>
                <w:b/>
                <w:szCs w:val="21"/>
              </w:rPr>
            </w:pPr>
          </w:p>
        </w:tc>
        <w:tc>
          <w:tcPr>
            <w:tcW w:w="1255" w:type="dxa"/>
            <w:vMerge w:val="continue"/>
          </w:tcPr>
          <w:p w14:paraId="5D5007C0">
            <w:pPr>
              <w:spacing w:line="360" w:lineRule="auto"/>
              <w:rPr>
                <w:rFonts w:hint="eastAsia" w:ascii="宋体" w:hAnsi="宋体" w:cs="宋体"/>
                <w:b/>
                <w:szCs w:val="21"/>
              </w:rPr>
            </w:pPr>
          </w:p>
        </w:tc>
        <w:tc>
          <w:tcPr>
            <w:tcW w:w="1615" w:type="dxa"/>
            <w:vAlign w:val="center"/>
          </w:tcPr>
          <w:p w14:paraId="6246487C">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3D57A0ED">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08C4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65380974">
            <w:pPr>
              <w:spacing w:line="360" w:lineRule="auto"/>
              <w:rPr>
                <w:rFonts w:hint="eastAsia" w:ascii="宋体" w:hAnsi="宋体" w:cs="宋体"/>
                <w:b/>
                <w:szCs w:val="21"/>
              </w:rPr>
            </w:pPr>
          </w:p>
        </w:tc>
        <w:tc>
          <w:tcPr>
            <w:tcW w:w="1255" w:type="dxa"/>
            <w:vMerge w:val="continue"/>
          </w:tcPr>
          <w:p w14:paraId="31CF8135">
            <w:pPr>
              <w:spacing w:line="360" w:lineRule="auto"/>
              <w:rPr>
                <w:rFonts w:hint="eastAsia" w:ascii="宋体" w:hAnsi="宋体" w:cs="宋体"/>
                <w:b/>
                <w:szCs w:val="21"/>
              </w:rPr>
            </w:pPr>
          </w:p>
        </w:tc>
        <w:tc>
          <w:tcPr>
            <w:tcW w:w="1615" w:type="dxa"/>
            <w:vAlign w:val="center"/>
          </w:tcPr>
          <w:p w14:paraId="009C8E79">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11125EA0">
            <w:pPr>
              <w:spacing w:line="360" w:lineRule="auto"/>
              <w:jc w:val="center"/>
              <w:rPr>
                <w:rFonts w:hint="eastAsia" w:ascii="宋体" w:hAnsi="宋体" w:cs="宋体"/>
                <w:szCs w:val="21"/>
              </w:rPr>
            </w:pPr>
            <w:r>
              <w:rPr>
                <w:rFonts w:hint="eastAsia" w:ascii="宋体" w:hAnsi="宋体" w:cs="宋体"/>
                <w:b/>
                <w:szCs w:val="21"/>
              </w:rPr>
              <w:t>…</w:t>
            </w:r>
          </w:p>
        </w:tc>
      </w:tr>
    </w:tbl>
    <w:p w14:paraId="00642A3A">
      <w:pPr>
        <w:spacing w:line="360" w:lineRule="auto"/>
        <w:rPr>
          <w:szCs w:val="32"/>
        </w:rPr>
      </w:pPr>
      <w:r>
        <w:rPr>
          <w:szCs w:val="32"/>
        </w:rPr>
        <w:t>注：1.</w:t>
      </w:r>
      <w:r>
        <w:rPr>
          <w:b/>
          <w:bCs/>
          <w:szCs w:val="32"/>
        </w:rPr>
        <w:t>资格性及符合性检查</w:t>
      </w:r>
      <w:r>
        <w:rPr>
          <w:rFonts w:hint="eastAsia"/>
          <w:szCs w:val="32"/>
        </w:rPr>
        <w:t>详见</w:t>
      </w:r>
      <w:r>
        <w:rPr>
          <w:rFonts w:hint="eastAsia"/>
          <w:szCs w:val="32"/>
          <w:lang w:eastAsia="zh-CN"/>
        </w:rPr>
        <w:t>征集文件</w:t>
      </w:r>
      <w:r>
        <w:rPr>
          <w:rFonts w:hint="eastAsia"/>
          <w:b/>
          <w:bCs/>
          <w:szCs w:val="32"/>
        </w:rPr>
        <w:t>“关键信息”“投标文件初审表”</w:t>
      </w:r>
      <w:r>
        <w:rPr>
          <w:rFonts w:hint="eastAsia"/>
          <w:szCs w:val="32"/>
        </w:rPr>
        <w:t>，</w:t>
      </w:r>
      <w:r>
        <w:rPr>
          <w:szCs w:val="32"/>
        </w:rPr>
        <w:t>请在本表写明投标文件中的响应位置。</w:t>
      </w:r>
    </w:p>
    <w:p w14:paraId="1DB4B63F">
      <w:pPr>
        <w:spacing w:line="360" w:lineRule="auto"/>
        <w:rPr>
          <w:szCs w:val="32"/>
        </w:rPr>
      </w:pPr>
      <w:r>
        <w:rPr>
          <w:szCs w:val="32"/>
        </w:rPr>
        <w:t>2.</w:t>
      </w:r>
      <w:r>
        <w:rPr>
          <w:b/>
          <w:bCs/>
          <w:szCs w:val="32"/>
        </w:rPr>
        <w:t>综合评分部分</w:t>
      </w:r>
      <w:r>
        <w:rPr>
          <w:szCs w:val="32"/>
        </w:rPr>
        <w:t>分为商务</w:t>
      </w:r>
      <w:r>
        <w:rPr>
          <w:rFonts w:hint="eastAsia"/>
          <w:szCs w:val="32"/>
        </w:rPr>
        <w:t>部</w:t>
      </w:r>
      <w:r>
        <w:rPr>
          <w:szCs w:val="32"/>
        </w:rPr>
        <w:t>分和技术</w:t>
      </w:r>
      <w:r>
        <w:rPr>
          <w:rFonts w:hint="eastAsia"/>
          <w:szCs w:val="32"/>
        </w:rPr>
        <w:t>部</w:t>
      </w:r>
      <w:r>
        <w:rPr>
          <w:szCs w:val="32"/>
        </w:rPr>
        <w:t>分</w:t>
      </w:r>
      <w:r>
        <w:rPr>
          <w:rFonts w:hint="eastAsia"/>
          <w:szCs w:val="32"/>
        </w:rPr>
        <w:t>详见</w:t>
      </w:r>
      <w:r>
        <w:rPr>
          <w:rFonts w:hint="eastAsia"/>
          <w:szCs w:val="32"/>
          <w:lang w:eastAsia="zh-CN"/>
        </w:rPr>
        <w:t>征集文件</w:t>
      </w:r>
      <w:r>
        <w:rPr>
          <w:rFonts w:hint="eastAsia"/>
          <w:b/>
          <w:bCs/>
          <w:szCs w:val="32"/>
        </w:rPr>
        <w:t>“关键信息”“评标方法”</w:t>
      </w:r>
      <w:r>
        <w:rPr>
          <w:szCs w:val="32"/>
        </w:rPr>
        <w:t>，请在本表写明投标文件中的响应位置。</w:t>
      </w:r>
    </w:p>
    <w:p w14:paraId="38C04F71">
      <w:pPr>
        <w:outlineLvl w:val="3"/>
        <w:rPr>
          <w:rFonts w:hint="eastAsia" w:ascii="宋体" w:hAnsi="宋体" w:cs="宋体"/>
          <w:b/>
          <w:szCs w:val="21"/>
        </w:rPr>
      </w:pPr>
      <w:r>
        <w:rPr>
          <w:rFonts w:hint="eastAsia" w:ascii="宋体" w:hAnsi="宋体" w:cs="宋体"/>
          <w:b/>
          <w:sz w:val="32"/>
        </w:rPr>
        <w:br w:type="page"/>
      </w:r>
      <w:bookmarkStart w:id="37" w:name="_Toc13843"/>
      <w:r>
        <w:rPr>
          <w:rFonts w:hint="eastAsia" w:ascii="宋体" w:hAnsi="宋体" w:cs="宋体"/>
          <w:b/>
          <w:bCs/>
          <w:szCs w:val="21"/>
        </w:rPr>
        <w:t>二、投标函格式</w:t>
      </w:r>
      <w:bookmarkEnd w:id="37"/>
    </w:p>
    <w:p w14:paraId="44B46347">
      <w:pPr>
        <w:jc w:val="center"/>
        <w:rPr>
          <w:rFonts w:hint="eastAsia" w:ascii="宋体" w:hAnsi="宋体" w:cs="宋体"/>
          <w:szCs w:val="21"/>
        </w:rPr>
      </w:pPr>
    </w:p>
    <w:p w14:paraId="57516605">
      <w:pPr>
        <w:jc w:val="center"/>
        <w:rPr>
          <w:rFonts w:hint="eastAsia" w:ascii="宋体" w:hAnsi="宋体" w:cs="宋体"/>
          <w:szCs w:val="21"/>
        </w:rPr>
      </w:pPr>
    </w:p>
    <w:p w14:paraId="68C3B5BD">
      <w:pPr>
        <w:jc w:val="center"/>
        <w:rPr>
          <w:rFonts w:hint="eastAsia" w:ascii="宋体" w:hAnsi="宋体" w:cs="宋体"/>
          <w:b/>
          <w:bCs/>
          <w:szCs w:val="21"/>
        </w:rPr>
      </w:pPr>
      <w:r>
        <w:rPr>
          <w:rFonts w:hint="eastAsia" w:ascii="宋体" w:hAnsi="宋体" w:cs="宋体"/>
          <w:b/>
          <w:bCs/>
          <w:szCs w:val="21"/>
        </w:rPr>
        <w:t>投标函</w:t>
      </w:r>
    </w:p>
    <w:p w14:paraId="37201164">
      <w:pPr>
        <w:pStyle w:val="8"/>
      </w:pPr>
    </w:p>
    <w:p w14:paraId="6447FB39">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u w:val="single"/>
        </w:rPr>
        <w:t>北京大学深圳医院</w:t>
      </w:r>
      <w:r>
        <w:rPr>
          <w:rFonts w:hint="eastAsia" w:ascii="宋体" w:hAnsi="宋体"/>
          <w:szCs w:val="21"/>
          <w:u w:val="single"/>
        </w:rPr>
        <w:t xml:space="preserve">  </w:t>
      </w:r>
    </w:p>
    <w:p w14:paraId="387DA801">
      <w:pPr>
        <w:spacing w:after="156" w:afterLines="50"/>
        <w:ind w:firstLine="420" w:firstLineChars="200"/>
        <w:rPr>
          <w:szCs w:val="21"/>
        </w:rPr>
      </w:pPr>
      <w:r>
        <w:rPr>
          <w:rFonts w:hint="eastAsia"/>
          <w:szCs w:val="21"/>
        </w:rPr>
        <w:t>1、根据已收到贵方项目编号为</w:t>
      </w:r>
      <w:r>
        <w:rPr>
          <w:rFonts w:hint="eastAsia" w:ascii="宋体" w:hAnsi="宋体" w:cs="宋体"/>
          <w:lang w:eastAsia="zh-CN"/>
        </w:rPr>
        <w:t>BDYYZXCG-0</w:t>
      </w:r>
      <w:r>
        <w:rPr>
          <w:rFonts w:hint="eastAsia" w:ascii="宋体" w:hAnsi="宋体" w:cs="宋体"/>
          <w:lang w:val="en-US" w:eastAsia="zh-CN"/>
        </w:rPr>
        <w:t>3</w:t>
      </w:r>
      <w:r>
        <w:rPr>
          <w:rFonts w:hint="eastAsia"/>
          <w:szCs w:val="21"/>
        </w:rPr>
        <w:t>的</w:t>
      </w:r>
      <w:r>
        <w:rPr>
          <w:rFonts w:hint="eastAsia" w:ascii="宋体" w:hAnsi="宋体" w:cs="宋体"/>
          <w:szCs w:val="21"/>
          <w:lang w:eastAsia="zh-CN"/>
        </w:rPr>
        <w:t>北京大学深圳医院</w:t>
      </w:r>
      <w:r>
        <w:rPr>
          <w:rFonts w:hint="eastAsia" w:ascii="宋体" w:hAnsi="宋体" w:cs="宋体"/>
          <w:bCs/>
          <w:szCs w:val="21"/>
          <w:lang w:val="en-US" w:eastAsia="zh-CN"/>
        </w:rPr>
        <w:t>准分子气体</w:t>
      </w:r>
      <w:r>
        <w:rPr>
          <w:rFonts w:hint="eastAsia" w:ascii="宋体" w:hAnsi="宋体" w:cs="宋体"/>
          <w:szCs w:val="21"/>
          <w:lang w:eastAsia="zh-CN"/>
        </w:rPr>
        <w:t>项目</w:t>
      </w:r>
      <w:r>
        <w:rPr>
          <w:rFonts w:hint="eastAsia"/>
          <w:szCs w:val="21"/>
        </w:rPr>
        <w:t>的</w:t>
      </w:r>
      <w:r>
        <w:rPr>
          <w:rFonts w:hint="eastAsia"/>
          <w:szCs w:val="21"/>
          <w:lang w:eastAsia="zh-CN"/>
        </w:rPr>
        <w:t>征集文件</w:t>
      </w:r>
      <w:r>
        <w:rPr>
          <w:rFonts w:hint="eastAsia"/>
          <w:szCs w:val="21"/>
        </w:rPr>
        <w:t>，遵照《深圳经济特区政府采购条例》等有关规定，我方经研究上述</w:t>
      </w:r>
      <w:r>
        <w:rPr>
          <w:rFonts w:hint="eastAsia"/>
          <w:szCs w:val="21"/>
          <w:lang w:eastAsia="zh-CN"/>
        </w:rPr>
        <w:t>征集文件</w:t>
      </w:r>
      <w:r>
        <w:rPr>
          <w:rFonts w:hint="eastAsia"/>
          <w:szCs w:val="21"/>
        </w:rPr>
        <w:t>的专用条款及通用条款后，愿以开标一览表中填写的投标报价参与投标</w:t>
      </w:r>
      <w:r>
        <w:rPr>
          <w:szCs w:val="21"/>
        </w:rPr>
        <w:t>并按</w:t>
      </w:r>
      <w:r>
        <w:rPr>
          <w:rFonts w:hint="eastAsia"/>
          <w:szCs w:val="21"/>
          <w:lang w:eastAsia="zh-CN"/>
        </w:rPr>
        <w:t>征集文件</w:t>
      </w:r>
      <w:r>
        <w:rPr>
          <w:szCs w:val="21"/>
        </w:rPr>
        <w:t>要求承包上述项目</w:t>
      </w:r>
      <w:r>
        <w:rPr>
          <w:rFonts w:hint="eastAsia"/>
          <w:szCs w:val="21"/>
        </w:rPr>
        <w:t>。</w:t>
      </w:r>
    </w:p>
    <w:p w14:paraId="47A2F03A">
      <w:pPr>
        <w:spacing w:after="156"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、我方已认真核实了投标文件的全部资料，所有资料均为真实资料。我方对投标文件中全部投标资料的真实性负责，如被证实我方的投标文件中存在虚假资料，我方愿意接受主管部门作出的行政处罚。</w:t>
      </w:r>
    </w:p>
    <w:p w14:paraId="50E6ADF2">
      <w:pPr>
        <w:spacing w:after="156" w:afterLines="50"/>
        <w:ind w:firstLine="411" w:firstLineChars="196"/>
        <w:rPr>
          <w:rFonts w:hint="eastAsia" w:ascii="宋体" w:hAnsi="宋体"/>
          <w:szCs w:val="21"/>
        </w:rPr>
      </w:pPr>
      <w:r>
        <w:rPr>
          <w:rFonts w:hint="eastAsia" w:ascii="宋体" w:hAnsi="宋体"/>
          <w:szCs w:val="21"/>
        </w:rPr>
        <w:t>3、我方同意所递交的投标文件在“对通用条款的补充内容”中的投标有效期内有效，在此期间内我方的投标有可能中标，我方将受此约束。</w:t>
      </w:r>
    </w:p>
    <w:p w14:paraId="3CAC04B1">
      <w:pPr>
        <w:spacing w:after="156" w:afterLines="50"/>
        <w:ind w:firstLine="411" w:firstLineChars="196"/>
        <w:rPr>
          <w:rFonts w:hint="eastAsia" w:ascii="宋体" w:hAnsi="宋体"/>
          <w:szCs w:val="21"/>
        </w:rPr>
      </w:pPr>
      <w:r>
        <w:rPr>
          <w:rFonts w:hint="eastAsia" w:ascii="宋体" w:hAnsi="宋体" w:cs="宋体"/>
          <w:szCs w:val="21"/>
        </w:rPr>
        <w:t>4、我方如果中标，我方承诺中标后按照采购相关规定与采购人签订合同，</w:t>
      </w:r>
      <w:r>
        <w:rPr>
          <w:rFonts w:hint="eastAsia" w:ascii="宋体" w:hAnsi="宋体"/>
          <w:szCs w:val="21"/>
        </w:rPr>
        <w:t>将保证履行我方投标文件所响应全部责任和义务，按质、按量、按期完成合同中的全部任务</w:t>
      </w:r>
      <w:r>
        <w:rPr>
          <w:rFonts w:hint="eastAsia" w:ascii="宋体" w:hAnsi="宋体" w:cs="宋体"/>
          <w:szCs w:val="21"/>
        </w:rPr>
        <w:t>。如因我方原因未在规定时限内与采购人签订合同的，愿意接受相关部门作出的相应处理。</w:t>
      </w:r>
      <w:r>
        <w:rPr>
          <w:rFonts w:hint="eastAsia" w:ascii="宋体" w:hAnsi="宋体"/>
          <w:szCs w:val="21"/>
        </w:rPr>
        <w:t>除非另外达成协议并生效，贵方中标通知书和本投标文件将构成合同组成部分。</w:t>
      </w:r>
    </w:p>
    <w:p w14:paraId="2E3CC3BB">
      <w:pPr>
        <w:pStyle w:val="8"/>
        <w:ind w:firstLine="420" w:firstLineChars="200"/>
        <w:rPr>
          <w:rFonts w:hint="eastAsia" w:ascii="宋体" w:hAnsi="宋体" w:cs="宋体"/>
          <w:b w:val="0"/>
          <w:bCs w:val="0"/>
          <w:sz w:val="21"/>
          <w:szCs w:val="21"/>
        </w:rPr>
      </w:pPr>
      <w:r>
        <w:rPr>
          <w:rFonts w:hint="eastAsia" w:ascii="宋体" w:hAnsi="宋体" w:cs="宋体"/>
          <w:b w:val="0"/>
          <w:bCs w:val="0"/>
          <w:sz w:val="21"/>
          <w:szCs w:val="21"/>
        </w:rPr>
        <w:t>5、我方同意提供贵方可能要求的与其投标有关的一切数据或资料。</w:t>
      </w:r>
    </w:p>
    <w:p w14:paraId="6C2DB712">
      <w:pPr>
        <w:spacing w:after="156" w:afterLines="50"/>
        <w:ind w:firstLine="411" w:firstLineChars="196"/>
        <w:rPr>
          <w:rFonts w:hint="eastAsia" w:ascii="宋体" w:hAnsi="宋体"/>
          <w:szCs w:val="21"/>
        </w:rPr>
      </w:pPr>
      <w:r>
        <w:rPr>
          <w:rFonts w:hint="eastAsia" w:ascii="宋体" w:hAnsi="宋体"/>
          <w:szCs w:val="21"/>
        </w:rPr>
        <w:t>6、我方理解最低报价不作为中标的唯一条件，</w:t>
      </w:r>
      <w:r>
        <w:rPr>
          <w:rFonts w:hint="eastAsia" w:ascii="宋体" w:hAnsi="宋体"/>
          <w:szCs w:val="21"/>
          <w:lang w:eastAsia="zh-CN"/>
        </w:rPr>
        <w:t>采购人</w:t>
      </w:r>
      <w:r>
        <w:rPr>
          <w:rFonts w:hint="eastAsia" w:ascii="宋体" w:hAnsi="宋体"/>
          <w:szCs w:val="21"/>
        </w:rPr>
        <w:t>将不受投标文件的其他任何条款约束。</w:t>
      </w:r>
    </w:p>
    <w:p w14:paraId="30D51B16">
      <w:pPr>
        <w:ind w:left="540" w:leftChars="257"/>
        <w:rPr>
          <w:szCs w:val="21"/>
        </w:rPr>
      </w:pPr>
    </w:p>
    <w:p w14:paraId="7A7CE40B">
      <w:pPr>
        <w:ind w:left="540" w:leftChars="257"/>
        <w:rPr>
          <w:szCs w:val="21"/>
          <w:u w:val="single"/>
        </w:rPr>
      </w:pPr>
      <w:r>
        <w:rPr>
          <w:rFonts w:hint="eastAsia"/>
          <w:szCs w:val="21"/>
        </w:rPr>
        <w:t>投标人（公章）：单位地址：</w:t>
      </w:r>
    </w:p>
    <w:p w14:paraId="24457E06">
      <w:pPr>
        <w:ind w:left="540" w:leftChars="257"/>
        <w:rPr>
          <w:szCs w:val="21"/>
          <w:u w:val="single"/>
        </w:rPr>
      </w:pPr>
      <w:r>
        <w:rPr>
          <w:rFonts w:hint="eastAsia"/>
          <w:szCs w:val="21"/>
          <w:lang w:eastAsia="zh-CN"/>
        </w:rPr>
        <w:t>法定代表人（负责人）</w:t>
      </w:r>
      <w:r>
        <w:rPr>
          <w:rFonts w:hint="eastAsia"/>
          <w:szCs w:val="21"/>
        </w:rPr>
        <w:t>或其委托代理人（签字或签章）：</w:t>
      </w:r>
    </w:p>
    <w:p w14:paraId="190061C2">
      <w:pPr>
        <w:ind w:left="540" w:leftChars="257"/>
        <w:rPr>
          <w:szCs w:val="21"/>
          <w:u w:val="single"/>
        </w:rPr>
      </w:pPr>
      <w:r>
        <w:rPr>
          <w:rFonts w:hint="eastAsia"/>
          <w:szCs w:val="21"/>
        </w:rPr>
        <w:t>邮政编码：电话：传真：</w:t>
      </w:r>
    </w:p>
    <w:p w14:paraId="3EB2FE15">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开户银行帐号：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3CA44B7">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1BB1F8F">
      <w:pPr>
        <w:ind w:firstLine="539" w:firstLineChars="257"/>
        <w:rPr>
          <w:sz w:val="24"/>
        </w:rPr>
      </w:pPr>
      <w:r>
        <w:rPr>
          <w:rFonts w:hint="eastAsia" w:ascii="宋体" w:hAnsi="宋体"/>
          <w:szCs w:val="21"/>
        </w:rPr>
        <w:t>日期：年月日</w:t>
      </w:r>
    </w:p>
    <w:p w14:paraId="72B68D2F">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605334EA">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7321E420">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3E5F13A0">
      <w:pPr>
        <w:widowControl/>
        <w:autoSpaceDE w:val="0"/>
        <w:autoSpaceDN w:val="0"/>
        <w:spacing w:line="360" w:lineRule="exact"/>
        <w:ind w:right="17"/>
        <w:textAlignment w:val="bottom"/>
        <w:rPr>
          <w:rFonts w:hint="eastAsia" w:ascii="宋体" w:hAnsi="宋体" w:cs="宋体"/>
          <w:szCs w:val="28"/>
        </w:rPr>
      </w:pPr>
    </w:p>
    <w:p w14:paraId="6080B63E">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44DC4F8D">
      <w:pPr>
        <w:widowControl/>
        <w:autoSpaceDE w:val="0"/>
        <w:autoSpaceDN w:val="0"/>
        <w:spacing w:line="360" w:lineRule="exact"/>
        <w:ind w:right="17"/>
        <w:textAlignment w:val="bottom"/>
        <w:rPr>
          <w:rFonts w:hint="eastAsia" w:ascii="宋体" w:hAnsi="宋体" w:cs="宋体"/>
          <w:szCs w:val="28"/>
        </w:rPr>
      </w:pPr>
      <w:r>
        <w:rPr>
          <w:rFonts w:hint="eastAsia" w:ascii="宋体" w:hAnsi="宋体" w:cs="宋体"/>
          <w:b/>
          <w:bCs/>
          <w:szCs w:val="28"/>
        </w:rPr>
        <w:t>注：投标人不得更改上述格式及内容，否则后果自行承担</w:t>
      </w:r>
      <w:r>
        <w:rPr>
          <w:rFonts w:hint="eastAsia" w:ascii="宋体" w:hAnsi="宋体" w:cs="宋体"/>
          <w:szCs w:val="28"/>
        </w:rPr>
        <w:br w:type="page"/>
      </w:r>
    </w:p>
    <w:p w14:paraId="52E4A4B2">
      <w:pPr>
        <w:outlineLvl w:val="3"/>
        <w:rPr>
          <w:rFonts w:hint="eastAsia" w:ascii="宋体" w:hAnsi="宋体" w:cs="宋体"/>
          <w:b/>
          <w:szCs w:val="21"/>
        </w:rPr>
      </w:pPr>
      <w:bookmarkStart w:id="38" w:name="_Toc15399"/>
      <w:r>
        <w:rPr>
          <w:rFonts w:hint="eastAsia" w:ascii="宋体" w:hAnsi="宋体" w:cs="宋体"/>
          <w:b/>
          <w:szCs w:val="21"/>
        </w:rPr>
        <w:t>三、开标一览表格式</w:t>
      </w:r>
      <w:bookmarkEnd w:id="38"/>
    </w:p>
    <w:p w14:paraId="288F1DA7">
      <w:pPr>
        <w:pStyle w:val="24"/>
        <w:spacing w:line="180" w:lineRule="atLeast"/>
        <w:jc w:val="center"/>
        <w:rPr>
          <w:rFonts w:hint="eastAsia" w:hAnsi="宋体" w:cs="宋体"/>
          <w:b/>
          <w:bCs/>
          <w:szCs w:val="21"/>
        </w:rPr>
      </w:pPr>
    </w:p>
    <w:p w14:paraId="1571531B">
      <w:pPr>
        <w:pStyle w:val="24"/>
        <w:spacing w:line="180" w:lineRule="atLeast"/>
        <w:jc w:val="center"/>
        <w:rPr>
          <w:rFonts w:hint="eastAsia" w:hAnsi="宋体" w:cs="宋体"/>
          <w:b/>
          <w:bCs/>
          <w:szCs w:val="21"/>
        </w:rPr>
      </w:pPr>
      <w:r>
        <w:rPr>
          <w:rFonts w:hint="eastAsia" w:hAnsi="宋体" w:cs="宋体"/>
          <w:b/>
          <w:bCs/>
          <w:szCs w:val="21"/>
        </w:rPr>
        <w:t>开标一览表</w:t>
      </w:r>
    </w:p>
    <w:p w14:paraId="378DF891">
      <w:pPr>
        <w:pStyle w:val="24"/>
        <w:spacing w:line="180" w:lineRule="atLeast"/>
        <w:rPr>
          <w:rFonts w:hint="eastAsia" w:hAnsi="宋体" w:cs="宋体"/>
          <w:szCs w:val="21"/>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6"/>
        <w:gridCol w:w="1122"/>
        <w:gridCol w:w="4367"/>
      </w:tblGrid>
      <w:tr w14:paraId="26C3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3698" w:type="dxa"/>
            <w:gridSpan w:val="2"/>
            <w:tcBorders>
              <w:top w:val="nil"/>
              <w:left w:val="nil"/>
              <w:bottom w:val="single" w:color="auto" w:sz="4" w:space="0"/>
              <w:right w:val="nil"/>
            </w:tcBorders>
            <w:vAlign w:val="center"/>
          </w:tcPr>
          <w:p w14:paraId="5C85B0A2">
            <w:pPr>
              <w:pStyle w:val="24"/>
              <w:rPr>
                <w:rFonts w:hint="eastAsia" w:hAnsi="宋体" w:eastAsia="宋体" w:cs="宋体"/>
                <w:szCs w:val="21"/>
                <w:lang w:eastAsia="zh-CN"/>
              </w:rPr>
            </w:pPr>
            <w:r>
              <w:rPr>
                <w:rFonts w:hint="eastAsia" w:hAnsi="宋体" w:cs="宋体"/>
                <w:szCs w:val="21"/>
              </w:rPr>
              <w:t>项目名称：</w:t>
            </w:r>
            <w:r>
              <w:rPr>
                <w:rFonts w:hint="eastAsia" w:hAnsi="宋体" w:cs="宋体"/>
                <w:szCs w:val="21"/>
                <w:lang w:eastAsia="zh-CN"/>
              </w:rPr>
              <w:t>北京大学深圳医院</w:t>
            </w:r>
            <w:r>
              <w:rPr>
                <w:rFonts w:hint="eastAsia" w:ascii="宋体" w:hAnsi="宋体" w:cs="宋体"/>
                <w:bCs/>
                <w:szCs w:val="21"/>
                <w:lang w:val="en-US" w:eastAsia="zh-CN"/>
              </w:rPr>
              <w:t>准分子气体</w:t>
            </w:r>
            <w:r>
              <w:rPr>
                <w:rFonts w:hint="eastAsia" w:hAnsi="宋体" w:cs="宋体"/>
                <w:szCs w:val="21"/>
                <w:lang w:eastAsia="zh-CN"/>
              </w:rPr>
              <w:t>项目</w:t>
            </w:r>
          </w:p>
        </w:tc>
        <w:tc>
          <w:tcPr>
            <w:tcW w:w="4367" w:type="dxa"/>
            <w:tcBorders>
              <w:top w:val="nil"/>
              <w:left w:val="nil"/>
              <w:bottom w:val="single" w:color="auto" w:sz="4" w:space="0"/>
              <w:right w:val="nil"/>
            </w:tcBorders>
            <w:vAlign w:val="center"/>
          </w:tcPr>
          <w:p w14:paraId="0FD62E84">
            <w:pPr>
              <w:pStyle w:val="24"/>
              <w:jc w:val="right"/>
              <w:rPr>
                <w:rFonts w:hint="eastAsia" w:hAnsi="宋体" w:eastAsia="宋体" w:cs="宋体"/>
                <w:szCs w:val="21"/>
                <w:lang w:eastAsia="zh-CN"/>
              </w:rPr>
            </w:pPr>
            <w:r>
              <w:rPr>
                <w:rFonts w:hint="eastAsia" w:hAnsi="宋体" w:cs="宋体"/>
                <w:szCs w:val="21"/>
              </w:rPr>
              <w:t>项目编号：</w:t>
            </w:r>
            <w:r>
              <w:rPr>
                <w:rFonts w:hint="eastAsia" w:hAnsi="宋体" w:cs="宋体"/>
                <w:szCs w:val="21"/>
                <w:lang w:eastAsia="zh-CN"/>
              </w:rPr>
              <w:t>BDYYZXCG-0</w:t>
            </w:r>
            <w:r>
              <w:rPr>
                <w:rFonts w:hint="eastAsia" w:hAnsi="宋体" w:cs="宋体"/>
                <w:szCs w:val="21"/>
                <w:lang w:val="en-US" w:eastAsia="zh-CN"/>
              </w:rPr>
              <w:t>3</w:t>
            </w:r>
          </w:p>
        </w:tc>
      </w:tr>
      <w:tr w14:paraId="037D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576" w:type="dxa"/>
            <w:tcBorders>
              <w:top w:val="single" w:color="auto" w:sz="4" w:space="0"/>
            </w:tcBorders>
            <w:vAlign w:val="center"/>
          </w:tcPr>
          <w:p w14:paraId="29C1F555">
            <w:pPr>
              <w:pStyle w:val="24"/>
              <w:jc w:val="center"/>
              <w:rPr>
                <w:rFonts w:hint="eastAsia" w:hAnsi="宋体" w:cs="宋体"/>
                <w:szCs w:val="21"/>
              </w:rPr>
            </w:pPr>
            <w:r>
              <w:rPr>
                <w:rFonts w:hint="eastAsia" w:hAnsi="宋体" w:cs="宋体"/>
                <w:szCs w:val="21"/>
              </w:rPr>
              <w:t>投标人</w:t>
            </w:r>
          </w:p>
        </w:tc>
        <w:tc>
          <w:tcPr>
            <w:tcW w:w="5489" w:type="dxa"/>
            <w:gridSpan w:val="2"/>
            <w:tcBorders>
              <w:top w:val="single" w:color="auto" w:sz="4" w:space="0"/>
            </w:tcBorders>
            <w:vAlign w:val="center"/>
          </w:tcPr>
          <w:p w14:paraId="10ED87C3">
            <w:pPr>
              <w:pStyle w:val="24"/>
              <w:jc w:val="center"/>
              <w:rPr>
                <w:rFonts w:hint="eastAsia" w:hAnsi="宋体" w:cs="宋体"/>
                <w:szCs w:val="21"/>
              </w:rPr>
            </w:pPr>
            <w:r>
              <w:rPr>
                <w:rFonts w:hint="eastAsia" w:hAnsi="宋体" w:cs="宋体"/>
                <w:szCs w:val="21"/>
              </w:rPr>
              <w:t>投标报价（人民币/元）</w:t>
            </w:r>
          </w:p>
        </w:tc>
      </w:tr>
      <w:tr w14:paraId="1EB6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2576" w:type="dxa"/>
            <w:vAlign w:val="center"/>
          </w:tcPr>
          <w:p w14:paraId="131569A2">
            <w:pPr>
              <w:autoSpaceDE w:val="0"/>
              <w:autoSpaceDN w:val="0"/>
              <w:spacing w:line="320" w:lineRule="atLeast"/>
              <w:jc w:val="center"/>
              <w:textAlignment w:val="bottom"/>
              <w:rPr>
                <w:rFonts w:hint="eastAsia" w:ascii="宋体" w:hAnsi="宋体" w:cs="宋体"/>
                <w:szCs w:val="21"/>
              </w:rPr>
            </w:pPr>
          </w:p>
        </w:tc>
        <w:tc>
          <w:tcPr>
            <w:tcW w:w="5489" w:type="dxa"/>
            <w:gridSpan w:val="2"/>
            <w:vAlign w:val="center"/>
          </w:tcPr>
          <w:p w14:paraId="2B7133FC">
            <w:pPr>
              <w:pStyle w:val="24"/>
              <w:ind w:firstLine="1680" w:firstLineChars="800"/>
              <w:rPr>
                <w:rFonts w:hAnsi="宋体" w:cs="宋体"/>
                <w:szCs w:val="21"/>
              </w:rPr>
            </w:pPr>
            <w:r>
              <w:rPr>
                <w:rFonts w:hint="eastAsia" w:hAnsi="宋体" w:cs="宋体"/>
                <w:szCs w:val="21"/>
              </w:rPr>
              <w:t>大写：</w:t>
            </w:r>
          </w:p>
          <w:p w14:paraId="4AEA15B0">
            <w:pPr>
              <w:pStyle w:val="24"/>
              <w:ind w:firstLine="1680" w:firstLineChars="800"/>
              <w:rPr>
                <w:rFonts w:hint="eastAsia" w:hAnsi="宋体" w:cs="宋体"/>
                <w:szCs w:val="21"/>
              </w:rPr>
            </w:pPr>
            <w:r>
              <w:rPr>
                <w:rFonts w:hint="eastAsia" w:hAnsi="宋体" w:cs="宋体"/>
                <w:szCs w:val="21"/>
              </w:rPr>
              <w:t>小写：¥0,000,000.00</w:t>
            </w:r>
          </w:p>
        </w:tc>
      </w:tr>
    </w:tbl>
    <w:p w14:paraId="171DEEDF">
      <w:pPr>
        <w:pStyle w:val="24"/>
        <w:spacing w:line="300" w:lineRule="auto"/>
        <w:rPr>
          <w:rFonts w:hint="eastAsia" w:hAnsi="宋体" w:cs="宋体"/>
          <w:sz w:val="24"/>
        </w:rPr>
      </w:pPr>
    </w:p>
    <w:p w14:paraId="6F3486E0">
      <w:pPr>
        <w:spacing w:line="360" w:lineRule="auto"/>
        <w:rPr>
          <w:rFonts w:hint="eastAsia" w:ascii="宋体" w:hAnsi="宋体" w:cs="宋体"/>
          <w:szCs w:val="21"/>
        </w:rPr>
      </w:pPr>
      <w:r>
        <w:rPr>
          <w:rFonts w:hint="eastAsia" w:ascii="宋体" w:hAnsi="宋体" w:cs="宋体"/>
          <w:szCs w:val="21"/>
        </w:rPr>
        <w:t>注：1.投标报价包括了运至用户指定安装地点的</w:t>
      </w:r>
      <w:r>
        <w:rPr>
          <w:rFonts w:hint="eastAsia" w:ascii="宋体" w:hAnsi="宋体" w:cs="宋体"/>
        </w:rPr>
        <w:t>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等，项目结算时不做任何单价或费用的调整(因数量变更除外)</w:t>
      </w:r>
      <w:r>
        <w:rPr>
          <w:rFonts w:hint="eastAsia" w:ascii="宋体" w:hAnsi="宋体" w:cs="宋体"/>
          <w:szCs w:val="21"/>
        </w:rPr>
        <w:t>。</w:t>
      </w:r>
    </w:p>
    <w:p w14:paraId="4D273C34">
      <w:pPr>
        <w:pStyle w:val="24"/>
        <w:spacing w:line="360" w:lineRule="auto"/>
        <w:ind w:left="420" w:leftChars="200"/>
        <w:rPr>
          <w:rFonts w:hint="eastAsia" w:hAnsi="宋体" w:cs="宋体"/>
          <w:szCs w:val="21"/>
        </w:rPr>
      </w:pPr>
      <w:r>
        <w:rPr>
          <w:rFonts w:hint="eastAsia" w:hAnsi="宋体" w:cs="宋体"/>
          <w:szCs w:val="21"/>
        </w:rPr>
        <w:t>2.报价结果保留到小数点后两位。</w:t>
      </w:r>
    </w:p>
    <w:p w14:paraId="753D8867">
      <w:pPr>
        <w:spacing w:line="300" w:lineRule="auto"/>
        <w:ind w:firstLine="420" w:firstLineChars="200"/>
        <w:rPr>
          <w:rFonts w:hint="eastAsia" w:ascii="宋体" w:hAnsi="宋体" w:cs="宋体"/>
          <w:b/>
          <w:bCs/>
          <w:szCs w:val="21"/>
          <w:u w:val="single"/>
          <w:lang w:val="zh-CN"/>
        </w:rPr>
      </w:pPr>
      <w:r>
        <w:rPr>
          <w:rFonts w:hint="eastAsia" w:ascii="宋体" w:hAnsi="宋体" w:cs="宋体"/>
          <w:szCs w:val="21"/>
        </w:rPr>
        <w:t>3</w:t>
      </w:r>
      <w:r>
        <w:rPr>
          <w:rFonts w:hint="eastAsia" w:ascii="宋体" w:hAnsi="宋体" w:cs="宋体"/>
          <w:szCs w:val="21"/>
          <w:lang w:val="zh-CN"/>
        </w:rPr>
        <w:t>．</w:t>
      </w:r>
      <w:r>
        <w:rPr>
          <w:rFonts w:hint="eastAsia" w:ascii="宋体" w:hAnsi="宋体" w:cs="宋体"/>
          <w:b/>
          <w:bCs/>
          <w:szCs w:val="21"/>
          <w:u w:val="single"/>
          <w:lang w:val="zh-CN"/>
        </w:rPr>
        <w:t>本表一式二份，一份随唱标信封一起提交，一份编入投标文件。</w:t>
      </w:r>
    </w:p>
    <w:p w14:paraId="54A6DEBD">
      <w:pPr>
        <w:pStyle w:val="24"/>
        <w:spacing w:line="360" w:lineRule="auto"/>
        <w:ind w:firstLine="420" w:firstLineChars="200"/>
        <w:rPr>
          <w:rFonts w:hint="eastAsia" w:hAnsi="宋体" w:cs="宋体"/>
          <w:szCs w:val="21"/>
        </w:rPr>
      </w:pPr>
    </w:p>
    <w:p w14:paraId="20BBD44D">
      <w:pPr>
        <w:pStyle w:val="24"/>
        <w:spacing w:line="360" w:lineRule="auto"/>
        <w:ind w:firstLine="420" w:firstLineChars="200"/>
        <w:rPr>
          <w:rFonts w:hint="eastAsia" w:hAnsi="宋体" w:cs="宋体"/>
          <w:szCs w:val="21"/>
        </w:rPr>
      </w:pPr>
    </w:p>
    <w:p w14:paraId="60CC4711">
      <w:pPr>
        <w:pStyle w:val="24"/>
        <w:spacing w:line="360" w:lineRule="auto"/>
        <w:rPr>
          <w:rFonts w:hint="eastAsia" w:hAnsi="宋体" w:cs="宋体"/>
          <w:sz w:val="24"/>
        </w:rPr>
      </w:pPr>
    </w:p>
    <w:p w14:paraId="17CF40C1">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14:paraId="04F3DCF8">
      <w:pPr>
        <w:spacing w:line="360" w:lineRule="auto"/>
        <w:ind w:firstLine="5040" w:firstLineChars="24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1A70DA0E">
      <w:pPr>
        <w:spacing w:line="360" w:lineRule="auto"/>
        <w:ind w:firstLine="5040" w:firstLineChars="2400"/>
        <w:jc w:val="left"/>
        <w:rPr>
          <w:rFonts w:hint="eastAsia" w:ascii="宋体" w:hAnsi="宋体" w:cs="宋体"/>
          <w:szCs w:val="21"/>
        </w:rPr>
      </w:pPr>
      <w:r>
        <w:rPr>
          <w:rFonts w:hint="eastAsia" w:ascii="宋体" w:hAnsi="宋体" w:cs="宋体"/>
          <w:szCs w:val="21"/>
        </w:rPr>
        <w:t>日期：      年    月    日</w:t>
      </w:r>
    </w:p>
    <w:p w14:paraId="766A1B42">
      <w:pPr>
        <w:pStyle w:val="24"/>
        <w:spacing w:line="360" w:lineRule="auto"/>
        <w:ind w:firstLine="5040" w:firstLineChars="2100"/>
        <w:rPr>
          <w:rFonts w:hint="eastAsia" w:hAnsi="宋体" w:cs="宋体"/>
          <w:sz w:val="24"/>
        </w:rPr>
      </w:pPr>
    </w:p>
    <w:p w14:paraId="5FA49A73">
      <w:pPr>
        <w:keepNext/>
        <w:keepLines/>
        <w:spacing w:line="360" w:lineRule="auto"/>
        <w:outlineLvl w:val="3"/>
        <w:rPr>
          <w:rFonts w:hint="eastAsia" w:ascii="宋体" w:hAnsi="宋体" w:cs="宋体"/>
          <w:b/>
          <w:bCs/>
          <w:szCs w:val="21"/>
        </w:rPr>
      </w:pPr>
      <w:r>
        <w:rPr>
          <w:rFonts w:hint="eastAsia" w:ascii="宋体" w:hAnsi="宋体" w:cs="宋体"/>
          <w:sz w:val="24"/>
        </w:rPr>
        <w:br w:type="page"/>
      </w:r>
      <w:bookmarkStart w:id="39" w:name="_Toc67201255"/>
      <w:bookmarkStart w:id="40" w:name="_Toc28246"/>
      <w:r>
        <w:rPr>
          <w:rFonts w:hint="eastAsia" w:ascii="宋体" w:hAnsi="宋体" w:cs="宋体"/>
          <w:b/>
          <w:szCs w:val="21"/>
        </w:rPr>
        <w:t>四、分类报价明细表</w:t>
      </w:r>
      <w:bookmarkEnd w:id="39"/>
      <w:r>
        <w:rPr>
          <w:rFonts w:hint="eastAsia" w:ascii="宋体" w:hAnsi="宋体" w:cs="宋体"/>
          <w:b/>
          <w:szCs w:val="21"/>
        </w:rPr>
        <w:t>格式</w:t>
      </w:r>
      <w:bookmarkEnd w:id="40"/>
    </w:p>
    <w:p w14:paraId="48C62823">
      <w:pPr>
        <w:jc w:val="center"/>
        <w:rPr>
          <w:rFonts w:hint="eastAsia" w:ascii="宋体" w:hAnsi="宋体" w:cs="宋体"/>
          <w:b/>
          <w:bCs/>
          <w:szCs w:val="21"/>
        </w:rPr>
      </w:pPr>
    </w:p>
    <w:p w14:paraId="74FE91F1">
      <w:pPr>
        <w:jc w:val="center"/>
        <w:rPr>
          <w:rFonts w:hint="eastAsia" w:ascii="宋体" w:hAnsi="宋体"/>
          <w:sz w:val="24"/>
        </w:rPr>
      </w:pPr>
      <w:r>
        <w:rPr>
          <w:rFonts w:hint="eastAsia" w:ascii="宋体" w:hAnsi="宋体" w:cs="宋体"/>
          <w:b/>
          <w:bCs/>
          <w:szCs w:val="21"/>
          <w:lang w:val="zh-CN"/>
        </w:rPr>
        <w:t>分类报价明细表</w:t>
      </w:r>
    </w:p>
    <w:tbl>
      <w:tblPr>
        <w:tblStyle w:val="47"/>
        <w:tblW w:w="96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4"/>
        <w:gridCol w:w="1246"/>
        <w:gridCol w:w="965"/>
        <w:gridCol w:w="812"/>
        <w:gridCol w:w="50"/>
        <w:gridCol w:w="837"/>
        <w:gridCol w:w="10"/>
        <w:gridCol w:w="1064"/>
        <w:gridCol w:w="649"/>
        <w:gridCol w:w="674"/>
        <w:gridCol w:w="737"/>
        <w:gridCol w:w="936"/>
        <w:gridCol w:w="843"/>
      </w:tblGrid>
      <w:tr w14:paraId="244EC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764" w:type="dxa"/>
            <w:gridSpan w:val="7"/>
            <w:tcBorders>
              <w:top w:val="nil"/>
              <w:left w:val="nil"/>
              <w:bottom w:val="single" w:color="auto" w:sz="4" w:space="0"/>
              <w:right w:val="nil"/>
            </w:tcBorders>
            <w:noWrap w:val="0"/>
            <w:vAlign w:val="center"/>
          </w:tcPr>
          <w:p w14:paraId="71ED029B">
            <w:pPr>
              <w:tabs>
                <w:tab w:val="left" w:pos="315"/>
                <w:tab w:val="left" w:pos="510"/>
              </w:tabs>
              <w:adjustRightInd w:val="0"/>
              <w:rPr>
                <w:rFonts w:ascii="宋体" w:hAnsi="宋体" w:cs="宋体"/>
                <w:szCs w:val="21"/>
                <w:lang w:val="zh-CN"/>
              </w:rPr>
            </w:pPr>
            <w:r>
              <w:rPr>
                <w:rFonts w:hint="eastAsia" w:ascii="宋体" w:hAnsi="宋体" w:cs="宋体"/>
                <w:szCs w:val="21"/>
                <w:lang w:val="zh-CN"/>
              </w:rPr>
              <w:t>项目名称：</w:t>
            </w:r>
            <w:r>
              <w:rPr>
                <w:rFonts w:hint="eastAsia" w:ascii="宋体" w:hAnsi="宋体" w:cs="宋体"/>
                <w:lang w:val="en-US" w:eastAsia="zh-CN"/>
              </w:rPr>
              <w:t>准分子气体</w:t>
            </w:r>
          </w:p>
        </w:tc>
        <w:tc>
          <w:tcPr>
            <w:tcW w:w="4903" w:type="dxa"/>
            <w:gridSpan w:val="6"/>
            <w:tcBorders>
              <w:top w:val="nil"/>
              <w:left w:val="nil"/>
              <w:bottom w:val="single" w:color="auto" w:sz="4" w:space="0"/>
              <w:right w:val="nil"/>
            </w:tcBorders>
            <w:noWrap w:val="0"/>
            <w:vAlign w:val="center"/>
          </w:tcPr>
          <w:p w14:paraId="41D04FFD">
            <w:pPr>
              <w:tabs>
                <w:tab w:val="left" w:pos="315"/>
                <w:tab w:val="left" w:pos="510"/>
              </w:tabs>
              <w:adjustRightInd w:val="0"/>
              <w:jc w:val="right"/>
              <w:rPr>
                <w:rFonts w:ascii="宋体" w:hAnsi="宋体" w:cs="宋体"/>
                <w:szCs w:val="21"/>
                <w:lang w:val="zh-CN"/>
              </w:rPr>
            </w:pPr>
            <w:r>
              <w:rPr>
                <w:rFonts w:hint="eastAsia" w:ascii="宋体" w:hAnsi="宋体" w:cs="宋体"/>
                <w:szCs w:val="21"/>
                <w:lang w:val="zh-CN"/>
              </w:rPr>
              <w:t>项目编号：BDYYZXCG-0</w:t>
            </w:r>
            <w:r>
              <w:rPr>
                <w:rFonts w:hint="eastAsia" w:ascii="宋体" w:hAnsi="宋体" w:cs="宋体"/>
                <w:szCs w:val="21"/>
                <w:lang w:val="en-US" w:eastAsia="zh-CN"/>
              </w:rPr>
              <w:t>3</w:t>
            </w:r>
          </w:p>
        </w:tc>
      </w:tr>
      <w:tr w14:paraId="2C8AB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67" w:type="dxa"/>
            <w:gridSpan w:val="13"/>
            <w:tcBorders>
              <w:top w:val="single" w:color="auto" w:sz="4" w:space="0"/>
              <w:left w:val="single" w:color="auto" w:sz="4" w:space="0"/>
              <w:bottom w:val="single" w:color="auto" w:sz="4" w:space="0"/>
              <w:right w:val="single" w:color="auto" w:sz="4" w:space="0"/>
            </w:tcBorders>
            <w:noWrap w:val="0"/>
            <w:vAlign w:val="center"/>
          </w:tcPr>
          <w:p w14:paraId="65173935">
            <w:pPr>
              <w:tabs>
                <w:tab w:val="left" w:pos="315"/>
                <w:tab w:val="left" w:pos="510"/>
              </w:tabs>
              <w:adjustRightInd w:val="0"/>
              <w:rPr>
                <w:rFonts w:ascii="宋体" w:hAnsi="宋体" w:cs="宋体"/>
                <w:szCs w:val="21"/>
                <w:lang w:val="zh-CN"/>
              </w:rPr>
            </w:pPr>
            <w:r>
              <w:rPr>
                <w:rFonts w:hint="eastAsia" w:ascii="宋体" w:hAnsi="宋体" w:cs="宋体"/>
                <w:b/>
                <w:bCs/>
                <w:szCs w:val="21"/>
                <w:lang w:val="zh-CN"/>
              </w:rPr>
              <w:t>一、</w:t>
            </w:r>
            <w:r>
              <w:rPr>
                <w:rFonts w:hint="eastAsia" w:ascii="宋体" w:hAnsi="宋体" w:cs="宋体"/>
                <w:b/>
                <w:bCs/>
                <w:szCs w:val="21"/>
                <w:lang w:val="zh-CN"/>
              </w:rPr>
              <w:tab/>
            </w:r>
            <w:r>
              <w:rPr>
                <w:rFonts w:hint="eastAsia" w:ascii="宋体" w:hAnsi="宋体" w:cs="宋体"/>
                <w:b/>
                <w:bCs/>
                <w:szCs w:val="21"/>
                <w:lang w:val="zh-CN"/>
              </w:rPr>
              <w:t>设备列价表</w:t>
            </w:r>
          </w:p>
        </w:tc>
      </w:tr>
      <w:tr w14:paraId="7DD67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6BABBCC9">
            <w:pPr>
              <w:adjustRightInd w:val="0"/>
              <w:jc w:val="center"/>
              <w:rPr>
                <w:rFonts w:ascii="宋体" w:hAnsi="宋体" w:cs="宋体"/>
                <w:szCs w:val="21"/>
                <w:lang w:val="zh-CN"/>
              </w:rPr>
            </w:pPr>
            <w:r>
              <w:rPr>
                <w:rFonts w:hint="eastAsia" w:ascii="宋体" w:hAnsi="宋体" w:cs="宋体"/>
                <w:szCs w:val="21"/>
                <w:lang w:val="zh-CN"/>
              </w:rPr>
              <w:t>序号</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DD60708">
            <w:pPr>
              <w:tabs>
                <w:tab w:val="left" w:pos="837"/>
              </w:tabs>
              <w:adjustRightInd w:val="0"/>
              <w:jc w:val="center"/>
              <w:rPr>
                <w:rFonts w:ascii="宋体" w:hAnsi="宋体" w:cs="宋体"/>
                <w:szCs w:val="21"/>
                <w:lang w:val="zh-CN"/>
              </w:rPr>
            </w:pPr>
            <w:r>
              <w:rPr>
                <w:rFonts w:hint="eastAsia" w:ascii="宋体" w:hAnsi="宋体" w:cs="宋体"/>
                <w:szCs w:val="21"/>
                <w:lang w:val="zh-CN"/>
              </w:rPr>
              <w:t>产品名称</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03A38DD4">
            <w:pPr>
              <w:tabs>
                <w:tab w:val="left" w:pos="837"/>
              </w:tabs>
              <w:adjustRightInd w:val="0"/>
              <w:jc w:val="center"/>
              <w:rPr>
                <w:rFonts w:ascii="宋体" w:hAnsi="宋体" w:cs="宋体"/>
                <w:szCs w:val="21"/>
                <w:lang w:val="zh-CN"/>
              </w:rPr>
            </w:pPr>
            <w:r>
              <w:rPr>
                <w:rFonts w:hint="eastAsia" w:ascii="宋体" w:hAnsi="宋体" w:cs="宋体"/>
                <w:szCs w:val="21"/>
                <w:lang w:val="zh-CN"/>
              </w:rPr>
              <w:t>制造商</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0A19F9C">
            <w:pPr>
              <w:adjustRightInd w:val="0"/>
              <w:jc w:val="center"/>
              <w:rPr>
                <w:rFonts w:ascii="宋体" w:hAnsi="宋体" w:cs="宋体"/>
                <w:szCs w:val="21"/>
                <w:lang w:val="zh-CN"/>
              </w:rPr>
            </w:pPr>
            <w:r>
              <w:rPr>
                <w:rFonts w:hint="eastAsia" w:ascii="宋体" w:hAnsi="宋体" w:cs="宋体"/>
                <w:szCs w:val="21"/>
                <w:lang w:val="zh-CN"/>
              </w:rPr>
              <w:t>品 牌</w:t>
            </w: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619A4602">
            <w:pPr>
              <w:adjustRightInd w:val="0"/>
              <w:jc w:val="center"/>
              <w:rPr>
                <w:rFonts w:ascii="宋体" w:hAnsi="宋体" w:cs="宋体"/>
                <w:szCs w:val="21"/>
                <w:lang w:val="zh-CN"/>
              </w:rPr>
            </w:pPr>
            <w:r>
              <w:rPr>
                <w:rFonts w:hint="eastAsia" w:ascii="宋体" w:hAnsi="宋体" w:cs="宋体"/>
                <w:szCs w:val="21"/>
                <w:lang w:val="zh-CN"/>
              </w:rPr>
              <w:t>原产地</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1723C26D">
            <w:pPr>
              <w:adjustRightInd w:val="0"/>
              <w:jc w:val="center"/>
              <w:rPr>
                <w:rFonts w:ascii="宋体" w:hAnsi="宋体" w:cs="宋体"/>
                <w:szCs w:val="21"/>
                <w:lang w:val="zh-CN"/>
              </w:rPr>
            </w:pPr>
            <w:r>
              <w:rPr>
                <w:rFonts w:hint="eastAsia" w:ascii="宋体" w:hAnsi="宋体" w:cs="宋体"/>
                <w:szCs w:val="21"/>
                <w:lang w:val="zh-CN"/>
              </w:rPr>
              <w:t>规格型号</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7A958C46">
            <w:pPr>
              <w:adjustRightInd w:val="0"/>
              <w:jc w:val="center"/>
              <w:rPr>
                <w:rFonts w:ascii="宋体" w:hAnsi="宋体" w:cs="宋体"/>
                <w:szCs w:val="21"/>
                <w:lang w:val="zh-CN"/>
              </w:rPr>
            </w:pPr>
            <w:r>
              <w:rPr>
                <w:rFonts w:hint="eastAsia" w:ascii="宋体" w:hAnsi="宋体" w:cs="宋体"/>
                <w:szCs w:val="21"/>
                <w:lang w:val="zh-CN"/>
              </w:rPr>
              <w:t>数量</w:t>
            </w:r>
          </w:p>
        </w:tc>
        <w:tc>
          <w:tcPr>
            <w:tcW w:w="674" w:type="dxa"/>
            <w:tcBorders>
              <w:top w:val="single" w:color="auto" w:sz="4" w:space="0"/>
              <w:left w:val="single" w:color="auto" w:sz="4" w:space="0"/>
              <w:bottom w:val="single" w:color="auto" w:sz="4" w:space="0"/>
              <w:right w:val="single" w:color="auto" w:sz="4" w:space="0"/>
            </w:tcBorders>
            <w:noWrap w:val="0"/>
            <w:vAlign w:val="center"/>
          </w:tcPr>
          <w:p w14:paraId="6B721415">
            <w:pPr>
              <w:adjustRightInd w:val="0"/>
              <w:jc w:val="center"/>
              <w:rPr>
                <w:rFonts w:ascii="宋体" w:hAnsi="宋体" w:cs="宋体"/>
                <w:szCs w:val="21"/>
                <w:lang w:val="zh-CN"/>
              </w:rPr>
            </w:pPr>
            <w:r>
              <w:rPr>
                <w:rFonts w:hint="eastAsia" w:ascii="宋体" w:hAnsi="宋体" w:cs="宋体"/>
                <w:szCs w:val="21"/>
                <w:lang w:val="zh-CN"/>
              </w:rPr>
              <w:t>单</w:t>
            </w:r>
            <w:r>
              <w:rPr>
                <w:rFonts w:hint="eastAsia" w:ascii="宋体" w:hAnsi="宋体" w:cs="宋体"/>
                <w:szCs w:val="21"/>
              </w:rPr>
              <w:t>位</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1AFEDA9">
            <w:pPr>
              <w:adjustRightInd w:val="0"/>
              <w:jc w:val="center"/>
              <w:rPr>
                <w:rFonts w:ascii="宋体" w:hAnsi="宋体" w:cs="宋体"/>
                <w:szCs w:val="21"/>
              </w:rPr>
            </w:pPr>
            <w:r>
              <w:rPr>
                <w:rFonts w:hint="eastAsia" w:ascii="宋体" w:hAnsi="宋体" w:cs="宋体"/>
                <w:szCs w:val="21"/>
              </w:rPr>
              <w:t>单价</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3D8784BD">
            <w:pPr>
              <w:adjustRightInd w:val="0"/>
              <w:jc w:val="center"/>
              <w:rPr>
                <w:rFonts w:ascii="宋体" w:hAnsi="宋体" w:cs="宋体"/>
                <w:szCs w:val="21"/>
                <w:lang w:val="zh-CN"/>
              </w:rPr>
            </w:pPr>
            <w:r>
              <w:rPr>
                <w:rFonts w:hint="eastAsia" w:ascii="宋体" w:hAnsi="宋体" w:cs="宋体"/>
                <w:szCs w:val="21"/>
                <w:lang w:val="zh-CN"/>
              </w:rPr>
              <w:t>总价</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606A1E6">
            <w:pPr>
              <w:adjustRightInd w:val="0"/>
              <w:jc w:val="center"/>
              <w:rPr>
                <w:rFonts w:ascii="宋体" w:hAnsi="宋体" w:cs="宋体"/>
                <w:szCs w:val="21"/>
                <w:lang w:val="zh-CN"/>
              </w:rPr>
            </w:pPr>
            <w:r>
              <w:rPr>
                <w:rFonts w:hint="eastAsia" w:ascii="宋体" w:hAnsi="宋体" w:cs="宋体"/>
                <w:szCs w:val="21"/>
                <w:lang w:val="zh-CN"/>
              </w:rPr>
              <w:t>备注</w:t>
            </w:r>
          </w:p>
        </w:tc>
      </w:tr>
      <w:tr w14:paraId="40946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1A6C4390">
            <w:pPr>
              <w:adjustRightInd w:val="0"/>
              <w:jc w:val="center"/>
              <w:rPr>
                <w:rFonts w:ascii="宋体" w:hAnsi="宋体" w:cs="宋体"/>
                <w:szCs w:val="21"/>
                <w:lang w:val="zh-CN"/>
              </w:rPr>
            </w:pPr>
            <w:r>
              <w:rPr>
                <w:rFonts w:hint="eastAsia" w:ascii="宋体" w:hAnsi="宋体" w:cs="宋体"/>
                <w:szCs w:val="21"/>
                <w:lang w:val="zh-CN"/>
              </w:rPr>
              <w:t>1</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A54FB7B">
            <w:pPr>
              <w:tabs>
                <w:tab w:val="left" w:pos="837"/>
              </w:tabs>
              <w:adjustRightInd w:val="0"/>
              <w:jc w:val="center"/>
              <w:rPr>
                <w:rFonts w:ascii="宋体" w:hAnsi="宋体" w:cs="宋体"/>
                <w:szCs w:val="21"/>
                <w:lang w:val="zh-CN"/>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2C011590">
            <w:pPr>
              <w:tabs>
                <w:tab w:val="left" w:pos="837"/>
              </w:tabs>
              <w:adjustRightInd w:val="0"/>
              <w:jc w:val="center"/>
              <w:rPr>
                <w:rFonts w:ascii="宋体" w:hAnsi="宋体" w:cs="宋体"/>
                <w:szCs w:val="21"/>
                <w:lang w:val="zh-CN"/>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833A2EB">
            <w:pPr>
              <w:adjustRightInd w:val="0"/>
              <w:jc w:val="center"/>
              <w:rPr>
                <w:rFonts w:ascii="宋体" w:hAnsi="宋体" w:cs="宋体"/>
                <w:szCs w:val="21"/>
                <w:lang w:val="zh-CN"/>
              </w:rPr>
            </w:pP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30B8EFFB">
            <w:pPr>
              <w:adjustRightInd w:val="0"/>
              <w:jc w:val="center"/>
              <w:rPr>
                <w:rFonts w:ascii="宋体" w:hAnsi="宋体" w:cs="宋体"/>
                <w:szCs w:val="21"/>
                <w:lang w:val="zh-CN"/>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3610076A">
            <w:pPr>
              <w:adjustRightInd w:val="0"/>
              <w:jc w:val="center"/>
              <w:rPr>
                <w:rFonts w:ascii="宋体" w:hAnsi="宋体" w:cs="宋体"/>
                <w:szCs w:val="21"/>
                <w:lang w:val="zh-CN"/>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28A8F059">
            <w:pPr>
              <w:adjustRightInd w:val="0"/>
              <w:jc w:val="center"/>
              <w:rPr>
                <w:rFonts w:ascii="宋体" w:hAnsi="宋体" w:cs="宋体"/>
                <w:szCs w:val="21"/>
                <w:lang w:val="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4D4F6A1A">
            <w:pPr>
              <w:adjustRightInd w:val="0"/>
              <w:jc w:val="center"/>
              <w:rPr>
                <w:rFonts w:ascii="宋体" w:hAnsi="宋体" w:cs="宋体"/>
                <w:szCs w:val="21"/>
                <w:lang w:val="zh-CN"/>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5D632A9">
            <w:pPr>
              <w:adjustRightInd w:val="0"/>
              <w:jc w:val="center"/>
              <w:rPr>
                <w:rFonts w:ascii="宋体" w:hAnsi="宋体" w:cs="宋体"/>
                <w:szCs w:val="21"/>
                <w:lang w:val="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6E74C53A">
            <w:pPr>
              <w:adjustRightInd w:val="0"/>
              <w:jc w:val="center"/>
              <w:rPr>
                <w:rFonts w:ascii="宋体" w:hAnsi="宋体" w:cs="宋体"/>
                <w:szCs w:val="21"/>
                <w:lang w:val="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DCBDD6F">
            <w:pPr>
              <w:adjustRightInd w:val="0"/>
              <w:jc w:val="center"/>
              <w:rPr>
                <w:rFonts w:ascii="宋体" w:hAnsi="宋体" w:cs="宋体"/>
                <w:szCs w:val="21"/>
                <w:lang w:val="zh-CN"/>
              </w:rPr>
            </w:pPr>
          </w:p>
        </w:tc>
      </w:tr>
      <w:tr w14:paraId="0DC8F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401A4323">
            <w:pPr>
              <w:adjustRightInd w:val="0"/>
              <w:jc w:val="center"/>
              <w:rPr>
                <w:rFonts w:ascii="宋体" w:hAnsi="宋体" w:cs="宋体"/>
                <w:szCs w:val="21"/>
                <w:lang w:val="zh-CN"/>
              </w:rPr>
            </w:pPr>
            <w:r>
              <w:rPr>
                <w:rFonts w:hint="eastAsia" w:ascii="宋体" w:hAnsi="宋体" w:cs="宋体"/>
                <w:szCs w:val="21"/>
                <w:lang w:val="zh-CN"/>
              </w:rPr>
              <w:t>2</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70C8531A">
            <w:pPr>
              <w:tabs>
                <w:tab w:val="left" w:pos="837"/>
              </w:tabs>
              <w:adjustRightInd w:val="0"/>
              <w:jc w:val="center"/>
              <w:rPr>
                <w:rFonts w:ascii="宋体" w:hAnsi="宋体" w:cs="宋体"/>
                <w:szCs w:val="21"/>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54D9147E">
            <w:pPr>
              <w:tabs>
                <w:tab w:val="left" w:pos="837"/>
              </w:tabs>
              <w:adjustRightInd w:val="0"/>
              <w:jc w:val="center"/>
              <w:rPr>
                <w:rFonts w:ascii="宋体" w:hAnsi="宋体" w:cs="宋体"/>
                <w:szCs w:val="21"/>
                <w:lang w:val="zh-CN"/>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5072EF0">
            <w:pPr>
              <w:adjustRightInd w:val="0"/>
              <w:jc w:val="center"/>
              <w:rPr>
                <w:rFonts w:ascii="宋体" w:hAnsi="宋体" w:cs="宋体"/>
                <w:szCs w:val="21"/>
                <w:lang w:val="zh-CN"/>
              </w:rPr>
            </w:pP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42C99FAC">
            <w:pPr>
              <w:adjustRightInd w:val="0"/>
              <w:jc w:val="center"/>
              <w:rPr>
                <w:rFonts w:ascii="宋体" w:hAnsi="宋体" w:cs="宋体"/>
                <w:szCs w:val="21"/>
                <w:lang w:val="zh-CN"/>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37F4A95F">
            <w:pPr>
              <w:adjustRightInd w:val="0"/>
              <w:jc w:val="center"/>
              <w:rPr>
                <w:rFonts w:ascii="宋体" w:hAnsi="宋体" w:cs="宋体"/>
                <w:szCs w:val="21"/>
                <w:lang w:val="zh-CN"/>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041F77CB">
            <w:pPr>
              <w:adjustRightInd w:val="0"/>
              <w:jc w:val="center"/>
              <w:rPr>
                <w:rFonts w:ascii="宋体" w:hAnsi="宋体" w:cs="宋体"/>
                <w:szCs w:val="21"/>
                <w:lang w:val="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570C8A45">
            <w:pPr>
              <w:adjustRightInd w:val="0"/>
              <w:jc w:val="center"/>
              <w:rPr>
                <w:rFonts w:ascii="宋体" w:hAnsi="宋体" w:cs="宋体"/>
                <w:szCs w:val="21"/>
                <w:lang w:val="zh-CN"/>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A0C5454">
            <w:pPr>
              <w:adjustRightInd w:val="0"/>
              <w:jc w:val="center"/>
              <w:rPr>
                <w:rFonts w:ascii="宋体" w:hAnsi="宋体" w:cs="宋体"/>
                <w:szCs w:val="21"/>
                <w:lang w:val="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7745BB3A">
            <w:pPr>
              <w:adjustRightInd w:val="0"/>
              <w:jc w:val="center"/>
              <w:rPr>
                <w:rFonts w:ascii="宋体" w:hAnsi="宋体" w:cs="宋体"/>
                <w:szCs w:val="21"/>
                <w:lang w:val="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07B18334">
            <w:pPr>
              <w:adjustRightInd w:val="0"/>
              <w:jc w:val="center"/>
              <w:rPr>
                <w:rFonts w:ascii="宋体" w:hAnsi="宋体" w:cs="宋体"/>
                <w:szCs w:val="21"/>
                <w:lang w:val="zh-CN"/>
              </w:rPr>
            </w:pPr>
          </w:p>
        </w:tc>
      </w:tr>
      <w:tr w14:paraId="25BEA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59C30147">
            <w:pPr>
              <w:adjustRightInd w:val="0"/>
              <w:jc w:val="center"/>
              <w:rPr>
                <w:rFonts w:ascii="宋体" w:hAnsi="宋体" w:cs="宋体"/>
                <w:szCs w:val="21"/>
              </w:rPr>
            </w:pPr>
            <w:r>
              <w:rPr>
                <w:rFonts w:hint="eastAsia" w:ascii="宋体" w:hAnsi="宋体" w:cs="宋体"/>
                <w:szCs w:val="21"/>
              </w:rPr>
              <w:t>3</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0443A80C">
            <w:pPr>
              <w:tabs>
                <w:tab w:val="left" w:pos="837"/>
              </w:tabs>
              <w:adjustRightInd w:val="0"/>
              <w:jc w:val="center"/>
              <w:rPr>
                <w:rFonts w:ascii="宋体" w:hAnsi="宋体" w:cs="宋体"/>
                <w:szCs w:val="21"/>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2AAB1106">
            <w:pPr>
              <w:tabs>
                <w:tab w:val="left" w:pos="837"/>
              </w:tabs>
              <w:adjustRightInd w:val="0"/>
              <w:jc w:val="center"/>
              <w:rPr>
                <w:rFonts w:ascii="宋体" w:hAnsi="宋体" w:cs="宋体"/>
                <w:szCs w:val="21"/>
                <w:lang w:val="zh-CN"/>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5A55D95">
            <w:pPr>
              <w:adjustRightInd w:val="0"/>
              <w:jc w:val="center"/>
              <w:rPr>
                <w:rFonts w:ascii="宋体" w:hAnsi="宋体" w:cs="宋体"/>
                <w:szCs w:val="21"/>
                <w:lang w:val="zh-CN"/>
              </w:rPr>
            </w:pP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036191D5">
            <w:pPr>
              <w:adjustRightInd w:val="0"/>
              <w:jc w:val="center"/>
              <w:rPr>
                <w:rFonts w:ascii="宋体" w:hAnsi="宋体" w:cs="宋体"/>
                <w:szCs w:val="21"/>
                <w:lang w:val="zh-CN"/>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41EF76CA">
            <w:pPr>
              <w:adjustRightInd w:val="0"/>
              <w:jc w:val="center"/>
              <w:rPr>
                <w:rFonts w:ascii="宋体" w:hAnsi="宋体" w:cs="宋体"/>
                <w:szCs w:val="21"/>
                <w:lang w:val="zh-CN"/>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6EAF83A3">
            <w:pPr>
              <w:adjustRightInd w:val="0"/>
              <w:jc w:val="center"/>
              <w:rPr>
                <w:rFonts w:ascii="宋体" w:hAnsi="宋体" w:cs="宋体"/>
                <w:szCs w:val="21"/>
                <w:lang w:val="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074CF6C5">
            <w:pPr>
              <w:adjustRightInd w:val="0"/>
              <w:jc w:val="center"/>
              <w:rPr>
                <w:rFonts w:ascii="宋体" w:hAnsi="宋体" w:cs="宋体"/>
                <w:szCs w:val="21"/>
                <w:lang w:val="zh-CN"/>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1AAE55E">
            <w:pPr>
              <w:adjustRightInd w:val="0"/>
              <w:jc w:val="center"/>
              <w:rPr>
                <w:rFonts w:ascii="宋体" w:hAnsi="宋体" w:cs="宋体"/>
                <w:szCs w:val="21"/>
                <w:lang w:val="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BF80438">
            <w:pPr>
              <w:adjustRightInd w:val="0"/>
              <w:jc w:val="center"/>
              <w:rPr>
                <w:rFonts w:ascii="宋体" w:hAnsi="宋体" w:cs="宋体"/>
                <w:szCs w:val="21"/>
                <w:lang w:val="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05539310">
            <w:pPr>
              <w:adjustRightInd w:val="0"/>
              <w:jc w:val="center"/>
              <w:rPr>
                <w:rFonts w:ascii="宋体" w:hAnsi="宋体" w:cs="宋体"/>
                <w:szCs w:val="21"/>
                <w:lang w:val="zh-CN"/>
              </w:rPr>
            </w:pPr>
          </w:p>
        </w:tc>
      </w:tr>
      <w:tr w14:paraId="4F39F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67" w:type="dxa"/>
            <w:gridSpan w:val="13"/>
            <w:tcBorders>
              <w:top w:val="single" w:color="auto" w:sz="4" w:space="0"/>
              <w:left w:val="single" w:color="auto" w:sz="4" w:space="0"/>
              <w:bottom w:val="single" w:color="auto" w:sz="4" w:space="0"/>
              <w:right w:val="single" w:color="auto" w:sz="4" w:space="0"/>
            </w:tcBorders>
            <w:noWrap w:val="0"/>
            <w:vAlign w:val="center"/>
          </w:tcPr>
          <w:p w14:paraId="3DBB214D">
            <w:pPr>
              <w:adjustRightInd w:val="0"/>
              <w:rPr>
                <w:rFonts w:ascii="宋体" w:hAnsi="宋体" w:cs="宋体"/>
                <w:szCs w:val="21"/>
                <w:lang w:val="zh-CN"/>
              </w:rPr>
            </w:pPr>
            <w:r>
              <w:rPr>
                <w:rFonts w:hint="eastAsia" w:ascii="宋体" w:hAnsi="宋体" w:cs="宋体"/>
                <w:b/>
                <w:bCs/>
                <w:szCs w:val="21"/>
                <w:lang w:val="zh-CN"/>
              </w:rPr>
              <w:t>二、价格汇总表</w:t>
            </w:r>
          </w:p>
        </w:tc>
      </w:tr>
      <w:tr w14:paraId="5357C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3917" w:type="dxa"/>
            <w:gridSpan w:val="5"/>
            <w:tcBorders>
              <w:top w:val="single" w:color="auto" w:sz="4" w:space="0"/>
              <w:left w:val="single" w:color="auto" w:sz="4" w:space="0"/>
              <w:bottom w:val="single" w:color="auto" w:sz="4" w:space="0"/>
              <w:right w:val="single" w:color="auto" w:sz="4" w:space="0"/>
            </w:tcBorders>
            <w:noWrap w:val="0"/>
            <w:vAlign w:val="center"/>
          </w:tcPr>
          <w:p w14:paraId="72D69C2F">
            <w:pPr>
              <w:adjustRightInd w:val="0"/>
              <w:jc w:val="center"/>
              <w:rPr>
                <w:rFonts w:ascii="宋体" w:hAnsi="宋体" w:cs="宋体"/>
                <w:szCs w:val="21"/>
                <w:lang w:val="zh-CN"/>
              </w:rPr>
            </w:pPr>
            <w:r>
              <w:rPr>
                <w:rFonts w:hint="eastAsia" w:ascii="宋体" w:hAnsi="宋体" w:cs="宋体"/>
                <w:szCs w:val="21"/>
                <w:lang w:val="zh-CN"/>
              </w:rPr>
              <w:t>投标总价（设备列表总价和其他分</w:t>
            </w:r>
            <w:r>
              <w:rPr>
                <w:rFonts w:hint="eastAsia" w:ascii="宋体" w:hAnsi="宋体" w:cs="宋体"/>
                <w:szCs w:val="21"/>
              </w:rPr>
              <w:t>类</w:t>
            </w:r>
            <w:r>
              <w:rPr>
                <w:rFonts w:hint="eastAsia" w:ascii="宋体" w:hAnsi="宋体" w:cs="宋体"/>
                <w:szCs w:val="21"/>
                <w:lang w:val="zh-CN"/>
              </w:rPr>
              <w:t>报价表之和）</w:t>
            </w:r>
          </w:p>
        </w:tc>
        <w:tc>
          <w:tcPr>
            <w:tcW w:w="5750" w:type="dxa"/>
            <w:gridSpan w:val="8"/>
            <w:tcBorders>
              <w:top w:val="single" w:color="auto" w:sz="4" w:space="0"/>
              <w:left w:val="single" w:color="auto" w:sz="4" w:space="0"/>
              <w:bottom w:val="single" w:color="auto" w:sz="4" w:space="0"/>
              <w:right w:val="single" w:color="auto" w:sz="4" w:space="0"/>
            </w:tcBorders>
            <w:noWrap w:val="0"/>
            <w:vAlign w:val="center"/>
          </w:tcPr>
          <w:p w14:paraId="0D9B0C34">
            <w:pPr>
              <w:adjustRightInd w:val="0"/>
              <w:jc w:val="center"/>
              <w:rPr>
                <w:rFonts w:ascii="宋体" w:hAnsi="宋体" w:cs="宋体"/>
                <w:szCs w:val="21"/>
                <w:lang w:val="zh-CN"/>
              </w:rPr>
            </w:pPr>
            <w:r>
              <w:rPr>
                <w:rFonts w:hint="eastAsia" w:ascii="宋体" w:hAnsi="宋体" w:cs="宋体"/>
                <w:szCs w:val="21"/>
                <w:lang w:val="zh-CN"/>
              </w:rPr>
              <w:t>￥      元</w:t>
            </w:r>
          </w:p>
        </w:tc>
      </w:tr>
      <w:tr w14:paraId="54F56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9667" w:type="dxa"/>
            <w:gridSpan w:val="13"/>
            <w:tcBorders>
              <w:top w:val="single" w:color="auto" w:sz="4" w:space="0"/>
              <w:left w:val="single" w:color="auto" w:sz="4" w:space="0"/>
              <w:bottom w:val="single" w:color="auto" w:sz="4" w:space="0"/>
              <w:right w:val="single" w:color="auto" w:sz="4" w:space="0"/>
            </w:tcBorders>
            <w:noWrap w:val="0"/>
            <w:vAlign w:val="center"/>
          </w:tcPr>
          <w:p w14:paraId="64E4CDBB">
            <w:pPr>
              <w:adjustRightInd w:val="0"/>
              <w:rPr>
                <w:rFonts w:ascii="宋体" w:hAnsi="宋体" w:cs="宋体"/>
                <w:szCs w:val="21"/>
                <w:lang w:val="zh-CN"/>
              </w:rPr>
            </w:pPr>
            <w:r>
              <w:rPr>
                <w:rFonts w:hint="eastAsia" w:ascii="宋体" w:hAnsi="宋体" w:cs="宋体"/>
                <w:b/>
                <w:bCs/>
                <w:szCs w:val="21"/>
                <w:lang w:val="zh-CN"/>
              </w:rPr>
              <w:t>三、我公司所投核心产品品牌为：</w:t>
            </w:r>
            <w:r>
              <w:rPr>
                <w:rFonts w:hint="eastAsia" w:ascii="宋体" w:hAnsi="宋体" w:cs="宋体"/>
                <w:szCs w:val="21"/>
                <w:lang w:val="zh-CN"/>
              </w:rPr>
              <w:t>（如征集文件未列明核心产品，投标人无需填写核心产品品牌）。</w:t>
            </w:r>
          </w:p>
        </w:tc>
      </w:tr>
    </w:tbl>
    <w:p w14:paraId="393EF197">
      <w:pPr>
        <w:ind w:right="17"/>
        <w:rPr>
          <w:rFonts w:hint="eastAsia" w:ascii="宋体" w:hAnsi="宋体"/>
          <w:sz w:val="24"/>
        </w:rPr>
      </w:pPr>
    </w:p>
    <w:p w14:paraId="2D467BE9">
      <w:pPr>
        <w:ind w:right="17"/>
        <w:rPr>
          <w:rFonts w:hint="eastAsia" w:ascii="宋体" w:hAnsi="宋体" w:cs="宋体"/>
          <w:b/>
          <w:bCs/>
          <w:szCs w:val="21"/>
          <w:lang w:val="zh-CN"/>
        </w:rPr>
      </w:pPr>
      <w:r>
        <w:rPr>
          <w:rFonts w:hint="eastAsia" w:ascii="宋体" w:hAnsi="宋体"/>
          <w:sz w:val="24"/>
        </w:rPr>
        <w:t>备注：</w:t>
      </w:r>
    </w:p>
    <w:p w14:paraId="3C5E01C3">
      <w:pPr>
        <w:rPr>
          <w:rFonts w:ascii="宋体" w:hAnsi="宋体" w:cs="宋体"/>
          <w:b/>
          <w:szCs w:val="21"/>
        </w:rPr>
      </w:pPr>
      <w:r>
        <w:rPr>
          <w:rFonts w:hint="eastAsia" w:ascii="宋体" w:hAnsi="宋体" w:cs="宋体"/>
          <w:b/>
          <w:szCs w:val="21"/>
        </w:rPr>
        <w:t xml:space="preserve">注：1. 请根据“第二章 </w:t>
      </w:r>
      <w:r>
        <w:rPr>
          <w:rFonts w:hint="eastAsia" w:ascii="宋体" w:hAnsi="宋体" w:cs="宋体"/>
          <w:b/>
          <w:szCs w:val="21"/>
          <w:lang w:eastAsia="zh-CN"/>
        </w:rPr>
        <w:t>征集</w:t>
      </w:r>
      <w:r>
        <w:rPr>
          <w:rFonts w:hint="eastAsia" w:ascii="宋体" w:hAnsi="宋体" w:cs="宋体"/>
          <w:b/>
          <w:szCs w:val="21"/>
        </w:rPr>
        <w:t>项目需求”填写。</w:t>
      </w:r>
    </w:p>
    <w:p w14:paraId="7500DCDA">
      <w:pPr>
        <w:rPr>
          <w:rFonts w:ascii="宋体" w:hAnsi="宋体" w:cs="宋体"/>
          <w:b/>
          <w:szCs w:val="21"/>
        </w:rPr>
      </w:pPr>
      <w:r>
        <w:rPr>
          <w:rFonts w:hint="eastAsia" w:ascii="宋体" w:hAnsi="宋体" w:cs="宋体"/>
          <w:b/>
          <w:szCs w:val="21"/>
        </w:rPr>
        <w:t xml:space="preserve">    2. 所有价格应按“</w:t>
      </w:r>
      <w:r>
        <w:rPr>
          <w:rFonts w:hint="eastAsia" w:ascii="宋体" w:hAnsi="宋体" w:cs="宋体"/>
          <w:b/>
          <w:szCs w:val="21"/>
          <w:lang w:eastAsia="zh-CN"/>
        </w:rPr>
        <w:t>征集文件</w:t>
      </w:r>
      <w:r>
        <w:rPr>
          <w:rFonts w:hint="eastAsia" w:ascii="宋体" w:hAnsi="宋体" w:cs="宋体"/>
          <w:b/>
          <w:szCs w:val="21"/>
        </w:rPr>
        <w:t>”中规定的货币单位填写；投标总价应为以上各分项价格之和；投标总价和项目报价表中单个采购预算条目报价均不得超过对应的财政预算限额、最高限价，否则将导致无效投标。</w:t>
      </w:r>
    </w:p>
    <w:p w14:paraId="7C132814">
      <w:pPr>
        <w:ind w:firstLine="422" w:firstLineChars="200"/>
        <w:rPr>
          <w:rFonts w:ascii="宋体" w:hAnsi="宋体" w:cs="宋体"/>
          <w:b/>
          <w:szCs w:val="21"/>
        </w:rPr>
      </w:pPr>
      <w:r>
        <w:rPr>
          <w:rFonts w:hint="eastAsia" w:ascii="宋体" w:hAnsi="宋体" w:cs="宋体"/>
          <w:b/>
          <w:szCs w:val="21"/>
        </w:rPr>
        <w:t>3. 单价、合价和投标总价为包干价，即三者均应包含产品的价款、包装、运输、装卸、安装、调试、技术指导、培训、咨询、服务、保险、税费、检测、验收合格交付使用之前以及技术和售后服务等其他各项有关费用。</w:t>
      </w:r>
    </w:p>
    <w:p w14:paraId="30C6D386">
      <w:pPr>
        <w:ind w:firstLine="422" w:firstLineChars="200"/>
        <w:rPr>
          <w:rFonts w:ascii="宋体" w:hAnsi="宋体" w:cs="宋体"/>
          <w:b/>
          <w:szCs w:val="21"/>
        </w:rPr>
      </w:pPr>
      <w:r>
        <w:rPr>
          <w:rFonts w:hint="eastAsia" w:ascii="宋体" w:hAnsi="宋体" w:cs="宋体"/>
          <w:b/>
          <w:szCs w:val="21"/>
        </w:rPr>
        <w:t>4. 开标一览表的投标总价必须与本表的投标总价一致。</w:t>
      </w:r>
    </w:p>
    <w:p w14:paraId="7BC9CFBA">
      <w:pPr>
        <w:ind w:firstLine="413" w:firstLineChars="196"/>
        <w:rPr>
          <w:rFonts w:ascii="宋体" w:hAnsi="宋体" w:cs="宋体"/>
          <w:b/>
          <w:szCs w:val="21"/>
        </w:rPr>
      </w:pPr>
      <w:r>
        <w:rPr>
          <w:rFonts w:hint="eastAsia" w:ascii="宋体" w:hAnsi="宋体" w:cs="宋体"/>
          <w:b/>
          <w:szCs w:val="21"/>
        </w:rPr>
        <w:t>5.“原产地”是指该产品的实际生产加工地，而非品牌总公司所在地。</w:t>
      </w:r>
    </w:p>
    <w:p w14:paraId="4CD31D59">
      <w:pPr>
        <w:ind w:firstLine="422" w:firstLineChars="200"/>
        <w:rPr>
          <w:rFonts w:ascii="宋体" w:hAnsi="宋体" w:cs="宋体"/>
          <w:szCs w:val="21"/>
          <w:lang w:val="zh-CN"/>
        </w:rPr>
      </w:pPr>
      <w:r>
        <w:rPr>
          <w:rFonts w:hint="eastAsia" w:ascii="宋体" w:hAnsi="宋体" w:cs="宋体"/>
          <w:b/>
          <w:szCs w:val="21"/>
        </w:rPr>
        <w:t>6.详细填写所投货物的制造商名称；若如所投产品属于定制类的非量产货物或无具体型号的货物，可以不填写型号等信息，但应当标注投标产品为定制产品。</w:t>
      </w:r>
    </w:p>
    <w:p w14:paraId="4C819229">
      <w:pPr>
        <w:spacing w:line="300" w:lineRule="auto"/>
        <w:rPr>
          <w:rFonts w:hint="eastAsia" w:ascii="宋体" w:hAnsi="宋体" w:cs="宋体"/>
          <w:b/>
          <w:bCs/>
          <w:u w:val="single"/>
        </w:rPr>
      </w:pPr>
    </w:p>
    <w:p w14:paraId="7A5D6785">
      <w:pPr>
        <w:spacing w:line="300" w:lineRule="auto"/>
        <w:rPr>
          <w:rFonts w:hint="eastAsia" w:ascii="宋体" w:hAnsi="宋体" w:cs="宋体"/>
          <w:b/>
          <w:bCs/>
          <w:u w:val="single"/>
        </w:rPr>
      </w:pPr>
    </w:p>
    <w:p w14:paraId="21D1176C">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14:paraId="6D7C4C9E">
      <w:pPr>
        <w:spacing w:line="360" w:lineRule="auto"/>
        <w:ind w:firstLine="5040" w:firstLineChars="24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5494470D">
      <w:pPr>
        <w:spacing w:line="360" w:lineRule="auto"/>
        <w:ind w:firstLine="5040" w:firstLineChars="2400"/>
        <w:jc w:val="left"/>
        <w:rPr>
          <w:rFonts w:hint="eastAsia" w:ascii="宋体" w:hAnsi="宋体" w:cs="宋体"/>
          <w:szCs w:val="21"/>
        </w:rPr>
      </w:pPr>
      <w:r>
        <w:rPr>
          <w:rFonts w:hint="eastAsia" w:ascii="宋体" w:hAnsi="宋体" w:cs="宋体"/>
          <w:szCs w:val="21"/>
        </w:rPr>
        <w:t>日期：      年    月    日</w:t>
      </w:r>
    </w:p>
    <w:p w14:paraId="5776AF17">
      <w:pPr>
        <w:rPr>
          <w:rFonts w:hint="eastAsia" w:ascii="宋体" w:hAnsi="宋体"/>
          <w:b/>
          <w:bCs/>
          <w:sz w:val="36"/>
          <w:szCs w:val="36"/>
        </w:rPr>
      </w:pPr>
      <w:r>
        <w:rPr>
          <w:rFonts w:hint="eastAsia" w:ascii="宋体" w:hAnsi="宋体"/>
          <w:b/>
          <w:bCs/>
          <w:sz w:val="36"/>
          <w:szCs w:val="36"/>
        </w:rPr>
        <w:br w:type="page"/>
      </w:r>
      <w:bookmarkEnd w:id="20"/>
      <w:bookmarkEnd w:id="21"/>
      <w:bookmarkEnd w:id="22"/>
      <w:bookmarkEnd w:id="23"/>
    </w:p>
    <w:p w14:paraId="7F27D85F">
      <w:pPr>
        <w:keepNext/>
        <w:keepLines/>
        <w:spacing w:line="360" w:lineRule="auto"/>
        <w:outlineLvl w:val="3"/>
        <w:rPr>
          <w:rFonts w:hint="eastAsia" w:ascii="宋体" w:hAnsi="宋体"/>
          <w:b/>
          <w:bCs/>
          <w:szCs w:val="21"/>
        </w:rPr>
      </w:pPr>
      <w:r>
        <w:rPr>
          <w:rFonts w:hint="eastAsia" w:ascii="宋体" w:hAnsi="宋体"/>
          <w:b/>
          <w:bCs/>
          <w:szCs w:val="21"/>
        </w:rPr>
        <w:t>五、投标人基本情况格式</w:t>
      </w:r>
    </w:p>
    <w:p w14:paraId="36A4BE9B">
      <w:pPr>
        <w:keepNext/>
        <w:keepLines/>
        <w:numPr>
          <w:ilvl w:val="0"/>
          <w:numId w:val="17"/>
        </w:numPr>
        <w:spacing w:line="360" w:lineRule="auto"/>
        <w:outlineLvl w:val="4"/>
        <w:rPr>
          <w:rFonts w:hint="eastAsia" w:ascii="宋体" w:hAnsi="宋体"/>
          <w:b/>
          <w:bCs/>
          <w:szCs w:val="21"/>
        </w:rPr>
      </w:pPr>
      <w:bookmarkStart w:id="41" w:name="_Toc26688"/>
      <w:bookmarkStart w:id="42" w:name="_Toc4217"/>
      <w:r>
        <w:rPr>
          <w:rFonts w:hint="eastAsia" w:ascii="宋体" w:hAnsi="宋体"/>
          <w:b/>
          <w:bCs/>
          <w:szCs w:val="21"/>
        </w:rPr>
        <w:t>投标人基本情况一览表格式</w:t>
      </w:r>
      <w:bookmarkEnd w:id="41"/>
      <w:bookmarkEnd w:id="42"/>
    </w:p>
    <w:p w14:paraId="7035A4A5">
      <w:pPr>
        <w:pStyle w:val="24"/>
        <w:adjustRightInd w:val="0"/>
        <w:snapToGrid w:val="0"/>
        <w:spacing w:line="360" w:lineRule="auto"/>
        <w:ind w:firstLine="420"/>
        <w:jc w:val="center"/>
        <w:rPr>
          <w:rFonts w:hint="eastAsia" w:hAnsi="宋体"/>
          <w:b/>
          <w:bCs/>
          <w:szCs w:val="21"/>
        </w:rPr>
      </w:pPr>
      <w:bookmarkStart w:id="43" w:name="_Toc20560"/>
      <w:bookmarkStart w:id="44" w:name="_Toc29194"/>
      <w:r>
        <w:rPr>
          <w:rFonts w:hint="eastAsia" w:hAnsi="宋体"/>
          <w:b/>
          <w:bCs/>
          <w:szCs w:val="21"/>
        </w:rPr>
        <w:t>供应商基本情况表</w:t>
      </w:r>
    </w:p>
    <w:p w14:paraId="1E1C8EBB">
      <w:pPr>
        <w:pStyle w:val="24"/>
        <w:adjustRightInd w:val="0"/>
        <w:snapToGrid w:val="0"/>
        <w:spacing w:line="360" w:lineRule="auto"/>
        <w:ind w:firstLine="420"/>
        <w:rPr>
          <w:rFonts w:hint="eastAsia" w:hAnsi="宋体" w:cs="宋体"/>
          <w:szCs w:val="21"/>
        </w:rPr>
      </w:pPr>
    </w:p>
    <w:p w14:paraId="1B163BCA">
      <w:pPr>
        <w:spacing w:line="360" w:lineRule="auto"/>
        <w:rPr>
          <w:rFonts w:hint="eastAsia" w:ascii="宋体" w:hAnsi="宋体" w:cs="宋体"/>
          <w:szCs w:val="21"/>
        </w:rPr>
      </w:pPr>
      <w:r>
        <w:rPr>
          <w:rFonts w:hint="eastAsia" w:ascii="宋体" w:hAnsi="宋体" w:cs="宋体"/>
          <w:szCs w:val="21"/>
        </w:rPr>
        <w:t>投标（响应）供应商：（加盖单位公章）</w:t>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填表日期：    年   月   日</w:t>
      </w: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685"/>
        <w:gridCol w:w="1625"/>
        <w:gridCol w:w="960"/>
        <w:gridCol w:w="799"/>
        <w:gridCol w:w="1217"/>
        <w:gridCol w:w="1518"/>
        <w:gridCol w:w="1509"/>
      </w:tblGrid>
      <w:tr w14:paraId="79E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DC40113">
            <w:pPr>
              <w:spacing w:line="360" w:lineRule="auto"/>
              <w:jc w:val="center"/>
              <w:rPr>
                <w:rFonts w:hint="eastAsia" w:ascii="宋体" w:hAnsi="宋体" w:cs="宋体"/>
                <w:szCs w:val="21"/>
              </w:rPr>
            </w:pPr>
            <w:r>
              <w:rPr>
                <w:rFonts w:hint="eastAsia" w:ascii="宋体" w:hAnsi="宋体" w:cs="宋体"/>
                <w:szCs w:val="21"/>
              </w:rPr>
              <w:t>采购人</w:t>
            </w:r>
          </w:p>
        </w:tc>
        <w:tc>
          <w:tcPr>
            <w:tcW w:w="1427" w:type="pct"/>
            <w:gridSpan w:val="2"/>
            <w:vAlign w:val="center"/>
          </w:tcPr>
          <w:p w14:paraId="7810A55A">
            <w:pPr>
              <w:spacing w:line="360" w:lineRule="auto"/>
              <w:jc w:val="center"/>
              <w:rPr>
                <w:rFonts w:hint="eastAsia" w:ascii="宋体" w:hAnsi="宋体" w:cs="宋体"/>
                <w:szCs w:val="21"/>
              </w:rPr>
            </w:pPr>
          </w:p>
        </w:tc>
        <w:tc>
          <w:tcPr>
            <w:tcW w:w="1113" w:type="pct"/>
            <w:gridSpan w:val="2"/>
            <w:vAlign w:val="center"/>
          </w:tcPr>
          <w:p w14:paraId="5E39A85F">
            <w:pPr>
              <w:spacing w:line="360" w:lineRule="auto"/>
              <w:jc w:val="center"/>
              <w:rPr>
                <w:rFonts w:hint="eastAsia" w:ascii="宋体" w:hAnsi="宋体" w:cs="宋体"/>
                <w:szCs w:val="21"/>
              </w:rPr>
            </w:pPr>
            <w:r>
              <w:rPr>
                <w:rFonts w:hint="eastAsia" w:ascii="宋体" w:hAnsi="宋体" w:cs="宋体"/>
                <w:szCs w:val="21"/>
              </w:rPr>
              <w:t>项目名称</w:t>
            </w:r>
          </w:p>
        </w:tc>
        <w:tc>
          <w:tcPr>
            <w:tcW w:w="1669" w:type="pct"/>
            <w:gridSpan w:val="2"/>
            <w:vAlign w:val="center"/>
          </w:tcPr>
          <w:p w14:paraId="238EE094">
            <w:pPr>
              <w:spacing w:line="360" w:lineRule="auto"/>
              <w:jc w:val="center"/>
              <w:rPr>
                <w:rFonts w:hint="eastAsia" w:ascii="宋体" w:hAnsi="宋体" w:cs="宋体"/>
                <w:szCs w:val="21"/>
              </w:rPr>
            </w:pPr>
          </w:p>
        </w:tc>
      </w:tr>
      <w:tr w14:paraId="248C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B5B401C">
            <w:pPr>
              <w:snapToGrid w:val="0"/>
              <w:spacing w:line="360" w:lineRule="auto"/>
              <w:jc w:val="center"/>
              <w:rPr>
                <w:rFonts w:hint="eastAsia" w:ascii="宋体" w:hAnsi="宋体" w:cs="宋体"/>
                <w:szCs w:val="21"/>
              </w:rPr>
            </w:pPr>
            <w:r>
              <w:rPr>
                <w:rFonts w:hint="eastAsia" w:ascii="宋体" w:hAnsi="宋体" w:cs="宋体"/>
                <w:szCs w:val="21"/>
              </w:rPr>
              <w:t>投标（响应）供应商</w:t>
            </w:r>
          </w:p>
        </w:tc>
        <w:tc>
          <w:tcPr>
            <w:tcW w:w="1427" w:type="pct"/>
            <w:gridSpan w:val="2"/>
            <w:vAlign w:val="center"/>
          </w:tcPr>
          <w:p w14:paraId="6D057BD3">
            <w:pPr>
              <w:spacing w:line="360" w:lineRule="auto"/>
              <w:jc w:val="center"/>
              <w:rPr>
                <w:rFonts w:hint="eastAsia" w:ascii="宋体" w:hAnsi="宋体" w:cs="宋体"/>
                <w:szCs w:val="21"/>
              </w:rPr>
            </w:pPr>
          </w:p>
        </w:tc>
        <w:tc>
          <w:tcPr>
            <w:tcW w:w="1113" w:type="pct"/>
            <w:gridSpan w:val="2"/>
            <w:vAlign w:val="center"/>
          </w:tcPr>
          <w:p w14:paraId="2E060F8B">
            <w:pPr>
              <w:snapToGrid w:val="0"/>
              <w:spacing w:line="360" w:lineRule="auto"/>
              <w:jc w:val="center"/>
              <w:rPr>
                <w:rFonts w:hint="eastAsia" w:ascii="宋体" w:hAnsi="宋体" w:cs="宋体"/>
                <w:szCs w:val="21"/>
              </w:rPr>
            </w:pPr>
            <w:r>
              <w:rPr>
                <w:rFonts w:hint="eastAsia" w:ascii="宋体" w:hAnsi="宋体" w:cs="宋体"/>
                <w:szCs w:val="21"/>
              </w:rPr>
              <w:t>供应商统一社会信用代码</w:t>
            </w:r>
          </w:p>
        </w:tc>
        <w:tc>
          <w:tcPr>
            <w:tcW w:w="1669" w:type="pct"/>
            <w:gridSpan w:val="2"/>
            <w:vAlign w:val="center"/>
          </w:tcPr>
          <w:p w14:paraId="427121FF">
            <w:pPr>
              <w:spacing w:line="360" w:lineRule="auto"/>
              <w:jc w:val="center"/>
              <w:rPr>
                <w:rFonts w:hint="eastAsia" w:ascii="宋体" w:hAnsi="宋体" w:cs="宋体"/>
                <w:szCs w:val="21"/>
              </w:rPr>
            </w:pPr>
          </w:p>
        </w:tc>
      </w:tr>
      <w:tr w14:paraId="35A1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5772DE0">
            <w:pPr>
              <w:spacing w:line="360" w:lineRule="auto"/>
              <w:jc w:val="center"/>
              <w:rPr>
                <w:rFonts w:hint="eastAsia" w:ascii="宋体" w:hAnsi="宋体" w:cs="宋体"/>
                <w:szCs w:val="21"/>
              </w:rPr>
            </w:pPr>
            <w:r>
              <w:rPr>
                <w:rFonts w:hint="eastAsia" w:ascii="宋体" w:hAnsi="宋体" w:cs="宋体"/>
                <w:b/>
                <w:bCs/>
                <w:szCs w:val="21"/>
              </w:rPr>
              <w:t>投标（响应）供应商相关人员情况</w:t>
            </w:r>
          </w:p>
        </w:tc>
      </w:tr>
      <w:tr w14:paraId="3597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5D935B72">
            <w:pPr>
              <w:snapToGrid w:val="0"/>
              <w:spacing w:line="360" w:lineRule="auto"/>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14:paraId="5D08E6F6">
            <w:pPr>
              <w:spacing w:line="360" w:lineRule="auto"/>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vAlign w:val="center"/>
          </w:tcPr>
          <w:p w14:paraId="50EF8D0A">
            <w:pPr>
              <w:spacing w:line="360" w:lineRule="auto"/>
              <w:jc w:val="center"/>
              <w:rPr>
                <w:rFonts w:hint="eastAsia" w:ascii="宋体" w:hAnsi="宋体" w:cs="宋体"/>
                <w:szCs w:val="21"/>
              </w:rPr>
            </w:pPr>
            <w:r>
              <w:rPr>
                <w:rFonts w:hint="eastAsia" w:ascii="宋体" w:hAnsi="宋体" w:cs="宋体"/>
                <w:szCs w:val="21"/>
              </w:rPr>
              <w:t>姓名</w:t>
            </w:r>
          </w:p>
        </w:tc>
        <w:tc>
          <w:tcPr>
            <w:tcW w:w="1113" w:type="pct"/>
            <w:gridSpan w:val="2"/>
            <w:tcBorders>
              <w:bottom w:val="single" w:color="auto" w:sz="4" w:space="0"/>
            </w:tcBorders>
            <w:vAlign w:val="center"/>
          </w:tcPr>
          <w:p w14:paraId="4784D958">
            <w:pPr>
              <w:spacing w:line="360" w:lineRule="auto"/>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14:paraId="6436DE0C">
            <w:pPr>
              <w:snapToGrid w:val="0"/>
              <w:spacing w:line="360" w:lineRule="auto"/>
              <w:jc w:val="center"/>
              <w:rPr>
                <w:rFonts w:hint="eastAsia" w:ascii="宋体" w:hAnsi="宋体" w:cs="宋体"/>
                <w:szCs w:val="21"/>
              </w:rPr>
            </w:pPr>
            <w:r>
              <w:rPr>
                <w:rFonts w:hint="eastAsia" w:ascii="宋体" w:hAnsi="宋体" w:cs="宋体"/>
                <w:szCs w:val="21"/>
              </w:rPr>
              <w:t>劳动合同</w:t>
            </w:r>
          </w:p>
          <w:p w14:paraId="1F926DAE">
            <w:pPr>
              <w:snapToGrid w:val="0"/>
              <w:spacing w:line="360" w:lineRule="auto"/>
              <w:jc w:val="center"/>
              <w:rPr>
                <w:rFonts w:hint="eastAsia" w:ascii="宋体" w:hAnsi="宋体" w:cs="宋体"/>
                <w:szCs w:val="21"/>
              </w:rPr>
            </w:pPr>
            <w:r>
              <w:rPr>
                <w:rFonts w:hint="eastAsia" w:ascii="宋体" w:hAnsi="宋体" w:cs="宋体"/>
                <w:szCs w:val="21"/>
              </w:rPr>
              <w:t>关系单位</w:t>
            </w:r>
          </w:p>
        </w:tc>
        <w:tc>
          <w:tcPr>
            <w:tcW w:w="830" w:type="pct"/>
            <w:tcBorders>
              <w:bottom w:val="single" w:color="auto" w:sz="4" w:space="0"/>
            </w:tcBorders>
            <w:vAlign w:val="center"/>
          </w:tcPr>
          <w:p w14:paraId="4D19FE5B">
            <w:pPr>
              <w:snapToGrid w:val="0"/>
              <w:spacing w:line="360" w:lineRule="auto"/>
              <w:jc w:val="center"/>
              <w:rPr>
                <w:rFonts w:hint="eastAsia" w:ascii="宋体" w:hAnsi="宋体" w:cs="宋体"/>
                <w:szCs w:val="21"/>
              </w:rPr>
            </w:pPr>
            <w:r>
              <w:rPr>
                <w:rFonts w:hint="eastAsia" w:ascii="宋体" w:hAnsi="宋体" w:cs="宋体"/>
                <w:szCs w:val="21"/>
              </w:rPr>
              <w:t>缴纳社会</w:t>
            </w:r>
          </w:p>
          <w:p w14:paraId="151C17AA">
            <w:pPr>
              <w:snapToGrid w:val="0"/>
              <w:spacing w:line="360" w:lineRule="auto"/>
              <w:jc w:val="center"/>
              <w:rPr>
                <w:rFonts w:hint="eastAsia" w:ascii="宋体" w:hAnsi="宋体" w:cs="宋体"/>
                <w:szCs w:val="21"/>
              </w:rPr>
            </w:pPr>
            <w:r>
              <w:rPr>
                <w:rFonts w:hint="eastAsia" w:ascii="宋体" w:hAnsi="宋体" w:cs="宋体"/>
                <w:szCs w:val="21"/>
              </w:rPr>
              <w:t>保险单位</w:t>
            </w:r>
          </w:p>
        </w:tc>
      </w:tr>
      <w:tr w14:paraId="7585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54D5801E">
            <w:pPr>
              <w:spacing w:line="360" w:lineRule="auto"/>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9FC23E7">
            <w:pPr>
              <w:spacing w:line="360" w:lineRule="auto"/>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12C516D9">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3EC813A">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14531688">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7B1D8B2">
            <w:pPr>
              <w:spacing w:line="360" w:lineRule="auto"/>
              <w:jc w:val="center"/>
              <w:rPr>
                <w:rFonts w:hint="eastAsia" w:ascii="宋体" w:hAnsi="宋体" w:cs="宋体"/>
                <w:szCs w:val="21"/>
              </w:rPr>
            </w:pPr>
          </w:p>
        </w:tc>
      </w:tr>
      <w:tr w14:paraId="2DF1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7EC6039C">
            <w:pPr>
              <w:spacing w:line="360" w:lineRule="auto"/>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D109F57">
            <w:pPr>
              <w:spacing w:line="360" w:lineRule="auto"/>
              <w:jc w:val="center"/>
              <w:rPr>
                <w:rFonts w:hint="eastAsia"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07AF7304">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046D9B1">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41494EA7">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41FC30E4">
            <w:pPr>
              <w:spacing w:line="360" w:lineRule="auto"/>
              <w:jc w:val="center"/>
              <w:rPr>
                <w:rFonts w:hint="eastAsia" w:ascii="宋体" w:hAnsi="宋体" w:cs="宋体"/>
                <w:szCs w:val="21"/>
              </w:rPr>
            </w:pPr>
          </w:p>
        </w:tc>
      </w:tr>
      <w:tr w14:paraId="04F0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tcBorders>
            <w:vAlign w:val="center"/>
          </w:tcPr>
          <w:p w14:paraId="7C2081C4">
            <w:pPr>
              <w:spacing w:line="360" w:lineRule="auto"/>
              <w:jc w:val="center"/>
              <w:rPr>
                <w:rFonts w:hint="eastAsia" w:ascii="宋体" w:hAnsi="宋体" w:cs="宋体"/>
                <w:szCs w:val="21"/>
              </w:rPr>
            </w:pPr>
            <w:r>
              <w:rPr>
                <w:rFonts w:hint="eastAsia" w:ascii="宋体" w:hAnsi="宋体" w:cs="宋体"/>
                <w:szCs w:val="21"/>
                <w:lang w:bidi="ar"/>
              </w:rPr>
              <w:t>3</w:t>
            </w:r>
          </w:p>
        </w:tc>
        <w:tc>
          <w:tcPr>
            <w:tcW w:w="1275" w:type="pct"/>
            <w:gridSpan w:val="2"/>
            <w:tcBorders>
              <w:top w:val="single" w:color="auto" w:sz="4" w:space="0"/>
            </w:tcBorders>
            <w:vAlign w:val="center"/>
          </w:tcPr>
          <w:p w14:paraId="230A4EE3">
            <w:pPr>
              <w:spacing w:line="360" w:lineRule="auto"/>
              <w:jc w:val="center"/>
              <w:rPr>
                <w:rFonts w:hint="eastAsia" w:ascii="宋体" w:hAnsi="宋体" w:cs="宋体"/>
                <w:szCs w:val="21"/>
              </w:rPr>
            </w:pPr>
            <w:r>
              <w:rPr>
                <w:rFonts w:hint="eastAsia" w:ascii="宋体" w:hAnsi="宋体" w:cs="宋体"/>
                <w:szCs w:val="21"/>
              </w:rPr>
              <w:t>项目负责人（如有）</w:t>
            </w:r>
          </w:p>
        </w:tc>
        <w:tc>
          <w:tcPr>
            <w:tcW w:w="529" w:type="pct"/>
            <w:tcBorders>
              <w:top w:val="single" w:color="auto" w:sz="4" w:space="0"/>
            </w:tcBorders>
            <w:vAlign w:val="center"/>
          </w:tcPr>
          <w:p w14:paraId="7B434140">
            <w:pPr>
              <w:spacing w:line="360" w:lineRule="auto"/>
              <w:jc w:val="center"/>
              <w:rPr>
                <w:rFonts w:hint="eastAsia" w:ascii="宋体" w:hAnsi="宋体" w:cs="宋体"/>
                <w:szCs w:val="21"/>
              </w:rPr>
            </w:pPr>
          </w:p>
        </w:tc>
        <w:tc>
          <w:tcPr>
            <w:tcW w:w="1113" w:type="pct"/>
            <w:gridSpan w:val="2"/>
            <w:tcBorders>
              <w:top w:val="single" w:color="auto" w:sz="4" w:space="0"/>
            </w:tcBorders>
            <w:vAlign w:val="center"/>
          </w:tcPr>
          <w:p w14:paraId="2232A76B">
            <w:pPr>
              <w:spacing w:line="360" w:lineRule="auto"/>
              <w:jc w:val="center"/>
              <w:rPr>
                <w:rFonts w:hint="eastAsia" w:ascii="宋体" w:hAnsi="宋体" w:cs="宋体"/>
                <w:szCs w:val="21"/>
              </w:rPr>
            </w:pPr>
          </w:p>
        </w:tc>
        <w:tc>
          <w:tcPr>
            <w:tcW w:w="838" w:type="pct"/>
            <w:tcBorders>
              <w:top w:val="single" w:color="auto" w:sz="4" w:space="0"/>
            </w:tcBorders>
            <w:vAlign w:val="center"/>
          </w:tcPr>
          <w:p w14:paraId="622A6BF0">
            <w:pPr>
              <w:spacing w:line="360" w:lineRule="auto"/>
              <w:jc w:val="center"/>
              <w:rPr>
                <w:rFonts w:hint="eastAsia" w:ascii="宋体" w:hAnsi="宋体" w:cs="宋体"/>
                <w:szCs w:val="21"/>
              </w:rPr>
            </w:pPr>
          </w:p>
        </w:tc>
        <w:tc>
          <w:tcPr>
            <w:tcW w:w="830" w:type="pct"/>
            <w:tcBorders>
              <w:top w:val="single" w:color="auto" w:sz="4" w:space="0"/>
            </w:tcBorders>
            <w:vAlign w:val="center"/>
          </w:tcPr>
          <w:p w14:paraId="36073CC8">
            <w:pPr>
              <w:spacing w:line="360" w:lineRule="auto"/>
              <w:jc w:val="center"/>
              <w:rPr>
                <w:rFonts w:hint="eastAsia" w:ascii="宋体" w:hAnsi="宋体" w:cs="宋体"/>
                <w:szCs w:val="21"/>
              </w:rPr>
            </w:pPr>
          </w:p>
        </w:tc>
      </w:tr>
      <w:tr w14:paraId="7525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314C05CD">
            <w:pPr>
              <w:spacing w:line="360" w:lineRule="auto"/>
              <w:jc w:val="center"/>
              <w:rPr>
                <w:rFonts w:hint="eastAsia" w:ascii="宋体" w:hAnsi="宋体" w:cs="宋体"/>
                <w:szCs w:val="21"/>
              </w:rPr>
            </w:pPr>
            <w:r>
              <w:rPr>
                <w:rFonts w:hint="eastAsia" w:ascii="宋体" w:hAnsi="宋体" w:cs="宋体"/>
                <w:szCs w:val="21"/>
                <w:lang w:bidi="ar"/>
              </w:rPr>
              <w:t>4</w:t>
            </w:r>
          </w:p>
        </w:tc>
        <w:tc>
          <w:tcPr>
            <w:tcW w:w="1275" w:type="pct"/>
            <w:gridSpan w:val="2"/>
            <w:vAlign w:val="center"/>
          </w:tcPr>
          <w:p w14:paraId="471F0F3B">
            <w:pPr>
              <w:spacing w:line="360" w:lineRule="auto"/>
              <w:jc w:val="center"/>
              <w:rPr>
                <w:rFonts w:hint="eastAsia" w:ascii="宋体" w:hAnsi="宋体" w:cs="宋体"/>
                <w:szCs w:val="21"/>
              </w:rPr>
            </w:pPr>
            <w:r>
              <w:rPr>
                <w:rFonts w:hint="eastAsia" w:ascii="宋体" w:hAnsi="宋体" w:cs="宋体"/>
                <w:szCs w:val="21"/>
              </w:rPr>
              <w:t>主要技术人员（如有）</w:t>
            </w:r>
          </w:p>
        </w:tc>
        <w:tc>
          <w:tcPr>
            <w:tcW w:w="529" w:type="pct"/>
            <w:vAlign w:val="center"/>
          </w:tcPr>
          <w:p w14:paraId="0F953F2F">
            <w:pPr>
              <w:spacing w:line="360" w:lineRule="auto"/>
              <w:jc w:val="center"/>
              <w:rPr>
                <w:rFonts w:hint="eastAsia" w:ascii="宋体" w:hAnsi="宋体" w:cs="宋体"/>
                <w:szCs w:val="21"/>
              </w:rPr>
            </w:pPr>
          </w:p>
        </w:tc>
        <w:tc>
          <w:tcPr>
            <w:tcW w:w="1113" w:type="pct"/>
            <w:gridSpan w:val="2"/>
            <w:vAlign w:val="center"/>
          </w:tcPr>
          <w:p w14:paraId="49DD9C38">
            <w:pPr>
              <w:spacing w:line="360" w:lineRule="auto"/>
              <w:jc w:val="center"/>
              <w:rPr>
                <w:rFonts w:hint="eastAsia" w:ascii="宋体" w:hAnsi="宋体" w:cs="宋体"/>
                <w:szCs w:val="21"/>
              </w:rPr>
            </w:pPr>
          </w:p>
        </w:tc>
        <w:tc>
          <w:tcPr>
            <w:tcW w:w="838" w:type="pct"/>
            <w:vAlign w:val="center"/>
          </w:tcPr>
          <w:p w14:paraId="60EA4794">
            <w:pPr>
              <w:spacing w:line="360" w:lineRule="auto"/>
              <w:jc w:val="center"/>
              <w:rPr>
                <w:rFonts w:hint="eastAsia" w:ascii="宋体" w:hAnsi="宋体" w:cs="宋体"/>
                <w:szCs w:val="21"/>
              </w:rPr>
            </w:pPr>
          </w:p>
        </w:tc>
        <w:tc>
          <w:tcPr>
            <w:tcW w:w="830" w:type="pct"/>
            <w:vAlign w:val="center"/>
          </w:tcPr>
          <w:p w14:paraId="0179A8C3">
            <w:pPr>
              <w:spacing w:line="360" w:lineRule="auto"/>
              <w:jc w:val="center"/>
              <w:rPr>
                <w:rFonts w:hint="eastAsia" w:ascii="宋体" w:hAnsi="宋体" w:cs="宋体"/>
                <w:szCs w:val="21"/>
              </w:rPr>
            </w:pPr>
          </w:p>
        </w:tc>
      </w:tr>
      <w:tr w14:paraId="3E2F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22E5C50A">
            <w:pPr>
              <w:spacing w:line="360" w:lineRule="auto"/>
              <w:jc w:val="center"/>
              <w:rPr>
                <w:rFonts w:hint="eastAsia" w:ascii="宋体" w:hAnsi="宋体" w:cs="宋体"/>
                <w:szCs w:val="21"/>
              </w:rPr>
            </w:pPr>
            <w:r>
              <w:rPr>
                <w:rFonts w:hint="eastAsia" w:ascii="宋体" w:hAnsi="宋体" w:cs="宋体"/>
                <w:szCs w:val="21"/>
                <w:lang w:bidi="ar"/>
              </w:rPr>
              <w:t>5</w:t>
            </w:r>
          </w:p>
        </w:tc>
        <w:tc>
          <w:tcPr>
            <w:tcW w:w="1275" w:type="pct"/>
            <w:gridSpan w:val="2"/>
            <w:vAlign w:val="center"/>
          </w:tcPr>
          <w:p w14:paraId="7E9A01DE">
            <w:pPr>
              <w:pStyle w:val="7"/>
              <w:snapToGrid w:val="0"/>
              <w:spacing w:line="360" w:lineRule="auto"/>
              <w:ind w:firstLine="0"/>
              <w:jc w:val="center"/>
              <w:rPr>
                <w:rFonts w:hint="eastAsia" w:ascii="宋体" w:hAnsi="宋体" w:cs="宋体"/>
                <w:szCs w:val="21"/>
              </w:rPr>
            </w:pPr>
            <w:r>
              <w:rPr>
                <w:rFonts w:hint="eastAsia" w:ascii="宋体" w:hAnsi="宋体" w:cs="宋体"/>
                <w:szCs w:val="21"/>
              </w:rPr>
              <w:t>投标文件编制人员</w:t>
            </w:r>
          </w:p>
        </w:tc>
        <w:tc>
          <w:tcPr>
            <w:tcW w:w="529" w:type="pct"/>
            <w:vAlign w:val="center"/>
          </w:tcPr>
          <w:p w14:paraId="62E9ACB3">
            <w:pPr>
              <w:spacing w:line="360" w:lineRule="auto"/>
              <w:jc w:val="center"/>
              <w:rPr>
                <w:rFonts w:hint="eastAsia" w:ascii="宋体" w:hAnsi="宋体" w:cs="宋体"/>
                <w:szCs w:val="21"/>
              </w:rPr>
            </w:pPr>
          </w:p>
        </w:tc>
        <w:tc>
          <w:tcPr>
            <w:tcW w:w="1113" w:type="pct"/>
            <w:gridSpan w:val="2"/>
            <w:vAlign w:val="center"/>
          </w:tcPr>
          <w:p w14:paraId="32F94912">
            <w:pPr>
              <w:spacing w:line="360" w:lineRule="auto"/>
              <w:jc w:val="center"/>
              <w:rPr>
                <w:rFonts w:hint="eastAsia" w:ascii="宋体" w:hAnsi="宋体" w:cs="宋体"/>
                <w:szCs w:val="21"/>
              </w:rPr>
            </w:pPr>
          </w:p>
        </w:tc>
        <w:tc>
          <w:tcPr>
            <w:tcW w:w="838" w:type="pct"/>
            <w:vAlign w:val="center"/>
          </w:tcPr>
          <w:p w14:paraId="6569F226">
            <w:pPr>
              <w:spacing w:line="360" w:lineRule="auto"/>
              <w:jc w:val="center"/>
              <w:rPr>
                <w:rFonts w:hint="eastAsia" w:ascii="宋体" w:hAnsi="宋体" w:cs="宋体"/>
                <w:szCs w:val="21"/>
              </w:rPr>
            </w:pPr>
          </w:p>
        </w:tc>
        <w:tc>
          <w:tcPr>
            <w:tcW w:w="830" w:type="pct"/>
            <w:vAlign w:val="center"/>
          </w:tcPr>
          <w:p w14:paraId="1C751087">
            <w:pPr>
              <w:spacing w:line="360" w:lineRule="auto"/>
              <w:jc w:val="center"/>
              <w:rPr>
                <w:rFonts w:hint="eastAsia" w:ascii="宋体" w:hAnsi="宋体" w:cs="宋体"/>
                <w:szCs w:val="21"/>
              </w:rPr>
            </w:pPr>
          </w:p>
        </w:tc>
      </w:tr>
      <w:tr w14:paraId="0BBF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7334629">
            <w:pPr>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14:paraId="106E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vAlign w:val="center"/>
          </w:tcPr>
          <w:p w14:paraId="35EE031E">
            <w:pPr>
              <w:spacing w:line="360" w:lineRule="auto"/>
              <w:jc w:val="center"/>
              <w:rPr>
                <w:rFonts w:hint="eastAsia" w:ascii="宋体" w:hAnsi="宋体" w:cs="宋体"/>
                <w:b/>
                <w:bCs/>
                <w:szCs w:val="21"/>
              </w:rPr>
            </w:pPr>
            <w:r>
              <w:rPr>
                <w:rFonts w:hint="eastAsia" w:ascii="宋体" w:hAnsi="宋体" w:cs="宋体"/>
                <w:b/>
                <w:bCs/>
                <w:szCs w:val="21"/>
              </w:rPr>
              <w:t>投标（响应）供应商关联关系情况</w:t>
            </w:r>
          </w:p>
        </w:tc>
      </w:tr>
      <w:tr w14:paraId="488D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7F557E86">
            <w:pPr>
              <w:spacing w:line="360" w:lineRule="auto"/>
              <w:jc w:val="center"/>
              <w:rPr>
                <w:rFonts w:hint="eastAsia" w:ascii="宋体" w:hAnsi="宋体" w:cs="宋体"/>
                <w:szCs w:val="21"/>
                <w:lang w:bidi="ar"/>
              </w:rPr>
            </w:pPr>
            <w:r>
              <w:rPr>
                <w:rFonts w:hint="eastAsia" w:ascii="宋体" w:hAnsi="宋体" w:cs="宋体"/>
                <w:szCs w:val="21"/>
                <w:lang w:bidi="ar"/>
              </w:rPr>
              <w:t>序号</w:t>
            </w:r>
          </w:p>
        </w:tc>
        <w:tc>
          <w:tcPr>
            <w:tcW w:w="1275" w:type="pct"/>
            <w:gridSpan w:val="2"/>
            <w:tcBorders>
              <w:bottom w:val="single" w:color="auto" w:sz="4" w:space="0"/>
            </w:tcBorders>
            <w:vAlign w:val="center"/>
          </w:tcPr>
          <w:p w14:paraId="6A1ED98D">
            <w:pPr>
              <w:spacing w:line="360" w:lineRule="auto"/>
              <w:jc w:val="center"/>
              <w:rPr>
                <w:rFonts w:hint="eastAsia"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vAlign w:val="center"/>
          </w:tcPr>
          <w:p w14:paraId="3F39DDDD">
            <w:pPr>
              <w:spacing w:line="360" w:lineRule="auto"/>
              <w:jc w:val="center"/>
              <w:rPr>
                <w:rFonts w:hint="eastAsia"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vAlign w:val="center"/>
          </w:tcPr>
          <w:p w14:paraId="1A5370BD">
            <w:pPr>
              <w:spacing w:line="360" w:lineRule="auto"/>
              <w:jc w:val="center"/>
              <w:rPr>
                <w:rFonts w:hint="eastAsia" w:ascii="宋体" w:hAnsi="宋体" w:cs="宋体"/>
                <w:szCs w:val="21"/>
              </w:rPr>
            </w:pPr>
            <w:r>
              <w:rPr>
                <w:rFonts w:hint="eastAsia" w:ascii="宋体" w:hAnsi="宋体" w:cs="宋体"/>
                <w:szCs w:val="21"/>
              </w:rPr>
              <w:t>备注</w:t>
            </w:r>
          </w:p>
        </w:tc>
      </w:tr>
      <w:tr w14:paraId="0083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37D63491">
            <w:pPr>
              <w:spacing w:line="360" w:lineRule="auto"/>
              <w:jc w:val="center"/>
              <w:rPr>
                <w:rFonts w:hint="eastAsia" w:ascii="宋体" w:hAnsi="宋体" w:cs="宋体"/>
                <w:szCs w:val="21"/>
                <w:lang w:bidi="ar"/>
              </w:rPr>
            </w:pPr>
            <w:r>
              <w:rPr>
                <w:rFonts w:hint="eastAsia" w:ascii="宋体" w:hAnsi="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38CCA34">
            <w:pPr>
              <w:spacing w:line="360" w:lineRule="auto"/>
              <w:jc w:val="center"/>
              <w:rPr>
                <w:rFonts w:hint="eastAsia"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31E7095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79E45D47">
            <w:pPr>
              <w:snapToGrid w:val="0"/>
              <w:spacing w:line="360" w:lineRule="auto"/>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994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64BD3A95">
            <w:pPr>
              <w:spacing w:line="360" w:lineRule="auto"/>
              <w:jc w:val="center"/>
              <w:rPr>
                <w:rFonts w:hint="eastAsia" w:ascii="宋体" w:hAnsi="宋体" w:cs="宋体"/>
                <w:szCs w:val="21"/>
                <w:lang w:bidi="ar"/>
              </w:rPr>
            </w:pPr>
            <w:r>
              <w:rPr>
                <w:rFonts w:hint="eastAsia" w:ascii="宋体" w:hAnsi="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B303D23">
            <w:pPr>
              <w:spacing w:line="360" w:lineRule="auto"/>
              <w:jc w:val="center"/>
              <w:rPr>
                <w:rFonts w:hint="eastAsia" w:ascii="宋体" w:hAnsi="宋体" w:cs="宋体"/>
                <w:szCs w:val="21"/>
              </w:rPr>
            </w:pPr>
            <w:r>
              <w:rPr>
                <w:rFonts w:hint="eastAsia" w:ascii="宋体" w:hAnsi="宋体" w:cs="宋体"/>
                <w:szCs w:val="21"/>
              </w:rPr>
              <w:t>管理关系（如有）</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2DA700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1185A566">
            <w:pPr>
              <w:snapToGrid w:val="0"/>
              <w:spacing w:line="360" w:lineRule="auto"/>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14:paraId="6090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76F26BD5">
            <w:pPr>
              <w:snapToGrid w:val="0"/>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14:paraId="47DEDAE5">
      <w:pPr>
        <w:pStyle w:val="24"/>
        <w:adjustRightInd w:val="0"/>
        <w:snapToGrid w:val="0"/>
        <w:spacing w:line="360" w:lineRule="auto"/>
        <w:ind w:firstLine="420"/>
        <w:rPr>
          <w:rFonts w:hint="eastAsia" w:hAnsi="宋体" w:cs="宋体"/>
          <w:b/>
          <w:bCs/>
          <w:color w:val="FF0000"/>
          <w:szCs w:val="21"/>
        </w:rPr>
      </w:pPr>
      <w:r>
        <w:rPr>
          <w:rFonts w:hint="eastAsia" w:hAnsi="宋体" w:cs="宋体"/>
          <w:b/>
          <w:bCs/>
          <w:color w:val="FF0000"/>
          <w:szCs w:val="21"/>
        </w:rPr>
        <w:t>注：1.投标人务必完整填写上述投标人基本情况一览表中的相关信息，如无对应人员或内容的，应填写“无”，否则引起的不利后果由其自行承担。</w:t>
      </w:r>
    </w:p>
    <w:p w14:paraId="146687B6">
      <w:pPr>
        <w:pStyle w:val="24"/>
        <w:adjustRightInd w:val="0"/>
        <w:snapToGrid w:val="0"/>
        <w:spacing w:line="360" w:lineRule="auto"/>
        <w:ind w:firstLine="420"/>
        <w:rPr>
          <w:rFonts w:hint="eastAsia" w:hAnsi="宋体" w:cs="宋体"/>
          <w:szCs w:val="21"/>
        </w:rPr>
      </w:pPr>
      <w:r>
        <w:rPr>
          <w:rFonts w:hint="eastAsia" w:hAnsi="宋体" w:cs="宋体"/>
          <w:b/>
          <w:bCs/>
          <w:color w:val="FF0000"/>
          <w:szCs w:val="21"/>
        </w:rPr>
        <w:t>2.项目负责人或者主要技术人员不是本单位人员的，属于提供虚假资料的情形。</w:t>
      </w:r>
    </w:p>
    <w:p w14:paraId="6E383128">
      <w:pPr>
        <w:pStyle w:val="24"/>
        <w:adjustRightInd w:val="0"/>
        <w:snapToGrid w:val="0"/>
        <w:spacing w:line="360" w:lineRule="auto"/>
        <w:ind w:firstLine="420"/>
        <w:rPr>
          <w:rFonts w:hint="eastAsia" w:hAnsi="宋体" w:cs="宋体"/>
          <w:color w:val="000000"/>
          <w:kern w:val="0"/>
          <w:szCs w:val="21"/>
        </w:rPr>
      </w:pPr>
      <w:r>
        <w:rPr>
          <w:rFonts w:hint="eastAsia" w:hAnsi="宋体" w:cs="宋体"/>
          <w:szCs w:val="21"/>
        </w:rPr>
        <w:t>请提供上述人员</w:t>
      </w:r>
      <w:r>
        <w:rPr>
          <w:rFonts w:hint="eastAsia" w:hAnsi="宋体" w:cs="宋体"/>
          <w:color w:val="000000"/>
          <w:kern w:val="0"/>
          <w:szCs w:val="21"/>
        </w:rPr>
        <w:t>近一个月社保缴纳凭证（如投标人为新成立企业且成立时间不足一个月可提供加盖公章的情况说明或者其他证明材料亦视为符合；如依法不需要缴纳社会保险费的，应提供相应文件证明其依法不需要缴纳社会保险。</w:t>
      </w:r>
    </w:p>
    <w:p w14:paraId="05130E4C">
      <w:pPr>
        <w:snapToGrid w:val="0"/>
        <w:rPr>
          <w:rFonts w:hint="eastAsia" w:ascii="宋体" w:hAnsi="宋体" w:cs="仿宋"/>
          <w:b/>
          <w:bCs/>
          <w:szCs w:val="21"/>
          <w:highlight w:val="yellow"/>
        </w:rPr>
      </w:pPr>
      <w:r>
        <w:rPr>
          <w:rFonts w:hint="eastAsia" w:hAnsi="宋体" w:cs="宋体"/>
          <w:b/>
          <w:bCs/>
          <w:szCs w:val="21"/>
          <w:highlight w:val="yellow"/>
        </w:rPr>
        <w:t>证明材料：</w:t>
      </w:r>
    </w:p>
    <w:p w14:paraId="35B9F658">
      <w:pPr>
        <w:snapToGrid w:val="0"/>
        <w:rPr>
          <w:rFonts w:hint="eastAsia" w:ascii="宋体" w:hAnsi="宋体" w:cs="仿宋"/>
          <w:b/>
          <w:bCs/>
          <w:szCs w:val="21"/>
          <w:highlight w:val="yellow"/>
        </w:rPr>
      </w:pPr>
      <w:r>
        <w:rPr>
          <w:rFonts w:hint="eastAsia" w:ascii="宋体" w:hAnsi="宋体" w:cs="仿宋"/>
          <w:b/>
          <w:bCs/>
          <w:szCs w:val="21"/>
          <w:highlight w:val="yellow"/>
        </w:rPr>
        <w:t>1、法定代表人/单位负责人/主要经营负责人</w:t>
      </w:r>
    </w:p>
    <w:p w14:paraId="0F24EA29">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27BE0270">
      <w:pPr>
        <w:pStyle w:val="7"/>
        <w:ind w:left="0" w:leftChars="0" w:firstLine="0" w:firstLineChars="0"/>
        <w:rPr>
          <w:b/>
          <w:bCs/>
          <w:highlight w:val="yellow"/>
        </w:rPr>
      </w:pPr>
    </w:p>
    <w:p w14:paraId="32D355D7">
      <w:pPr>
        <w:pStyle w:val="7"/>
        <w:rPr>
          <w:b/>
          <w:bCs/>
          <w:highlight w:val="yellow"/>
        </w:rPr>
      </w:pPr>
    </w:p>
    <w:p w14:paraId="20E4C903">
      <w:pPr>
        <w:snapToGrid w:val="0"/>
        <w:rPr>
          <w:rFonts w:hint="eastAsia" w:ascii="宋体" w:hAnsi="宋体" w:cs="仿宋"/>
          <w:b/>
          <w:bCs/>
          <w:szCs w:val="21"/>
          <w:highlight w:val="yellow"/>
        </w:rPr>
      </w:pPr>
      <w:r>
        <w:rPr>
          <w:rFonts w:hint="eastAsia" w:ascii="宋体" w:hAnsi="宋体" w:cs="仿宋"/>
          <w:b/>
          <w:bCs/>
          <w:szCs w:val="21"/>
          <w:highlight w:val="yellow"/>
        </w:rPr>
        <w:t>2、项目投标授权代表人</w:t>
      </w:r>
    </w:p>
    <w:p w14:paraId="47042AA2">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05B0EBE7">
      <w:pPr>
        <w:pStyle w:val="7"/>
        <w:ind w:left="0" w:leftChars="0" w:firstLine="0" w:firstLineChars="0"/>
        <w:rPr>
          <w:b/>
          <w:bCs/>
          <w:highlight w:val="yellow"/>
        </w:rPr>
      </w:pPr>
    </w:p>
    <w:p w14:paraId="060C99CB">
      <w:pPr>
        <w:pStyle w:val="7"/>
        <w:rPr>
          <w:b/>
          <w:bCs/>
          <w:highlight w:val="yellow"/>
        </w:rPr>
      </w:pPr>
    </w:p>
    <w:p w14:paraId="3F2EC48A">
      <w:pPr>
        <w:snapToGrid w:val="0"/>
        <w:rPr>
          <w:rFonts w:hint="eastAsia" w:ascii="宋体" w:hAnsi="宋体" w:cs="仿宋"/>
          <w:b/>
          <w:bCs/>
          <w:szCs w:val="21"/>
          <w:highlight w:val="yellow"/>
        </w:rPr>
      </w:pPr>
      <w:r>
        <w:rPr>
          <w:rFonts w:hint="eastAsia" w:ascii="宋体" w:hAnsi="宋体" w:cs="仿宋"/>
          <w:b/>
          <w:bCs/>
          <w:szCs w:val="21"/>
          <w:highlight w:val="yellow"/>
        </w:rPr>
        <w:t>3、项目负责人（如有）</w:t>
      </w:r>
    </w:p>
    <w:p w14:paraId="4C657141">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18374B64">
      <w:pPr>
        <w:pStyle w:val="7"/>
      </w:pPr>
    </w:p>
    <w:p w14:paraId="40A9F195">
      <w:pPr>
        <w:snapToGrid w:val="0"/>
        <w:rPr>
          <w:rFonts w:hint="eastAsia" w:ascii="宋体" w:hAnsi="宋体" w:cs="仿宋"/>
          <w:b/>
          <w:bCs/>
          <w:szCs w:val="21"/>
          <w:highlight w:val="yellow"/>
        </w:rPr>
      </w:pPr>
    </w:p>
    <w:p w14:paraId="570C21C4">
      <w:pPr>
        <w:snapToGrid w:val="0"/>
        <w:rPr>
          <w:rFonts w:hint="eastAsia" w:ascii="宋体" w:hAnsi="宋体" w:cs="仿宋"/>
          <w:b/>
          <w:bCs/>
          <w:szCs w:val="21"/>
          <w:highlight w:val="yellow"/>
        </w:rPr>
      </w:pPr>
      <w:r>
        <w:rPr>
          <w:rFonts w:hint="eastAsia" w:ascii="宋体" w:hAnsi="宋体" w:cs="仿宋"/>
          <w:b/>
          <w:bCs/>
          <w:szCs w:val="21"/>
          <w:highlight w:val="yellow"/>
        </w:rPr>
        <w:t>4、技术负责人（如有）</w:t>
      </w:r>
    </w:p>
    <w:p w14:paraId="0013C137">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0DD893A3">
      <w:pPr>
        <w:pStyle w:val="57"/>
        <w:rPr>
          <w:rFonts w:hint="eastAsia" w:ascii="宋体" w:hAnsi="宋体" w:eastAsia="宋体" w:cs="宋体"/>
          <w:sz w:val="21"/>
          <w:szCs w:val="21"/>
        </w:rPr>
      </w:pPr>
    </w:p>
    <w:p w14:paraId="7F195E2D">
      <w:pPr>
        <w:snapToGrid w:val="0"/>
        <w:rPr>
          <w:rFonts w:hint="eastAsia" w:ascii="宋体" w:hAnsi="宋体" w:cs="仿宋"/>
          <w:b/>
          <w:bCs/>
          <w:szCs w:val="21"/>
          <w:highlight w:val="yellow"/>
        </w:rPr>
      </w:pPr>
    </w:p>
    <w:p w14:paraId="0814164A">
      <w:pPr>
        <w:snapToGrid w:val="0"/>
        <w:rPr>
          <w:rFonts w:hint="eastAsia" w:ascii="宋体" w:hAnsi="宋体" w:cs="仿宋"/>
          <w:b/>
          <w:bCs/>
          <w:szCs w:val="21"/>
          <w:highlight w:val="yellow"/>
        </w:rPr>
      </w:pPr>
      <w:r>
        <w:rPr>
          <w:rFonts w:hint="eastAsia" w:ascii="宋体" w:hAnsi="宋体" w:cs="仿宋"/>
          <w:b/>
          <w:bCs/>
          <w:szCs w:val="21"/>
          <w:highlight w:val="yellow"/>
        </w:rPr>
        <w:t>5、投标文件编制人员</w:t>
      </w:r>
    </w:p>
    <w:p w14:paraId="126F1AE5">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5F2FE8A8">
      <w:pPr>
        <w:pStyle w:val="57"/>
        <w:rPr>
          <w:rFonts w:hint="eastAsia" w:ascii="宋体" w:hAnsi="宋体" w:eastAsia="宋体" w:cs="宋体"/>
          <w:sz w:val="21"/>
          <w:szCs w:val="21"/>
        </w:rPr>
      </w:pPr>
    </w:p>
    <w:p w14:paraId="60CF779B">
      <w:pPr>
        <w:pStyle w:val="24"/>
        <w:adjustRightInd w:val="0"/>
        <w:snapToGrid w:val="0"/>
        <w:spacing w:line="360" w:lineRule="auto"/>
        <w:ind w:firstLine="420"/>
        <w:rPr>
          <w:rFonts w:hint="eastAsia" w:hAnsi="宋体" w:cs="宋体"/>
          <w:szCs w:val="21"/>
        </w:rPr>
      </w:pPr>
      <w:r>
        <w:rPr>
          <w:rFonts w:hint="eastAsia" w:hAnsi="宋体" w:cs="宋体"/>
          <w:szCs w:val="21"/>
        </w:rPr>
        <w:t>兹证明，上述说明属实，并已提供相应资料和数据，我方同意遵照贵方要求出示有关证明文件。</w:t>
      </w:r>
    </w:p>
    <w:p w14:paraId="606D7E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 xml:space="preserve">投标人（公章）：               </w:t>
      </w:r>
    </w:p>
    <w:p w14:paraId="1FBF803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法定代表人（负责人）或其授权代表签名：</w:t>
      </w:r>
    </w:p>
    <w:p w14:paraId="353752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日期：      年    月    日</w:t>
      </w:r>
    </w:p>
    <w:p w14:paraId="6DEF50BB">
      <w:pPr>
        <w:pStyle w:val="24"/>
        <w:spacing w:line="420" w:lineRule="exact"/>
        <w:rPr>
          <w:rFonts w:hint="eastAsia" w:hAnsi="宋体" w:cs="宋体"/>
          <w:szCs w:val="21"/>
        </w:rPr>
      </w:pPr>
    </w:p>
    <w:p w14:paraId="10F8F851">
      <w:pPr>
        <w:keepNext/>
        <w:keepLines/>
        <w:numPr>
          <w:ilvl w:val="0"/>
          <w:numId w:val="17"/>
        </w:numPr>
        <w:spacing w:line="360" w:lineRule="auto"/>
        <w:outlineLvl w:val="4"/>
      </w:pPr>
      <w:r>
        <w:rPr>
          <w:rFonts w:hint="eastAsia" w:ascii="宋体" w:hAnsi="宋体" w:cs="宋体"/>
          <w:b/>
          <w:bCs/>
          <w:szCs w:val="21"/>
        </w:rPr>
        <w:t>提供具有统一社会信用代码的营业执照或事业单位法人证书等证明文件扫描件加盖投标人公章</w:t>
      </w:r>
      <w:bookmarkEnd w:id="43"/>
      <w:bookmarkEnd w:id="44"/>
      <w:r>
        <w:rPr>
          <w:rFonts w:hint="eastAsia" w:ascii="宋体" w:hAnsi="宋体" w:cs="宋体"/>
          <w:b/>
          <w:bCs/>
          <w:szCs w:val="21"/>
        </w:rPr>
        <w:t>）</w:t>
      </w:r>
    </w:p>
    <w:p w14:paraId="1759B4AB">
      <w:pPr>
        <w:numPr>
          <w:ilvl w:val="255"/>
          <w:numId w:val="0"/>
        </w:numPr>
        <w:rPr>
          <w:rFonts w:hint="eastAsia" w:ascii="宋体" w:hAnsi="宋体" w:cs="宋体"/>
          <w:b/>
          <w:bCs/>
          <w:szCs w:val="21"/>
        </w:rPr>
      </w:pPr>
      <w:bookmarkStart w:id="45" w:name="_Toc15877"/>
      <w:bookmarkStart w:id="46" w:name="_Toc3077"/>
      <w:r>
        <w:rPr>
          <w:rFonts w:hint="eastAsia" w:ascii="宋体" w:hAnsi="宋体" w:cs="宋体"/>
          <w:b/>
          <w:bCs/>
          <w:szCs w:val="21"/>
        </w:rPr>
        <w:br w:type="page"/>
      </w:r>
    </w:p>
    <w:p w14:paraId="44B74144">
      <w:pPr>
        <w:keepNext/>
        <w:keepLines/>
        <w:numPr>
          <w:ilvl w:val="0"/>
          <w:numId w:val="17"/>
        </w:numPr>
        <w:spacing w:line="360" w:lineRule="auto"/>
        <w:outlineLvl w:val="4"/>
        <w:rPr>
          <w:rFonts w:hint="eastAsia" w:ascii="宋体"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授权书格式（投标人代表为</w:t>
      </w:r>
      <w:r>
        <w:rPr>
          <w:rFonts w:hint="eastAsia" w:ascii="宋体" w:hAnsi="宋体" w:cs="宋体"/>
          <w:b/>
          <w:bCs/>
          <w:szCs w:val="21"/>
          <w:lang w:eastAsia="zh-CN"/>
        </w:rPr>
        <w:t>法定代表人（负责人）</w:t>
      </w:r>
      <w:r>
        <w:rPr>
          <w:rFonts w:hint="eastAsia" w:ascii="宋体" w:hAnsi="宋体" w:cs="宋体"/>
          <w:b/>
          <w:bCs/>
          <w:szCs w:val="21"/>
        </w:rPr>
        <w:t>的无须提供本格式）</w:t>
      </w:r>
    </w:p>
    <w:p w14:paraId="7DD5C926">
      <w:pPr>
        <w:adjustRightInd w:val="0"/>
        <w:snapToGrid w:val="0"/>
        <w:spacing w:line="360" w:lineRule="auto"/>
        <w:jc w:val="center"/>
        <w:rPr>
          <w:rFonts w:hint="eastAsia" w:ascii="宋体" w:hAnsi="宋体" w:cs="宋体"/>
          <w:b/>
          <w:bCs/>
          <w:sz w:val="28"/>
          <w:szCs w:val="28"/>
        </w:rPr>
      </w:pPr>
    </w:p>
    <w:p w14:paraId="5A570110">
      <w:pPr>
        <w:adjustRightInd w:val="0"/>
        <w:snapToGrid w:val="0"/>
        <w:spacing w:line="360" w:lineRule="auto"/>
        <w:jc w:val="center"/>
        <w:rPr>
          <w:rFonts w:hint="eastAsia" w:ascii="宋体"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授权书</w:t>
      </w:r>
    </w:p>
    <w:p w14:paraId="02214965">
      <w:pPr>
        <w:adjustRightInd w:val="0"/>
        <w:snapToGrid w:val="0"/>
        <w:spacing w:line="360" w:lineRule="auto"/>
        <w:jc w:val="center"/>
        <w:rPr>
          <w:rFonts w:hint="eastAsia" w:ascii="宋体" w:hAnsi="宋体" w:cs="宋体"/>
          <w:szCs w:val="21"/>
        </w:rPr>
      </w:pPr>
    </w:p>
    <w:p w14:paraId="525D4B1C">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致：</w:t>
      </w:r>
      <w:r>
        <w:rPr>
          <w:rFonts w:hint="eastAsia"/>
          <w:lang w:val="en-US" w:eastAsia="zh-CN"/>
        </w:rPr>
        <w:t>北京大学深圳医院</w:t>
      </w:r>
    </w:p>
    <w:p w14:paraId="52B1E696">
      <w:pPr>
        <w:adjustRightInd w:val="0"/>
        <w:snapToGrid w:val="0"/>
        <w:spacing w:line="360" w:lineRule="auto"/>
        <w:ind w:firstLine="420" w:firstLineChars="200"/>
        <w:rPr>
          <w:rFonts w:hint="eastAsia" w:ascii="宋体" w:hAnsi="宋体" w:cs="宋体"/>
          <w:szCs w:val="21"/>
        </w:rPr>
      </w:pPr>
    </w:p>
    <w:p w14:paraId="5C07B17E">
      <w:pPr>
        <w:widowControl/>
        <w:autoSpaceDE w:val="0"/>
        <w:autoSpaceDN w:val="0"/>
        <w:adjustRightInd w:val="0"/>
        <w:snapToGrid w:val="0"/>
        <w:spacing w:line="360" w:lineRule="auto"/>
        <w:ind w:firstLine="420" w:firstLineChars="200"/>
        <w:textAlignment w:val="bottom"/>
        <w:rPr>
          <w:rFonts w:hint="eastAsia"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w:t>
      </w:r>
      <w:r>
        <w:rPr>
          <w:rFonts w:hint="eastAsia" w:ascii="宋体" w:hAnsi="宋体" w:cs="宋体"/>
          <w:szCs w:val="21"/>
          <w:lang w:eastAsia="zh-CN"/>
        </w:rPr>
        <w:t>【法定代表人（负责人）</w:t>
      </w:r>
      <w:r>
        <w:rPr>
          <w:rFonts w:hint="eastAsia" w:ascii="宋体" w:hAnsi="宋体" w:cs="宋体"/>
          <w:szCs w:val="21"/>
        </w:rPr>
        <w:t>姓名、职务</w:t>
      </w:r>
      <w:r>
        <w:rPr>
          <w:rFonts w:hint="eastAsia" w:ascii="宋体" w:hAnsi="宋体" w:cs="宋体"/>
          <w:szCs w:val="21"/>
          <w:lang w:eastAsia="zh-CN"/>
        </w:rPr>
        <w:t>】</w:t>
      </w:r>
      <w:r>
        <w:rPr>
          <w:rFonts w:hint="eastAsia" w:ascii="宋体" w:hAnsi="宋体" w:cs="宋体"/>
          <w:szCs w:val="21"/>
        </w:rPr>
        <w:t>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lang w:eastAsia="zh-CN"/>
        </w:rPr>
        <w:t>北京大学深圳医院准分子气体项目</w:t>
      </w:r>
      <w:r>
        <w:rPr>
          <w:rFonts w:hint="eastAsia" w:ascii="宋体" w:hAnsi="宋体" w:cs="宋体"/>
          <w:szCs w:val="21"/>
        </w:rPr>
        <w:t>（项目编号：</w:t>
      </w:r>
      <w:r>
        <w:rPr>
          <w:rFonts w:hint="eastAsia" w:ascii="宋体" w:hAnsi="宋体" w:cs="宋体"/>
          <w:szCs w:val="21"/>
          <w:u w:val="single"/>
          <w:lang w:eastAsia="zh-CN"/>
        </w:rPr>
        <w:t>BDYYZXCG-03</w:t>
      </w:r>
      <w:r>
        <w:rPr>
          <w:rFonts w:hint="eastAsia" w:ascii="宋体" w:hAnsi="宋体" w:cs="宋体"/>
          <w:szCs w:val="21"/>
        </w:rPr>
        <w:t>）的投标和合同执行，以我方的名义处理一切与之有关的事宜。</w:t>
      </w:r>
    </w:p>
    <w:p w14:paraId="672E6F8E">
      <w:pPr>
        <w:adjustRightInd w:val="0"/>
        <w:snapToGrid w:val="0"/>
        <w:spacing w:line="360" w:lineRule="auto"/>
        <w:ind w:firstLine="420" w:firstLineChars="200"/>
        <w:rPr>
          <w:rFonts w:hint="eastAsia" w:ascii="宋体" w:hAnsi="宋体" w:cs="宋体"/>
        </w:rPr>
      </w:pPr>
    </w:p>
    <w:p w14:paraId="6C0996E1">
      <w:pPr>
        <w:adjustRightInd w:val="0"/>
        <w:snapToGrid w:val="0"/>
        <w:spacing w:line="360" w:lineRule="auto"/>
        <w:ind w:firstLine="420" w:firstLineChars="200"/>
        <w:rPr>
          <w:rFonts w:hint="eastAsia" w:ascii="宋体" w:hAnsi="宋体" w:cs="宋体"/>
          <w:szCs w:val="21"/>
        </w:rPr>
      </w:pPr>
      <w:r>
        <w:rPr>
          <w:rFonts w:hint="eastAsia" w:ascii="宋体" w:hAnsi="宋体" w:cs="宋体"/>
        </w:rPr>
        <w:t>附：</w:t>
      </w:r>
      <w:r>
        <w:rPr>
          <w:rFonts w:hint="eastAsia" w:ascii="宋体" w:hAnsi="宋体" w:cs="宋体"/>
          <w:szCs w:val="21"/>
        </w:rPr>
        <w:t>被授权人</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00305EAA">
      <w:pPr>
        <w:adjustRightInd w:val="0"/>
        <w:snapToGrid w:val="0"/>
        <w:spacing w:line="360" w:lineRule="auto"/>
        <w:ind w:firstLine="420" w:firstLineChars="200"/>
        <w:rPr>
          <w:rFonts w:hint="eastAsia" w:ascii="宋体" w:hAnsi="宋体" w:cs="宋体"/>
          <w:szCs w:val="21"/>
        </w:rPr>
      </w:pPr>
    </w:p>
    <w:p w14:paraId="4F6160E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14:paraId="1E6EF440">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rPr>
        <w:t>投标人（公章）：</w:t>
      </w:r>
    </w:p>
    <w:p w14:paraId="41E143B6">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（签字或签章）：</w:t>
      </w:r>
    </w:p>
    <w:p w14:paraId="2728EEC3">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rPr>
        <w:t>被授权人（签字）：</w:t>
      </w:r>
    </w:p>
    <w:p w14:paraId="3548E34F">
      <w:pPr>
        <w:widowControl/>
        <w:autoSpaceDE w:val="0"/>
        <w:autoSpaceDN w:val="0"/>
        <w:adjustRightInd w:val="0"/>
        <w:snapToGrid w:val="0"/>
        <w:spacing w:line="360" w:lineRule="auto"/>
        <w:ind w:right="890" w:firstLine="562" w:firstLineChars="200"/>
        <w:textAlignment w:val="bottom"/>
        <w:rPr>
          <w:rFonts w:hint="eastAsia" w:ascii="宋体" w:hAnsi="宋体" w:cs="宋体"/>
        </w:rPr>
      </w:pPr>
      <w:r>
        <w:rPr>
          <w:rFonts w:hint="eastAsia" w:hAnsi="宋体" w:cs="宋体"/>
          <w:b/>
          <w:sz w:val="28"/>
        </w:rPr>
        <w:t>附件1：被授权人身份证扫描件</w:t>
      </w:r>
    </w:p>
    <w:p w14:paraId="63DCCCD6">
      <w:pPr>
        <w:pStyle w:val="8"/>
        <w:adjustRightInd w:val="0"/>
        <w:snapToGrid w:val="0"/>
        <w:rPr>
          <w:rFonts w:hint="eastAsia" w:ascii="宋体" w:hAnsi="宋体" w:cs="宋体"/>
        </w:rPr>
      </w:pPr>
      <w:r>
        <w:rPr>
          <w:rFonts w:ascii="宋体"/>
          <w:color w:val="000000"/>
          <w:szCs w:val="21"/>
        </w:rPr>
        <mc:AlternateContent>
          <mc:Choice Requires="wpg">
            <w:drawing>
              <wp:inline distT="0" distB="0" distL="114300" distR="114300">
                <wp:extent cx="5915660" cy="1581150"/>
                <wp:effectExtent l="0" t="0" r="0" b="0"/>
                <wp:docPr id="11" name="组合 3"/>
                <wp:cNvGraphicFramePr/>
                <a:graphic xmlns:a="http://schemas.openxmlformats.org/drawingml/2006/main">
                  <a:graphicData uri="http://schemas.microsoft.com/office/word/2010/wordprocessingGroup">
                    <wpg:wgp>
                      <wpg:cNvGrpSpPr/>
                      <wpg:grpSpPr>
                        <a:xfrm>
                          <a:off x="0" y="0"/>
                          <a:ext cx="5915660" cy="1581150"/>
                          <a:chOff x="747" y="8464"/>
                          <a:chExt cx="9039" cy="2485203"/>
                        </a:xfrm>
                      </wpg:grpSpPr>
                      <wps:wsp>
                        <wps:cNvPr id="9" name="矩形 3"/>
                        <wps:cNvSpPr/>
                        <wps:spPr>
                          <a:xfrm>
                            <a:off x="747" y="8495"/>
                            <a:ext cx="4551" cy="2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515B9B">
                              <w:pPr>
                                <w:jc w:val="center"/>
                              </w:pPr>
                              <w:r>
                                <w:rPr>
                                  <w:rFonts w:hint="eastAsia"/>
                                </w:rPr>
                                <w:t>居民身份证扫描件粘贴处</w:t>
                              </w:r>
                            </w:p>
                            <w:p w14:paraId="4897ADA6">
                              <w:pPr>
                                <w:ind w:firstLine="1050" w:firstLineChars="500"/>
                              </w:pPr>
                            </w:p>
                            <w:p w14:paraId="42CE048C">
                              <w:pPr>
                                <w:jc w:val="center"/>
                              </w:pPr>
                              <w:r>
                                <w:rPr>
                                  <w:rFonts w:hint="eastAsia"/>
                                </w:rPr>
                                <w:t>（人像面）</w:t>
                              </w:r>
                            </w:p>
                            <w:p w14:paraId="7ECC9B9C"/>
                          </w:txbxContent>
                        </wps:txbx>
                        <wps:bodyPr upright="1"/>
                      </wps:wsp>
                      <wps:wsp>
                        <wps:cNvPr id="10"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D0EA85">
                              <w:pPr>
                                <w:jc w:val="center"/>
                              </w:pPr>
                              <w:r>
                                <w:rPr>
                                  <w:rFonts w:hint="eastAsia"/>
                                </w:rPr>
                                <w:t>居民身份证扫描件粘贴处</w:t>
                              </w:r>
                            </w:p>
                            <w:p w14:paraId="48D88508">
                              <w:pPr>
                                <w:ind w:firstLine="1050" w:firstLineChars="500"/>
                              </w:pPr>
                            </w:p>
                            <w:p w14:paraId="40186077">
                              <w:pPr>
                                <w:jc w:val="center"/>
                              </w:pPr>
                              <w:r>
                                <w:rPr>
                                  <w:rFonts w:hint="eastAsia"/>
                                </w:rPr>
                                <w:t>（国徽面）</w:t>
                              </w:r>
                            </w:p>
                            <w:p w14:paraId="7E07DCC7"/>
                          </w:txbxContent>
                        </wps:txbx>
                        <wps:bodyPr upright="1"/>
                      </wps:wsp>
                    </wpg:wgp>
                  </a:graphicData>
                </a:graphic>
              </wp:inline>
            </w:drawing>
          </mc:Choice>
          <mc:Fallback>
            <w:pict>
              <v:group id="组合 3" o:spid="_x0000_s1026" o:spt="203" style="height:124.5pt;width:465.8pt;" coordorigin="747,8464" coordsize="9039,2485203" o:gfxdata="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7r1F/dcAAAAFAQAADwAAAAAAAAABACAAAAAiAAAAZHJzL2Rvd25y&#10;ZXYueG1sUEsBAhQAFAAAAAgAh07iQP2kRYiqAgAAqgcAAA4AAAAAAAAAAQAgAAAAJgEAAGRycy9l&#10;Mm9Eb2MueG1sUEsFBgAAAAAGAAYAWQEAAEIGAAAAAA==&#10;">
                <o:lock v:ext="edit" aspectratio="f"/>
                <v:rect id="矩形 3" o:spid="_x0000_s1026" o:spt="1" style="position:absolute;left:747;top:8495;height:2410;width:455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3515B9B">
                        <w:pPr>
                          <w:jc w:val="center"/>
                        </w:pPr>
                        <w:r>
                          <w:rPr>
                            <w:rFonts w:hint="eastAsia"/>
                          </w:rPr>
                          <w:t>居民身份证扫描件粘贴处</w:t>
                        </w:r>
                      </w:p>
                      <w:p w14:paraId="4897ADA6">
                        <w:pPr>
                          <w:ind w:firstLine="1050" w:firstLineChars="500"/>
                        </w:pPr>
                      </w:p>
                      <w:p w14:paraId="42CE048C">
                        <w:pPr>
                          <w:jc w:val="center"/>
                        </w:pPr>
                        <w:r>
                          <w:rPr>
                            <w:rFonts w:hint="eastAsia"/>
                          </w:rPr>
                          <w:t>（人像面）</w:t>
                        </w:r>
                      </w:p>
                      <w:p w14:paraId="7ECC9B9C"/>
                    </w:txbxContent>
                  </v:textbox>
                </v:rect>
                <v:rect id="矩形 4" o:spid="_x0000_s1026" o:spt="1" style="position:absolute;left:5505;top:8464;height:2485;width:4281;"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ED0EA85">
                        <w:pPr>
                          <w:jc w:val="center"/>
                        </w:pPr>
                        <w:r>
                          <w:rPr>
                            <w:rFonts w:hint="eastAsia"/>
                          </w:rPr>
                          <w:t>居民身份证扫描件粘贴处</w:t>
                        </w:r>
                      </w:p>
                      <w:p w14:paraId="48D88508">
                        <w:pPr>
                          <w:ind w:firstLine="1050" w:firstLineChars="500"/>
                        </w:pPr>
                      </w:p>
                      <w:p w14:paraId="40186077">
                        <w:pPr>
                          <w:jc w:val="center"/>
                        </w:pPr>
                        <w:r>
                          <w:rPr>
                            <w:rFonts w:hint="eastAsia"/>
                          </w:rPr>
                          <w:t>（国徽面）</w:t>
                        </w:r>
                      </w:p>
                      <w:p w14:paraId="7E07DCC7"/>
                    </w:txbxContent>
                  </v:textbox>
                </v:rect>
                <w10:wrap type="none"/>
                <w10:anchorlock/>
              </v:group>
            </w:pict>
          </mc:Fallback>
        </mc:AlternateContent>
      </w:r>
    </w:p>
    <w:p w14:paraId="27D97543">
      <w:pPr>
        <w:adjustRightInd w:val="0"/>
        <w:snapToGrid w:val="0"/>
        <w:spacing w:line="360" w:lineRule="auto"/>
        <w:rPr>
          <w:rFonts w:hint="eastAsia" w:ascii="宋体" w:hAnsi="宋体" w:cs="宋体"/>
          <w:b/>
          <w:bCs/>
          <w:szCs w:val="21"/>
        </w:rPr>
      </w:pPr>
      <w:r>
        <w:rPr>
          <w:rFonts w:hint="eastAsia" w:ascii="宋体" w:hAnsi="宋体" w:cs="宋体"/>
          <w:b/>
          <w:bCs/>
          <w:szCs w:val="21"/>
        </w:rPr>
        <w:t>注：投标人须额外开具《</w:t>
      </w:r>
      <w:r>
        <w:rPr>
          <w:rFonts w:hint="eastAsia" w:ascii="宋体" w:hAnsi="宋体" w:cs="宋体"/>
          <w:b/>
          <w:bCs/>
          <w:szCs w:val="21"/>
          <w:lang w:eastAsia="zh-CN"/>
        </w:rPr>
        <w:t>法定代表人（负责人）</w:t>
      </w:r>
      <w:r>
        <w:rPr>
          <w:rFonts w:hint="eastAsia" w:ascii="宋体" w:hAnsi="宋体" w:cs="宋体"/>
          <w:b/>
          <w:bCs/>
          <w:szCs w:val="21"/>
        </w:rPr>
        <w:t>授权书》原件，投标人代表递交投标文件并出席开标环节时应携带身份证、《</w:t>
      </w:r>
      <w:r>
        <w:rPr>
          <w:rFonts w:hint="eastAsia" w:ascii="宋体" w:hAnsi="宋体" w:cs="宋体"/>
          <w:b/>
          <w:bCs/>
          <w:szCs w:val="21"/>
          <w:lang w:eastAsia="zh-CN"/>
        </w:rPr>
        <w:t>法定代表人（负责人）</w:t>
      </w:r>
      <w:r>
        <w:rPr>
          <w:rFonts w:hint="eastAsia" w:ascii="宋体" w:hAnsi="宋体" w:cs="宋体"/>
          <w:b/>
          <w:bCs/>
          <w:szCs w:val="21"/>
        </w:rPr>
        <w:t>授权书》及《</w:t>
      </w:r>
      <w:r>
        <w:rPr>
          <w:rFonts w:hint="eastAsia" w:ascii="宋体" w:hAnsi="宋体" w:cs="宋体"/>
          <w:b/>
          <w:bCs/>
          <w:szCs w:val="21"/>
          <w:lang w:eastAsia="zh-CN"/>
        </w:rPr>
        <w:t>法定代表人（负责人）</w:t>
      </w:r>
      <w:r>
        <w:rPr>
          <w:rFonts w:hint="eastAsia" w:ascii="宋体" w:hAnsi="宋体" w:cs="宋体"/>
          <w:b/>
          <w:bCs/>
          <w:szCs w:val="21"/>
        </w:rPr>
        <w:t>证明书》原件供</w:t>
      </w:r>
      <w:r>
        <w:rPr>
          <w:rFonts w:hint="eastAsia" w:ascii="宋体" w:hAnsi="宋体" w:cs="宋体"/>
          <w:b/>
          <w:bCs/>
          <w:szCs w:val="21"/>
          <w:lang w:val="en-US" w:eastAsia="zh-CN"/>
        </w:rPr>
        <w:t>采购人</w:t>
      </w:r>
      <w:r>
        <w:rPr>
          <w:rFonts w:hint="eastAsia" w:ascii="宋体" w:hAnsi="宋体" w:cs="宋体"/>
          <w:b/>
          <w:bCs/>
          <w:szCs w:val="21"/>
        </w:rPr>
        <w:t>工作人员核对身份信息。</w:t>
      </w:r>
    </w:p>
    <w:p w14:paraId="2C9CF468">
      <w:pPr>
        <w:rPr>
          <w:rFonts w:hint="eastAsia" w:ascii="宋体" w:hAnsi="宋体" w:cs="宋体"/>
          <w:b/>
          <w:bCs/>
          <w:szCs w:val="21"/>
        </w:rPr>
      </w:pPr>
      <w:r>
        <w:rPr>
          <w:rFonts w:hint="eastAsia" w:ascii="宋体" w:hAnsi="宋体" w:cs="宋体"/>
          <w:b/>
          <w:bCs/>
          <w:szCs w:val="21"/>
        </w:rPr>
        <w:br w:type="page"/>
      </w:r>
    </w:p>
    <w:p w14:paraId="049EFA9B">
      <w:pPr>
        <w:adjustRightInd w:val="0"/>
        <w:snapToGrid w:val="0"/>
        <w:spacing w:line="360" w:lineRule="auto"/>
        <w:rPr>
          <w:rFonts w:hint="eastAsia" w:hAnsi="宋体" w:cs="宋体"/>
          <w:b/>
          <w:color w:val="FF0000"/>
          <w:sz w:val="28"/>
        </w:rPr>
      </w:pPr>
      <w:r>
        <w:rPr>
          <w:rFonts w:hint="eastAsia" w:hAnsi="宋体" w:cs="宋体"/>
          <w:b/>
          <w:color w:val="FF0000"/>
          <w:sz w:val="28"/>
          <w:highlight w:val="yellow"/>
        </w:rPr>
        <w:t>★</w:t>
      </w:r>
      <w:r>
        <w:rPr>
          <w:rFonts w:hint="eastAsia" w:hAnsi="宋体" w:cs="宋体"/>
          <w:b/>
          <w:color w:val="FF0000"/>
          <w:sz w:val="28"/>
        </w:rPr>
        <w:t>附件2：投标人授权代表个人社保（须体现单位信息）</w:t>
      </w:r>
    </w:p>
    <w:p w14:paraId="3F1B1024">
      <w:pPr>
        <w:spacing w:line="360" w:lineRule="auto"/>
        <w:rPr>
          <w:rFonts w:hint="eastAsia" w:ascii="宋体" w:hAnsi="宋体" w:cs="宋体"/>
          <w:b/>
          <w:bCs/>
          <w:szCs w:val="21"/>
        </w:rPr>
      </w:pPr>
      <w:r>
        <w:rPr>
          <w:rFonts w:hint="eastAsia" w:ascii="宋体" w:hAnsi="宋体" w:cs="宋体"/>
          <w:b/>
          <w:bCs/>
          <w:color w:val="FF0000"/>
          <w:szCs w:val="21"/>
        </w:rPr>
        <w:t>★</w:t>
      </w:r>
      <w:r>
        <w:rPr>
          <w:rFonts w:hint="eastAsia" w:ascii="宋体" w:hAnsi="宋体" w:cs="宋体"/>
          <w:b/>
          <w:bCs/>
          <w:szCs w:val="21"/>
        </w:rPr>
        <w:t>授权代表近一个月社保证明:须提供开标日前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14:paraId="65164EE5">
      <w:pPr>
        <w:pStyle w:val="24"/>
        <w:rPr>
          <w:rFonts w:hint="eastAsia" w:hAnsi="宋体" w:cs="宋体"/>
          <w:b/>
          <w:bCs/>
          <w:sz w:val="24"/>
          <w:szCs w:val="24"/>
        </w:rPr>
      </w:pPr>
    </w:p>
    <w:p w14:paraId="11B6C3FF">
      <w:pPr>
        <w:pStyle w:val="57"/>
        <w:rPr>
          <w:rFonts w:hint="eastAsia" w:ascii="宋体" w:hAnsi="宋体" w:cs="宋体"/>
          <w:b/>
          <w:bCs/>
          <w:i/>
          <w:iCs/>
          <w:color w:val="FF0000"/>
          <w:sz w:val="32"/>
        </w:rPr>
      </w:pPr>
      <w:r>
        <w:rPr>
          <w:rFonts w:hint="eastAsia" w:ascii="宋体" w:hAnsi="宋体" w:cs="宋体"/>
          <w:b/>
          <w:bCs/>
          <w:i/>
          <w:iCs/>
          <w:color w:val="FF0000"/>
          <w:sz w:val="32"/>
        </w:rPr>
        <w:t>（注：授权代表投标时不得为本项目其他投标人员工或与其他投标人员工在同一单位交纳社保，否则相关投标人均投标无效并按串通投标处理）</w:t>
      </w:r>
    </w:p>
    <w:p w14:paraId="65CC508D">
      <w:pPr>
        <w:adjustRightInd w:val="0"/>
        <w:snapToGrid w:val="0"/>
        <w:spacing w:line="360" w:lineRule="auto"/>
        <w:rPr>
          <w:rFonts w:hint="eastAsia" w:hAnsi="宋体" w:cs="宋体"/>
          <w:b/>
          <w:sz w:val="28"/>
        </w:rPr>
      </w:pPr>
      <w:r>
        <w:rPr>
          <w:rFonts w:hint="eastAsia" w:hAnsi="宋体" w:cs="宋体"/>
          <w:b/>
          <w:sz w:val="28"/>
        </w:rPr>
        <w:t>注：不同情形提供的证明材料要求如下：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969"/>
        <w:gridCol w:w="4259"/>
      </w:tblGrid>
      <w:tr w14:paraId="234E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14:paraId="31A80E9B">
            <w:pPr>
              <w:adjustRightInd w:val="0"/>
              <w:snapToGrid w:val="0"/>
              <w:spacing w:line="360" w:lineRule="auto"/>
              <w:jc w:val="center"/>
              <w:rPr>
                <w:rFonts w:hint="eastAsia" w:hAnsi="宋体" w:cs="宋体"/>
                <w:b/>
                <w:sz w:val="28"/>
              </w:rPr>
            </w:pPr>
            <w:r>
              <w:rPr>
                <w:rFonts w:hint="eastAsia" w:hAnsi="宋体" w:cs="宋体"/>
                <w:b/>
                <w:sz w:val="28"/>
              </w:rPr>
              <w:t>序号</w:t>
            </w:r>
          </w:p>
        </w:tc>
        <w:tc>
          <w:tcPr>
            <w:tcW w:w="4399" w:type="dxa"/>
            <w:vAlign w:val="center"/>
          </w:tcPr>
          <w:p w14:paraId="60CFAC15">
            <w:pPr>
              <w:adjustRightInd w:val="0"/>
              <w:snapToGrid w:val="0"/>
              <w:spacing w:line="360" w:lineRule="auto"/>
              <w:jc w:val="center"/>
              <w:rPr>
                <w:rFonts w:hint="eastAsia" w:hAnsi="宋体" w:cs="宋体"/>
                <w:b/>
                <w:sz w:val="28"/>
              </w:rPr>
            </w:pPr>
            <w:r>
              <w:rPr>
                <w:rFonts w:hint="eastAsia" w:hAnsi="宋体" w:cs="宋体"/>
                <w:b/>
                <w:sz w:val="28"/>
              </w:rPr>
              <w:t>情形</w:t>
            </w:r>
          </w:p>
        </w:tc>
        <w:tc>
          <w:tcPr>
            <w:tcW w:w="4689" w:type="dxa"/>
            <w:vAlign w:val="center"/>
          </w:tcPr>
          <w:p w14:paraId="2CE4EFB3">
            <w:pPr>
              <w:adjustRightInd w:val="0"/>
              <w:snapToGrid w:val="0"/>
              <w:spacing w:line="360" w:lineRule="auto"/>
              <w:jc w:val="center"/>
              <w:rPr>
                <w:rFonts w:hint="eastAsia" w:hAnsi="宋体" w:cs="宋体"/>
                <w:b/>
                <w:sz w:val="28"/>
              </w:rPr>
            </w:pPr>
            <w:r>
              <w:rPr>
                <w:rFonts w:hint="eastAsia" w:hAnsi="宋体" w:cs="宋体"/>
                <w:b/>
                <w:sz w:val="28"/>
              </w:rPr>
              <w:t>提供的证明材料</w:t>
            </w:r>
          </w:p>
        </w:tc>
      </w:tr>
      <w:tr w14:paraId="345E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0ECC72E">
            <w:pPr>
              <w:adjustRightInd w:val="0"/>
              <w:snapToGrid w:val="0"/>
              <w:spacing w:line="360" w:lineRule="auto"/>
              <w:jc w:val="center"/>
              <w:rPr>
                <w:rFonts w:hint="eastAsia" w:hAnsi="宋体" w:cs="宋体"/>
                <w:bCs/>
                <w:sz w:val="28"/>
              </w:rPr>
            </w:pPr>
            <w:r>
              <w:rPr>
                <w:rFonts w:hint="eastAsia" w:hAnsi="宋体" w:cs="宋体"/>
                <w:bCs/>
                <w:sz w:val="28"/>
              </w:rPr>
              <w:t>1</w:t>
            </w:r>
          </w:p>
        </w:tc>
        <w:tc>
          <w:tcPr>
            <w:tcW w:w="4399" w:type="dxa"/>
            <w:vAlign w:val="center"/>
          </w:tcPr>
          <w:p w14:paraId="1BDEC566">
            <w:pPr>
              <w:adjustRightInd w:val="0"/>
              <w:snapToGrid w:val="0"/>
              <w:spacing w:line="360" w:lineRule="auto"/>
              <w:jc w:val="center"/>
              <w:rPr>
                <w:rFonts w:hint="eastAsia" w:hAnsi="宋体" w:cs="宋体"/>
                <w:bCs/>
                <w:sz w:val="28"/>
              </w:rPr>
            </w:pPr>
            <w:r>
              <w:rPr>
                <w:rFonts w:hint="eastAsia" w:hAnsi="宋体" w:cs="宋体"/>
                <w:bCs/>
                <w:sz w:val="28"/>
              </w:rPr>
              <w:t>相关人员在投标人单位交纳社保</w:t>
            </w:r>
          </w:p>
        </w:tc>
        <w:tc>
          <w:tcPr>
            <w:tcW w:w="4689" w:type="dxa"/>
            <w:vAlign w:val="center"/>
          </w:tcPr>
          <w:p w14:paraId="16DA4795">
            <w:pPr>
              <w:adjustRightInd w:val="0"/>
              <w:snapToGrid w:val="0"/>
              <w:spacing w:line="360" w:lineRule="auto"/>
              <w:jc w:val="center"/>
              <w:rPr>
                <w:rFonts w:hint="eastAsia" w:hAnsi="宋体" w:cs="宋体"/>
                <w:bCs/>
                <w:sz w:val="28"/>
              </w:rPr>
            </w:pPr>
            <w:r>
              <w:rPr>
                <w:rFonts w:hint="eastAsia" w:hAnsi="宋体" w:cs="宋体"/>
                <w:bCs/>
                <w:sz w:val="28"/>
              </w:rPr>
              <w:t>提供社保部门出具的个人社保证明</w:t>
            </w:r>
          </w:p>
          <w:p w14:paraId="7D1CB8D3">
            <w:pPr>
              <w:adjustRightInd w:val="0"/>
              <w:snapToGrid w:val="0"/>
              <w:spacing w:line="360" w:lineRule="auto"/>
              <w:jc w:val="center"/>
              <w:rPr>
                <w:rFonts w:hint="eastAsia" w:hAnsi="宋体" w:cs="宋体"/>
                <w:bCs/>
                <w:sz w:val="28"/>
              </w:rPr>
            </w:pPr>
            <w:r>
              <w:rPr>
                <w:rFonts w:hint="eastAsia" w:hAnsi="宋体" w:cs="宋体"/>
                <w:bCs/>
                <w:sz w:val="28"/>
              </w:rPr>
              <w:t>（须体现所属单位信息）</w:t>
            </w:r>
          </w:p>
        </w:tc>
      </w:tr>
      <w:tr w14:paraId="736E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21DC984">
            <w:pPr>
              <w:adjustRightInd w:val="0"/>
              <w:snapToGrid w:val="0"/>
              <w:spacing w:line="360" w:lineRule="auto"/>
              <w:jc w:val="center"/>
              <w:rPr>
                <w:rFonts w:hint="eastAsia" w:hAnsi="宋体" w:cs="宋体"/>
                <w:bCs/>
                <w:sz w:val="28"/>
              </w:rPr>
            </w:pPr>
            <w:r>
              <w:rPr>
                <w:rFonts w:hint="eastAsia" w:hAnsi="宋体" w:cs="宋体"/>
                <w:bCs/>
                <w:sz w:val="28"/>
              </w:rPr>
              <w:t>2</w:t>
            </w:r>
          </w:p>
        </w:tc>
        <w:tc>
          <w:tcPr>
            <w:tcW w:w="4399" w:type="dxa"/>
            <w:shd w:val="clear" w:color="auto" w:fill="auto"/>
            <w:vAlign w:val="center"/>
          </w:tcPr>
          <w:p w14:paraId="4E7D095F">
            <w:pPr>
              <w:adjustRightInd w:val="0"/>
              <w:snapToGrid w:val="0"/>
              <w:spacing w:line="360" w:lineRule="auto"/>
              <w:jc w:val="center"/>
              <w:rPr>
                <w:rFonts w:hint="eastAsia" w:hAnsi="宋体" w:cs="宋体"/>
                <w:bCs/>
                <w:sz w:val="28"/>
              </w:rPr>
            </w:pPr>
            <w:r>
              <w:rPr>
                <w:rFonts w:hint="eastAsia" w:hAnsi="宋体" w:cs="宋体"/>
                <w:bCs/>
                <w:sz w:val="28"/>
              </w:rPr>
              <w:t>相关人员已退休</w:t>
            </w:r>
          </w:p>
        </w:tc>
        <w:tc>
          <w:tcPr>
            <w:tcW w:w="4689" w:type="dxa"/>
            <w:shd w:val="clear" w:color="auto" w:fill="auto"/>
            <w:vAlign w:val="center"/>
          </w:tcPr>
          <w:p w14:paraId="70255C49">
            <w:pPr>
              <w:adjustRightInd w:val="0"/>
              <w:snapToGrid w:val="0"/>
              <w:spacing w:line="360" w:lineRule="auto"/>
              <w:jc w:val="center"/>
              <w:rPr>
                <w:rFonts w:hint="eastAsia" w:hAnsi="宋体" w:cs="宋体"/>
                <w:bCs/>
                <w:sz w:val="28"/>
              </w:rPr>
            </w:pPr>
            <w:r>
              <w:rPr>
                <w:rFonts w:hint="eastAsia" w:hAnsi="宋体" w:cs="宋体"/>
                <w:bCs/>
                <w:sz w:val="28"/>
              </w:rPr>
              <w:t>提供对应人员退休证</w:t>
            </w:r>
          </w:p>
        </w:tc>
      </w:tr>
      <w:tr w14:paraId="4AFE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FF5A680">
            <w:pPr>
              <w:adjustRightInd w:val="0"/>
              <w:snapToGrid w:val="0"/>
              <w:spacing w:line="360" w:lineRule="auto"/>
              <w:jc w:val="center"/>
              <w:rPr>
                <w:rFonts w:hint="eastAsia" w:hAnsi="宋体" w:cs="宋体"/>
                <w:bCs/>
                <w:sz w:val="28"/>
              </w:rPr>
            </w:pPr>
            <w:r>
              <w:rPr>
                <w:rFonts w:hint="eastAsia" w:hAnsi="宋体" w:cs="宋体"/>
                <w:bCs/>
                <w:sz w:val="28"/>
              </w:rPr>
              <w:t>3</w:t>
            </w:r>
          </w:p>
        </w:tc>
        <w:tc>
          <w:tcPr>
            <w:tcW w:w="4399" w:type="dxa"/>
            <w:shd w:val="clear" w:color="auto" w:fill="auto"/>
            <w:vAlign w:val="center"/>
          </w:tcPr>
          <w:p w14:paraId="6F7AA59F">
            <w:pPr>
              <w:adjustRightInd w:val="0"/>
              <w:snapToGrid w:val="0"/>
              <w:spacing w:line="360" w:lineRule="auto"/>
              <w:jc w:val="center"/>
              <w:rPr>
                <w:rFonts w:hint="eastAsia" w:hAnsi="宋体" w:cs="宋体"/>
                <w:bCs/>
                <w:sz w:val="28"/>
              </w:rPr>
            </w:pPr>
            <w:r>
              <w:rPr>
                <w:rFonts w:hint="eastAsia" w:hAnsi="宋体" w:cs="宋体"/>
                <w:bCs/>
                <w:sz w:val="28"/>
              </w:rPr>
              <w:t>相关人员未交纳社保</w:t>
            </w:r>
          </w:p>
        </w:tc>
        <w:tc>
          <w:tcPr>
            <w:tcW w:w="4689" w:type="dxa"/>
            <w:shd w:val="clear" w:color="auto" w:fill="auto"/>
            <w:vAlign w:val="center"/>
          </w:tcPr>
          <w:p w14:paraId="697F6609">
            <w:pPr>
              <w:adjustRightInd w:val="0"/>
              <w:snapToGrid w:val="0"/>
              <w:spacing w:line="360" w:lineRule="auto"/>
              <w:jc w:val="center"/>
              <w:rPr>
                <w:rFonts w:hint="eastAsia" w:hAnsi="宋体" w:cs="宋体"/>
                <w:bCs/>
                <w:sz w:val="28"/>
              </w:rPr>
            </w:pPr>
            <w:r>
              <w:rPr>
                <w:rFonts w:hint="eastAsia" w:hAnsi="宋体" w:cs="宋体"/>
                <w:bCs/>
                <w:sz w:val="28"/>
              </w:rPr>
              <w:t>提供人员所在地社区或村委证明</w:t>
            </w:r>
          </w:p>
        </w:tc>
      </w:tr>
      <w:tr w14:paraId="3C91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vAlign w:val="center"/>
          </w:tcPr>
          <w:p w14:paraId="7D00B273">
            <w:pPr>
              <w:adjustRightInd w:val="0"/>
              <w:snapToGrid w:val="0"/>
              <w:spacing w:line="360" w:lineRule="auto"/>
              <w:jc w:val="center"/>
              <w:rPr>
                <w:rFonts w:hint="eastAsia" w:hAnsi="宋体" w:cs="宋体"/>
                <w:bCs/>
                <w:sz w:val="28"/>
              </w:rPr>
            </w:pPr>
            <w:r>
              <w:rPr>
                <w:rFonts w:hint="eastAsia" w:hAnsi="宋体"/>
                <w:sz w:val="28"/>
                <w:szCs w:val="28"/>
              </w:rPr>
              <w:t>社保页需提供社保验真查询码、社保验真平台查询截图及查验网址</w:t>
            </w:r>
          </w:p>
        </w:tc>
      </w:tr>
    </w:tbl>
    <w:p w14:paraId="32DBDF71">
      <w:pPr>
        <w:adjustRightInd w:val="0"/>
        <w:snapToGrid w:val="0"/>
        <w:spacing w:line="360" w:lineRule="auto"/>
        <w:rPr>
          <w:rFonts w:hint="eastAsia"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1C97B2B3">
      <w:pPr>
        <w:adjustRightInd w:val="0"/>
        <w:snapToGrid w:val="0"/>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007F1BC2">
      <w:pPr>
        <w:adjustRightInd w:val="0"/>
        <w:snapToGrid w:val="0"/>
        <w:spacing w:line="360" w:lineRule="auto"/>
        <w:ind w:firstLine="560" w:firstLineChars="200"/>
        <w:rPr>
          <w:rFonts w:hint="eastAsia" w:ascii="宋体" w:hAnsi="宋体" w:cs="宋体"/>
          <w:b/>
          <w:sz w:val="28"/>
        </w:rPr>
      </w:pPr>
      <w:r>
        <w:rPr>
          <w:rFonts w:hint="eastAsia" w:ascii="宋体" w:hAnsi="宋体" w:cs="宋体"/>
          <w:sz w:val="28"/>
          <w:szCs w:val="28"/>
          <w:shd w:val="clear" w:color="auto" w:fill="FFFFFF"/>
        </w:rPr>
        <w:t>不同投标供应商的法定代表人、主要经营负责人、项目投标授权代表人、项目负责人、主要技术人员为同一人、属同一单位或者在同一单位缴纳社会保险。</w:t>
      </w:r>
    </w:p>
    <w:p w14:paraId="65921AAD">
      <w:pPr>
        <w:keepNext/>
        <w:keepLines/>
        <w:numPr>
          <w:ilvl w:val="0"/>
          <w:numId w:val="17"/>
        </w:numPr>
        <w:spacing w:line="360" w:lineRule="auto"/>
        <w:outlineLvl w:val="4"/>
        <w:rPr>
          <w:rFonts w:hint="eastAsia"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证明书格式</w:t>
      </w:r>
    </w:p>
    <w:p w14:paraId="2985C274">
      <w:pPr>
        <w:keepNext/>
        <w:keepLines/>
        <w:numPr>
          <w:ilvl w:val="255"/>
          <w:numId w:val="0"/>
        </w:numPr>
        <w:adjustRightInd w:val="0"/>
        <w:snapToGrid w:val="0"/>
        <w:spacing w:line="360" w:lineRule="auto"/>
        <w:rPr>
          <w:rFonts w:hint="eastAsia" w:ascii="宋体" w:hAnsi="宋体"/>
          <w:b/>
          <w:bCs/>
          <w:szCs w:val="21"/>
        </w:rPr>
      </w:pPr>
    </w:p>
    <w:p w14:paraId="1A04E06C">
      <w:pPr>
        <w:pStyle w:val="24"/>
        <w:adjustRightInd w:val="0"/>
        <w:snapToGrid w:val="0"/>
        <w:spacing w:line="360" w:lineRule="auto"/>
        <w:jc w:val="center"/>
        <w:rPr>
          <w:rFonts w:hint="eastAsia" w:hAnsi="宋体" w:cs="宋体"/>
          <w:b/>
          <w:bCs/>
          <w:szCs w:val="21"/>
        </w:rPr>
      </w:pPr>
      <w:r>
        <w:rPr>
          <w:rFonts w:hint="eastAsia" w:hAnsi="宋体" w:cs="宋体"/>
          <w:b/>
          <w:bCs/>
          <w:szCs w:val="21"/>
          <w:lang w:eastAsia="zh-CN"/>
        </w:rPr>
        <w:t>法定代表人（负责人）</w:t>
      </w:r>
      <w:r>
        <w:rPr>
          <w:rFonts w:hint="eastAsia" w:hAnsi="宋体" w:cs="宋体"/>
          <w:b/>
          <w:bCs/>
          <w:szCs w:val="21"/>
        </w:rPr>
        <w:t>证明书</w:t>
      </w:r>
    </w:p>
    <w:p w14:paraId="60CCF09C">
      <w:pPr>
        <w:pStyle w:val="8"/>
        <w:adjustRightInd w:val="0"/>
        <w:snapToGrid w:val="0"/>
      </w:pPr>
    </w:p>
    <w:p w14:paraId="213AF7A0">
      <w:pPr>
        <w:adjustRightInd w:val="0"/>
        <w:snapToGrid w:val="0"/>
        <w:spacing w:line="360" w:lineRule="auto"/>
        <w:rPr>
          <w:rFonts w:hint="eastAsia" w:ascii="宋体" w:hAnsi="宋体" w:cs="宋体"/>
        </w:rPr>
      </w:pPr>
      <w:r>
        <w:rPr>
          <w:rFonts w:hint="eastAsia" w:ascii="宋体" w:hAnsi="宋体" w:cs="宋体"/>
          <w:u w:val="single"/>
          <w:lang w:eastAsia="zh-CN"/>
        </w:rPr>
        <w:t>【法定代表人（负责人）</w:t>
      </w:r>
      <w:r>
        <w:rPr>
          <w:rFonts w:hint="eastAsia" w:ascii="宋体" w:hAnsi="宋体" w:cs="宋体"/>
          <w:u w:val="single"/>
        </w:rPr>
        <w:t>姓名</w:t>
      </w:r>
      <w:r>
        <w:rPr>
          <w:rFonts w:hint="eastAsia" w:ascii="宋体" w:hAnsi="宋体" w:cs="宋体"/>
          <w:u w:val="single"/>
          <w:lang w:eastAsia="zh-CN"/>
        </w:rPr>
        <w:t>】</w:t>
      </w:r>
      <w:r>
        <w:rPr>
          <w:rFonts w:hint="eastAsia" w:ascii="宋体" w:hAnsi="宋体" w:cs="宋体"/>
        </w:rPr>
        <w:t>现任我方职务，为法定代表人，特此证明。</w:t>
      </w:r>
    </w:p>
    <w:p w14:paraId="736D2A28">
      <w:pPr>
        <w:adjustRightInd w:val="0"/>
        <w:snapToGrid w:val="0"/>
        <w:spacing w:line="360" w:lineRule="auto"/>
        <w:ind w:firstLine="420" w:firstLineChars="200"/>
        <w:rPr>
          <w:rFonts w:hint="eastAsia" w:ascii="宋体" w:hAnsi="宋体" w:cs="宋体"/>
        </w:rPr>
      </w:pPr>
    </w:p>
    <w:p w14:paraId="4429A7AB">
      <w:pPr>
        <w:adjustRightInd w:val="0"/>
        <w:snapToGrid w:val="0"/>
        <w:spacing w:line="360" w:lineRule="auto"/>
        <w:ind w:firstLine="420" w:firstLineChars="200"/>
        <w:rPr>
          <w:rFonts w:hint="eastAsia" w:ascii="宋体" w:hAnsi="宋体" w:cs="宋体"/>
        </w:rPr>
      </w:pPr>
      <w:r>
        <w:rPr>
          <w:rFonts w:hint="eastAsia" w:ascii="宋体" w:hAnsi="宋体" w:cs="宋体"/>
        </w:rPr>
        <w:t>签发日期：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F00F150">
      <w:pPr>
        <w:adjustRightInd w:val="0"/>
        <w:snapToGrid w:val="0"/>
        <w:spacing w:line="360" w:lineRule="auto"/>
        <w:ind w:firstLine="420" w:firstLineChars="200"/>
        <w:rPr>
          <w:rFonts w:hint="eastAsia" w:ascii="宋体" w:hAnsi="宋体" w:cs="宋体"/>
        </w:rPr>
      </w:pPr>
      <w:r>
        <w:rPr>
          <w:rFonts w:hint="eastAsia" w:ascii="宋体" w:hAnsi="宋体" w:cs="宋体"/>
        </w:rPr>
        <w:t>有效期：</w:t>
      </w:r>
      <w:r>
        <w:rPr>
          <w:rFonts w:hint="eastAsia" w:ascii="宋体" w:hAnsi="宋体" w:cs="宋体"/>
          <w:szCs w:val="21"/>
        </w:rPr>
        <w:t>与我方在</w:t>
      </w:r>
      <w:r>
        <w:rPr>
          <w:rFonts w:hint="eastAsia" w:ascii="宋体" w:hAnsi="宋体" w:cs="宋体"/>
          <w:szCs w:val="21"/>
          <w:u w:val="single"/>
          <w:lang w:eastAsia="zh-CN"/>
        </w:rPr>
        <w:t>北京大学深圳医院</w:t>
      </w:r>
      <w:r>
        <w:rPr>
          <w:rFonts w:hint="eastAsia" w:ascii="宋体" w:hAnsi="宋体" w:cs="宋体"/>
          <w:szCs w:val="21"/>
          <w:u w:val="single"/>
          <w:lang w:val="en-US" w:eastAsia="zh-CN"/>
        </w:rPr>
        <w:t>准分子气体</w:t>
      </w:r>
      <w:r>
        <w:rPr>
          <w:rFonts w:hint="eastAsia" w:ascii="宋体" w:hAnsi="宋体" w:cs="宋体"/>
          <w:szCs w:val="21"/>
          <w:u w:val="single"/>
          <w:lang w:eastAsia="zh-CN"/>
        </w:rPr>
        <w:t>项目</w:t>
      </w:r>
      <w:r>
        <w:rPr>
          <w:rFonts w:hint="eastAsia" w:ascii="宋体" w:hAnsi="宋体" w:cs="宋体"/>
          <w:szCs w:val="21"/>
        </w:rPr>
        <w:t>（项目编号：</w:t>
      </w:r>
      <w:r>
        <w:rPr>
          <w:rFonts w:hint="eastAsia" w:ascii="宋体" w:hAnsi="宋体" w:cs="宋体"/>
          <w:szCs w:val="21"/>
          <w:u w:val="single"/>
          <w:lang w:eastAsia="zh-CN"/>
        </w:rPr>
        <w:t>BDYYZXCG-0</w:t>
      </w:r>
      <w:r>
        <w:rPr>
          <w:rFonts w:hint="eastAsia" w:ascii="宋体" w:hAnsi="宋体" w:cs="宋体"/>
          <w:szCs w:val="21"/>
          <w:u w:val="single"/>
          <w:lang w:val="en-US" w:eastAsia="zh-CN"/>
        </w:rPr>
        <w:t>3</w:t>
      </w:r>
      <w:r>
        <w:rPr>
          <w:rFonts w:hint="eastAsia" w:ascii="宋体" w:hAnsi="宋体" w:cs="宋体"/>
          <w:szCs w:val="21"/>
        </w:rPr>
        <w:t>）中投标有效期一致</w:t>
      </w:r>
    </w:p>
    <w:p w14:paraId="1ACF2336">
      <w:pPr>
        <w:adjustRightInd w:val="0"/>
        <w:snapToGrid w:val="0"/>
        <w:spacing w:line="360" w:lineRule="auto"/>
        <w:ind w:firstLine="420" w:firstLineChars="200"/>
        <w:rPr>
          <w:rFonts w:hint="eastAsia" w:ascii="宋体" w:hAnsi="宋体" w:cs="宋体"/>
        </w:rPr>
      </w:pPr>
      <w:r>
        <w:rPr>
          <w:rFonts w:hint="eastAsia" w:ascii="宋体" w:hAnsi="宋体" w:cs="宋体"/>
        </w:rPr>
        <w:t>投标人名称：（盖章）</w:t>
      </w:r>
    </w:p>
    <w:p w14:paraId="54A5A332">
      <w:pPr>
        <w:adjustRightInd w:val="0"/>
        <w:snapToGrid w:val="0"/>
        <w:spacing w:line="360" w:lineRule="auto"/>
        <w:ind w:firstLine="420" w:firstLineChars="200"/>
        <w:rPr>
          <w:rFonts w:hint="eastAsia" w:ascii="宋体" w:hAnsi="宋体" w:cs="宋体"/>
        </w:rPr>
      </w:pPr>
    </w:p>
    <w:p w14:paraId="6976A378">
      <w:pPr>
        <w:adjustRightInd w:val="0"/>
        <w:snapToGrid w:val="0"/>
        <w:spacing w:line="360" w:lineRule="auto"/>
        <w:ind w:firstLine="420" w:firstLineChars="200"/>
        <w:rPr>
          <w:rFonts w:hint="eastAsia" w:ascii="宋体" w:hAnsi="宋体" w:cs="宋体"/>
        </w:rPr>
      </w:pPr>
      <w:r>
        <w:rPr>
          <w:rFonts w:hint="eastAsia" w:ascii="宋体" w:hAnsi="宋体" w:cs="宋体"/>
        </w:rPr>
        <w:t>附：</w:t>
      </w:r>
      <w:r>
        <w:rPr>
          <w:rFonts w:hint="eastAsia" w:ascii="宋体" w:hAnsi="宋体" w:cs="宋体"/>
          <w:lang w:eastAsia="zh-CN"/>
        </w:rPr>
        <w:t>法定代表人（负责人）</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486E76E7">
      <w:pPr>
        <w:adjustRightInd w:val="0"/>
        <w:snapToGrid w:val="0"/>
        <w:spacing w:line="360" w:lineRule="auto"/>
        <w:ind w:firstLine="420" w:firstLineChars="200"/>
        <w:rPr>
          <w:rFonts w:hint="eastAsia" w:ascii="宋体" w:hAnsi="宋体" w:cs="宋体"/>
        </w:rPr>
      </w:pPr>
      <w:r>
        <w:rPr>
          <w:rFonts w:hint="eastAsia" w:ascii="宋体" w:hAnsi="宋体" w:cs="宋体"/>
        </w:rPr>
        <w:t>统一社会信用代码：</w:t>
      </w:r>
      <w:r>
        <w:rPr>
          <w:rFonts w:hint="eastAsia" w:ascii="宋体" w:hAnsi="宋体" w:cs="宋体"/>
          <w:u w:val="single"/>
        </w:rPr>
        <w:t xml:space="preserve">                    </w:t>
      </w:r>
      <w:r>
        <w:rPr>
          <w:rFonts w:hint="eastAsia" w:ascii="宋体" w:hAnsi="宋体" w:cs="宋体"/>
        </w:rPr>
        <w:t>经济性质：</w:t>
      </w:r>
      <w:r>
        <w:rPr>
          <w:rFonts w:hint="eastAsia" w:ascii="宋体" w:hAnsi="宋体" w:cs="宋体"/>
          <w:u w:val="single"/>
        </w:rPr>
        <w:t xml:space="preserve">            </w:t>
      </w:r>
    </w:p>
    <w:p w14:paraId="5D1905B8">
      <w:pPr>
        <w:adjustRightInd w:val="0"/>
        <w:snapToGrid w:val="0"/>
        <w:spacing w:line="360" w:lineRule="auto"/>
        <w:ind w:firstLine="420" w:firstLineChars="20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3DEA529B">
      <w:pPr>
        <w:widowControl/>
        <w:autoSpaceDE w:val="0"/>
        <w:autoSpaceDN w:val="0"/>
        <w:adjustRightInd w:val="0"/>
        <w:snapToGrid w:val="0"/>
        <w:spacing w:line="360" w:lineRule="auto"/>
        <w:ind w:right="893"/>
        <w:textAlignment w:val="bottom"/>
        <w:rPr>
          <w:rFonts w:hint="eastAsia" w:ascii="宋体" w:hAnsi="宋体" w:cs="宋体"/>
        </w:rPr>
      </w:pPr>
    </w:p>
    <w:p w14:paraId="11CE8F2B">
      <w:pPr>
        <w:widowControl/>
        <w:adjustRightInd w:val="0"/>
        <w:snapToGrid w:val="0"/>
        <w:spacing w:line="360" w:lineRule="auto"/>
        <w:rPr>
          <w:rFonts w:hint="eastAsia" w:hAnsi="宋体" w:cs="宋体"/>
          <w:b/>
          <w:sz w:val="28"/>
        </w:rPr>
      </w:pPr>
      <w:r>
        <w:rPr>
          <w:rFonts w:hint="eastAsia" w:hAnsi="宋体" w:cs="宋体"/>
          <w:b/>
          <w:sz w:val="28"/>
        </w:rPr>
        <w:t>附件1：</w:t>
      </w:r>
      <w:r>
        <w:rPr>
          <w:rFonts w:hint="eastAsia" w:hAnsi="宋体" w:cs="宋体"/>
          <w:b/>
          <w:sz w:val="28"/>
          <w:lang w:eastAsia="zh-CN"/>
        </w:rPr>
        <w:t>法定代表人（负责人）</w:t>
      </w:r>
      <w:r>
        <w:rPr>
          <w:rFonts w:hint="eastAsia" w:hAnsi="宋体" w:cs="宋体"/>
          <w:b/>
          <w:sz w:val="28"/>
        </w:rPr>
        <w:t>身份证扫描件</w:t>
      </w:r>
    </w:p>
    <w:p w14:paraId="47DA16D9">
      <w:pPr>
        <w:adjustRightInd w:val="0"/>
        <w:snapToGrid w:val="0"/>
        <w:spacing w:line="360" w:lineRule="auto"/>
        <w:rPr>
          <w:rFonts w:hint="eastAsia" w:ascii="宋体" w:hAnsi="宋体" w:cs="宋体"/>
        </w:rPr>
      </w:pPr>
    </w:p>
    <w:p w14:paraId="3837DAD9">
      <w:pPr>
        <w:adjustRightInd w:val="0"/>
        <w:snapToGrid w:val="0"/>
        <w:spacing w:line="360" w:lineRule="auto"/>
        <w:rPr>
          <w:rFonts w:hint="eastAsia" w:ascii="宋体" w:hAnsi="宋体" w:cs="宋体"/>
        </w:rPr>
      </w:pPr>
      <w:r>
        <w:rPr>
          <w:rFonts w:ascii="宋体"/>
          <w:color w:val="000000"/>
          <w:szCs w:val="21"/>
        </w:rPr>
        <mc:AlternateContent>
          <mc:Choice Requires="wpg">
            <w:drawing>
              <wp:inline distT="0" distB="0" distL="114300" distR="114300">
                <wp:extent cx="5651500" cy="1593215"/>
                <wp:effectExtent l="0" t="0" r="0" b="0"/>
                <wp:docPr id="12" name="组合 3"/>
                <wp:cNvGraphicFramePr/>
                <a:graphic xmlns:a="http://schemas.openxmlformats.org/drawingml/2006/main">
                  <a:graphicData uri="http://schemas.microsoft.com/office/word/2010/wordprocessingGroup">
                    <wpg:wgp>
                      <wpg:cNvGrpSpPr/>
                      <wpg:grpSpPr>
                        <a:xfrm>
                          <a:off x="0" y="0"/>
                          <a:ext cx="5651500" cy="1593215"/>
                          <a:chOff x="1080" y="8670"/>
                          <a:chExt cx="8900" cy="2509203"/>
                        </a:xfrm>
                      </wpg:grpSpPr>
                      <wps:wsp>
                        <wps:cNvPr id="15"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155011">
                              <w:pPr>
                                <w:jc w:val="center"/>
                              </w:pPr>
                              <w:r>
                                <w:rPr>
                                  <w:rFonts w:hint="eastAsia"/>
                                </w:rPr>
                                <w:t>居民身份证扫描件粘贴处</w:t>
                              </w:r>
                            </w:p>
                            <w:p w14:paraId="52EEFB09">
                              <w:pPr>
                                <w:ind w:firstLine="1050" w:firstLineChars="500"/>
                              </w:pPr>
                            </w:p>
                            <w:p w14:paraId="67115174">
                              <w:pPr>
                                <w:jc w:val="center"/>
                              </w:pPr>
                              <w:r>
                                <w:rPr>
                                  <w:rFonts w:hint="eastAsia"/>
                                </w:rPr>
                                <w:t>（人像面）</w:t>
                              </w:r>
                            </w:p>
                            <w:p w14:paraId="3722AD1D"/>
                          </w:txbxContent>
                        </wps:txbx>
                        <wps:bodyPr upright="1"/>
                      </wps:wsp>
                      <wps:wsp>
                        <wps:cNvPr id="16"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BBD56A">
                              <w:pPr>
                                <w:jc w:val="center"/>
                              </w:pPr>
                              <w:r>
                                <w:rPr>
                                  <w:rFonts w:hint="eastAsia"/>
                                </w:rPr>
                                <w:t>居民身份证扫描件粘贴处</w:t>
                              </w:r>
                            </w:p>
                            <w:p w14:paraId="6CDB234C">
                              <w:pPr>
                                <w:ind w:firstLine="1050" w:firstLineChars="500"/>
                              </w:pPr>
                            </w:p>
                            <w:p w14:paraId="31E09A1B">
                              <w:pPr>
                                <w:jc w:val="center"/>
                              </w:pPr>
                              <w:r>
                                <w:rPr>
                                  <w:rFonts w:hint="eastAsia"/>
                                </w:rPr>
                                <w:t>（国徽面）</w:t>
                              </w:r>
                            </w:p>
                            <w:p w14:paraId="24261DEB"/>
                          </w:txbxContent>
                        </wps:txbx>
                        <wps:bodyPr upright="1"/>
                      </wps:wsp>
                    </wpg:wgp>
                  </a:graphicData>
                </a:graphic>
              </wp:inline>
            </w:drawing>
          </mc:Choice>
          <mc:Fallback>
            <w:pict>
              <v:group id="组合 3" o:spid="_x0000_s1026" o:spt="203" style="height:125.45pt;width:445pt;" coordorigin="1080,8670" coordsize="8900,2509203" o:gfxdata="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86mLbNUAAAAFAQAADwAAAAAAAAABACAAAAAiAAAAZHJzL2Rvd25yZXYueG1sUEsBAhQAFAAAAAgA&#10;h07iQAV/35iaAgAArQcAAA4AAAAAAAAAAQAgAAAAJAEAAGRycy9lMm9Eb2MueG1sUEsFBgAAAAAG&#10;AAYAWQEAADAGAAAAAA==&#10;">
                <o:lock v:ext="edit" aspectratio="f"/>
                <v:rect id="矩形 3" o:spid="_x0000_s1026" o:spt="1" style="position:absolute;left:1080;top:8670;height:2509;width:4218;"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E155011">
                        <w:pPr>
                          <w:jc w:val="center"/>
                        </w:pPr>
                        <w:r>
                          <w:rPr>
                            <w:rFonts w:hint="eastAsia"/>
                          </w:rPr>
                          <w:t>居民身份证扫描件粘贴处</w:t>
                        </w:r>
                      </w:p>
                      <w:p w14:paraId="52EEFB09">
                        <w:pPr>
                          <w:ind w:firstLine="1050" w:firstLineChars="500"/>
                        </w:pPr>
                      </w:p>
                      <w:p w14:paraId="67115174">
                        <w:pPr>
                          <w:jc w:val="center"/>
                        </w:pPr>
                        <w:r>
                          <w:rPr>
                            <w:rFonts w:hint="eastAsia"/>
                          </w:rPr>
                          <w:t>（人像面）</w:t>
                        </w:r>
                      </w:p>
                      <w:p w14:paraId="3722AD1D"/>
                    </w:txbxContent>
                  </v:textbox>
                </v:rect>
                <v:rect id="矩形 4" o:spid="_x0000_s1026" o:spt="1" style="position:absolute;left:5761;top:8670;height:2509;width:4219;"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7BBD56A">
                        <w:pPr>
                          <w:jc w:val="center"/>
                        </w:pPr>
                        <w:r>
                          <w:rPr>
                            <w:rFonts w:hint="eastAsia"/>
                          </w:rPr>
                          <w:t>居民身份证扫描件粘贴处</w:t>
                        </w:r>
                      </w:p>
                      <w:p w14:paraId="6CDB234C">
                        <w:pPr>
                          <w:ind w:firstLine="1050" w:firstLineChars="500"/>
                        </w:pPr>
                      </w:p>
                      <w:p w14:paraId="31E09A1B">
                        <w:pPr>
                          <w:jc w:val="center"/>
                        </w:pPr>
                        <w:r>
                          <w:rPr>
                            <w:rFonts w:hint="eastAsia"/>
                          </w:rPr>
                          <w:t>（国徽面）</w:t>
                        </w:r>
                      </w:p>
                      <w:p w14:paraId="24261DEB"/>
                    </w:txbxContent>
                  </v:textbox>
                </v:rect>
                <w10:wrap type="none"/>
                <w10:anchorlock/>
              </v:group>
            </w:pict>
          </mc:Fallback>
        </mc:AlternateContent>
      </w:r>
    </w:p>
    <w:p w14:paraId="4D206A0F">
      <w:pPr>
        <w:pStyle w:val="8"/>
        <w:adjustRightInd w:val="0"/>
        <w:snapToGrid w:val="0"/>
      </w:pPr>
    </w:p>
    <w:p w14:paraId="4C1977F9">
      <w:pPr>
        <w:rPr>
          <w:rFonts w:hint="eastAsia" w:hAnsi="宋体" w:cs="宋体"/>
          <w:b/>
          <w:color w:val="FF0000"/>
          <w:sz w:val="28"/>
        </w:rPr>
      </w:pPr>
      <w:r>
        <w:rPr>
          <w:rFonts w:hint="eastAsia" w:ascii="宋体" w:hAnsi="宋体" w:cs="宋体"/>
          <w:b/>
          <w:bCs/>
          <w:szCs w:val="21"/>
        </w:rPr>
        <w:t>注：投标人须额外开具《</w:t>
      </w:r>
      <w:r>
        <w:rPr>
          <w:rFonts w:hint="eastAsia" w:ascii="宋体" w:hAnsi="宋体" w:cs="宋体"/>
          <w:b/>
          <w:bCs/>
          <w:szCs w:val="21"/>
          <w:lang w:eastAsia="zh-CN"/>
        </w:rPr>
        <w:t>法定代表人（负责人）</w:t>
      </w:r>
      <w:r>
        <w:rPr>
          <w:rFonts w:hint="eastAsia" w:ascii="宋体" w:hAnsi="宋体" w:cs="宋体"/>
          <w:b/>
          <w:bCs/>
          <w:szCs w:val="21"/>
        </w:rPr>
        <w:t>证明书》原件，投标人代表递交投标文件并出席开标环节时应携带身份证、《</w:t>
      </w:r>
      <w:r>
        <w:rPr>
          <w:rFonts w:hint="eastAsia" w:ascii="宋体" w:hAnsi="宋体" w:cs="宋体"/>
          <w:b/>
          <w:bCs/>
          <w:szCs w:val="21"/>
          <w:lang w:eastAsia="zh-CN"/>
        </w:rPr>
        <w:t>法定代表人（负责人）</w:t>
      </w:r>
      <w:r>
        <w:rPr>
          <w:rFonts w:hint="eastAsia" w:ascii="宋体" w:hAnsi="宋体" w:cs="宋体"/>
          <w:b/>
          <w:bCs/>
          <w:szCs w:val="21"/>
        </w:rPr>
        <w:t>授权书》及《</w:t>
      </w:r>
      <w:r>
        <w:rPr>
          <w:rFonts w:hint="eastAsia" w:ascii="宋体" w:hAnsi="宋体" w:cs="宋体"/>
          <w:b/>
          <w:bCs/>
          <w:szCs w:val="21"/>
          <w:lang w:eastAsia="zh-CN"/>
        </w:rPr>
        <w:t>法定代表人（负责人）</w:t>
      </w:r>
      <w:r>
        <w:rPr>
          <w:rFonts w:hint="eastAsia" w:ascii="宋体" w:hAnsi="宋体" w:cs="宋体"/>
          <w:b/>
          <w:bCs/>
          <w:szCs w:val="21"/>
        </w:rPr>
        <w:t>证明书》原件供</w:t>
      </w:r>
      <w:r>
        <w:rPr>
          <w:rFonts w:hint="eastAsia" w:ascii="宋体" w:hAnsi="宋体" w:cs="宋体"/>
          <w:b/>
          <w:bCs/>
          <w:szCs w:val="21"/>
          <w:lang w:val="en-US" w:eastAsia="zh-CN"/>
        </w:rPr>
        <w:t>采购人</w:t>
      </w:r>
      <w:r>
        <w:rPr>
          <w:rFonts w:hint="eastAsia" w:ascii="宋体" w:hAnsi="宋体" w:cs="宋体"/>
          <w:b/>
          <w:bCs/>
          <w:szCs w:val="21"/>
        </w:rPr>
        <w:t>工作人员核对身份信息。</w:t>
      </w:r>
      <w:r>
        <w:rPr>
          <w:rFonts w:hint="eastAsia" w:hAnsi="宋体" w:cs="宋体"/>
          <w:b/>
          <w:color w:val="FF0000"/>
          <w:sz w:val="28"/>
        </w:rPr>
        <w:br w:type="page"/>
      </w:r>
    </w:p>
    <w:p w14:paraId="2D8DF71A">
      <w:pPr>
        <w:adjustRightInd w:val="0"/>
        <w:snapToGrid w:val="0"/>
        <w:spacing w:line="360" w:lineRule="auto"/>
        <w:rPr>
          <w:rFonts w:hint="eastAsia" w:hAnsi="宋体" w:cs="宋体"/>
          <w:b/>
          <w:color w:val="FF0000"/>
          <w:sz w:val="28"/>
        </w:rPr>
      </w:pPr>
      <w:r>
        <w:rPr>
          <w:rFonts w:hint="eastAsia" w:hAnsi="宋体" w:cs="宋体"/>
          <w:b/>
          <w:color w:val="FF0000"/>
          <w:sz w:val="28"/>
        </w:rPr>
        <w:t>附件2：投标人</w:t>
      </w:r>
      <w:r>
        <w:rPr>
          <w:rFonts w:hint="eastAsia" w:hAnsi="宋体" w:cs="宋体"/>
          <w:b/>
          <w:color w:val="FF0000"/>
          <w:sz w:val="28"/>
          <w:lang w:eastAsia="zh-CN"/>
        </w:rPr>
        <w:t>法定代表人（负责人）</w:t>
      </w:r>
      <w:r>
        <w:rPr>
          <w:rFonts w:hint="eastAsia" w:hAnsi="宋体" w:cs="宋体"/>
          <w:b/>
          <w:color w:val="FF0000"/>
          <w:sz w:val="28"/>
        </w:rPr>
        <w:t>个人社保</w:t>
      </w:r>
    </w:p>
    <w:p w14:paraId="63A7A63F">
      <w:pPr>
        <w:spacing w:line="360" w:lineRule="auto"/>
        <w:rPr>
          <w:rFonts w:hint="eastAsia" w:ascii="宋体" w:hAnsi="宋体" w:cs="宋体"/>
          <w:b/>
          <w:bCs/>
          <w:i/>
          <w:iCs/>
          <w:sz w:val="32"/>
        </w:rPr>
      </w:pPr>
      <w:r>
        <w:rPr>
          <w:rFonts w:hint="eastAsia" w:ascii="宋体" w:hAnsi="宋体" w:cs="宋体"/>
          <w:b/>
          <w:bCs/>
          <w:szCs w:val="21"/>
        </w:rPr>
        <w:t>法定代表近一个月社保证明:须提供开标日前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14:paraId="30551347">
      <w:pPr>
        <w:pStyle w:val="57"/>
        <w:rPr>
          <w:rFonts w:hint="eastAsia" w:ascii="宋体" w:hAnsi="宋体" w:cs="宋体"/>
          <w:b/>
          <w:bCs/>
          <w:i/>
          <w:iCs/>
          <w:color w:val="FF0000"/>
          <w:sz w:val="32"/>
        </w:rPr>
      </w:pPr>
      <w:r>
        <w:rPr>
          <w:rFonts w:hint="eastAsia" w:ascii="宋体" w:hAnsi="宋体" w:cs="宋体"/>
          <w:b/>
          <w:bCs/>
          <w:i/>
          <w:iCs/>
          <w:color w:val="FF0000"/>
          <w:sz w:val="32"/>
        </w:rPr>
        <w:t>（注：</w:t>
      </w:r>
      <w:r>
        <w:rPr>
          <w:rFonts w:hint="eastAsia" w:ascii="宋体" w:hAnsi="宋体" w:cs="宋体"/>
          <w:b/>
          <w:bCs/>
          <w:i/>
          <w:iCs/>
          <w:color w:val="FF0000"/>
          <w:sz w:val="32"/>
          <w:lang w:eastAsia="zh-CN"/>
        </w:rPr>
        <w:t>法定代表人（负责人）</w:t>
      </w:r>
      <w:r>
        <w:rPr>
          <w:rFonts w:hint="eastAsia" w:ascii="宋体" w:hAnsi="宋体" w:cs="宋体"/>
          <w:b/>
          <w:bCs/>
          <w:i/>
          <w:iCs/>
          <w:color w:val="FF0000"/>
          <w:sz w:val="32"/>
        </w:rPr>
        <w:t>投标时不得为本项目其他投标人员工或与其他投标人员工在同一单位交纳社保，否则相关投标人均投标无效并按串通投标处理）</w:t>
      </w:r>
    </w:p>
    <w:p w14:paraId="667BF8EB">
      <w:pPr>
        <w:adjustRightInd w:val="0"/>
        <w:snapToGrid w:val="0"/>
        <w:spacing w:line="360" w:lineRule="auto"/>
        <w:rPr>
          <w:rFonts w:hint="eastAsia" w:hAnsi="宋体" w:cs="宋体"/>
          <w:b/>
          <w:sz w:val="28"/>
        </w:rPr>
      </w:pPr>
      <w:r>
        <w:rPr>
          <w:rFonts w:hint="eastAsia" w:hAnsi="宋体" w:cs="宋体"/>
          <w:b/>
          <w:sz w:val="28"/>
        </w:rPr>
        <w:t>注：不同情形提供的证明材料要求如下：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969"/>
        <w:gridCol w:w="4259"/>
      </w:tblGrid>
      <w:tr w14:paraId="4A9E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C504312">
            <w:pPr>
              <w:adjustRightInd w:val="0"/>
              <w:snapToGrid w:val="0"/>
              <w:spacing w:line="360" w:lineRule="auto"/>
              <w:jc w:val="center"/>
              <w:rPr>
                <w:rFonts w:hint="eastAsia" w:hAnsi="宋体" w:cs="宋体"/>
                <w:b/>
                <w:sz w:val="28"/>
              </w:rPr>
            </w:pPr>
            <w:r>
              <w:rPr>
                <w:rFonts w:hint="eastAsia" w:hAnsi="宋体" w:cs="宋体"/>
                <w:b/>
                <w:sz w:val="28"/>
              </w:rPr>
              <w:t>序号</w:t>
            </w:r>
          </w:p>
        </w:tc>
        <w:tc>
          <w:tcPr>
            <w:tcW w:w="4399" w:type="dxa"/>
            <w:vAlign w:val="center"/>
          </w:tcPr>
          <w:p w14:paraId="371E6284">
            <w:pPr>
              <w:adjustRightInd w:val="0"/>
              <w:snapToGrid w:val="0"/>
              <w:spacing w:line="360" w:lineRule="auto"/>
              <w:jc w:val="center"/>
              <w:rPr>
                <w:rFonts w:hint="eastAsia" w:hAnsi="宋体" w:cs="宋体"/>
                <w:b/>
                <w:sz w:val="28"/>
              </w:rPr>
            </w:pPr>
            <w:r>
              <w:rPr>
                <w:rFonts w:hint="eastAsia" w:hAnsi="宋体" w:cs="宋体"/>
                <w:b/>
                <w:sz w:val="28"/>
              </w:rPr>
              <w:t>情形</w:t>
            </w:r>
          </w:p>
        </w:tc>
        <w:tc>
          <w:tcPr>
            <w:tcW w:w="4689" w:type="dxa"/>
            <w:vAlign w:val="center"/>
          </w:tcPr>
          <w:p w14:paraId="6E7D948A">
            <w:pPr>
              <w:adjustRightInd w:val="0"/>
              <w:snapToGrid w:val="0"/>
              <w:spacing w:line="360" w:lineRule="auto"/>
              <w:jc w:val="center"/>
              <w:rPr>
                <w:rFonts w:hint="eastAsia" w:hAnsi="宋体" w:cs="宋体"/>
                <w:b/>
                <w:sz w:val="28"/>
              </w:rPr>
            </w:pPr>
            <w:r>
              <w:rPr>
                <w:rFonts w:hint="eastAsia" w:hAnsi="宋体" w:cs="宋体"/>
                <w:b/>
                <w:sz w:val="28"/>
              </w:rPr>
              <w:t>提供的证明材料</w:t>
            </w:r>
          </w:p>
        </w:tc>
      </w:tr>
      <w:tr w14:paraId="5C98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18FFD7A">
            <w:pPr>
              <w:adjustRightInd w:val="0"/>
              <w:snapToGrid w:val="0"/>
              <w:spacing w:line="360" w:lineRule="auto"/>
              <w:jc w:val="center"/>
              <w:rPr>
                <w:rFonts w:hint="eastAsia" w:hAnsi="宋体" w:cs="宋体"/>
                <w:bCs/>
                <w:sz w:val="28"/>
              </w:rPr>
            </w:pPr>
            <w:r>
              <w:rPr>
                <w:rFonts w:hint="eastAsia" w:hAnsi="宋体" w:cs="宋体"/>
                <w:bCs/>
                <w:sz w:val="28"/>
              </w:rPr>
              <w:t>1</w:t>
            </w:r>
          </w:p>
        </w:tc>
        <w:tc>
          <w:tcPr>
            <w:tcW w:w="4399" w:type="dxa"/>
            <w:vAlign w:val="center"/>
          </w:tcPr>
          <w:p w14:paraId="02BDA8BA">
            <w:pPr>
              <w:adjustRightInd w:val="0"/>
              <w:snapToGrid w:val="0"/>
              <w:spacing w:line="360" w:lineRule="auto"/>
              <w:jc w:val="center"/>
              <w:rPr>
                <w:rFonts w:hint="eastAsia" w:hAnsi="宋体" w:cs="宋体"/>
                <w:bCs/>
                <w:sz w:val="28"/>
              </w:rPr>
            </w:pPr>
            <w:r>
              <w:rPr>
                <w:rFonts w:hint="eastAsia" w:hAnsi="宋体" w:cs="宋体"/>
                <w:bCs/>
                <w:sz w:val="28"/>
              </w:rPr>
              <w:t>相关人员在投标人单位交纳社保</w:t>
            </w:r>
          </w:p>
        </w:tc>
        <w:tc>
          <w:tcPr>
            <w:tcW w:w="4689" w:type="dxa"/>
            <w:vAlign w:val="center"/>
          </w:tcPr>
          <w:p w14:paraId="790DA55D">
            <w:pPr>
              <w:adjustRightInd w:val="0"/>
              <w:snapToGrid w:val="0"/>
              <w:spacing w:line="360" w:lineRule="auto"/>
              <w:jc w:val="center"/>
              <w:rPr>
                <w:rFonts w:hint="eastAsia" w:hAnsi="宋体" w:cs="宋体"/>
                <w:bCs/>
                <w:sz w:val="28"/>
              </w:rPr>
            </w:pPr>
            <w:r>
              <w:rPr>
                <w:rFonts w:hint="eastAsia" w:hAnsi="宋体" w:cs="宋体"/>
                <w:bCs/>
                <w:sz w:val="28"/>
              </w:rPr>
              <w:t>提供社保部门出具的个人社保证明</w:t>
            </w:r>
          </w:p>
          <w:p w14:paraId="598F27EC">
            <w:pPr>
              <w:adjustRightInd w:val="0"/>
              <w:snapToGrid w:val="0"/>
              <w:spacing w:line="360" w:lineRule="auto"/>
              <w:jc w:val="center"/>
              <w:rPr>
                <w:rFonts w:hint="eastAsia" w:hAnsi="宋体" w:cs="宋体"/>
                <w:bCs/>
                <w:sz w:val="28"/>
              </w:rPr>
            </w:pPr>
            <w:r>
              <w:rPr>
                <w:rFonts w:hint="eastAsia" w:hAnsi="宋体" w:cs="宋体"/>
                <w:bCs/>
                <w:sz w:val="28"/>
              </w:rPr>
              <w:t>（须体现所属单位信息）</w:t>
            </w:r>
          </w:p>
        </w:tc>
      </w:tr>
      <w:tr w14:paraId="2B37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44B2FEC">
            <w:pPr>
              <w:adjustRightInd w:val="0"/>
              <w:snapToGrid w:val="0"/>
              <w:spacing w:line="360" w:lineRule="auto"/>
              <w:jc w:val="center"/>
              <w:rPr>
                <w:rFonts w:hint="eastAsia" w:hAnsi="宋体" w:cs="宋体"/>
                <w:bCs/>
                <w:sz w:val="28"/>
              </w:rPr>
            </w:pPr>
            <w:r>
              <w:rPr>
                <w:rFonts w:hint="eastAsia" w:hAnsi="宋体" w:cs="宋体"/>
                <w:bCs/>
                <w:sz w:val="28"/>
              </w:rPr>
              <w:t>2</w:t>
            </w:r>
          </w:p>
        </w:tc>
        <w:tc>
          <w:tcPr>
            <w:tcW w:w="4399" w:type="dxa"/>
            <w:shd w:val="clear" w:color="auto" w:fill="auto"/>
            <w:vAlign w:val="center"/>
          </w:tcPr>
          <w:p w14:paraId="6B92BB25">
            <w:pPr>
              <w:adjustRightInd w:val="0"/>
              <w:snapToGrid w:val="0"/>
              <w:spacing w:line="360" w:lineRule="auto"/>
              <w:jc w:val="center"/>
              <w:rPr>
                <w:rFonts w:hint="eastAsia" w:hAnsi="宋体" w:cs="宋体"/>
                <w:bCs/>
                <w:sz w:val="28"/>
              </w:rPr>
            </w:pPr>
            <w:r>
              <w:rPr>
                <w:rFonts w:hint="eastAsia" w:hAnsi="宋体" w:cs="宋体"/>
                <w:bCs/>
                <w:sz w:val="28"/>
              </w:rPr>
              <w:t>相关人员已退休</w:t>
            </w:r>
          </w:p>
        </w:tc>
        <w:tc>
          <w:tcPr>
            <w:tcW w:w="4689" w:type="dxa"/>
            <w:shd w:val="clear" w:color="auto" w:fill="auto"/>
            <w:vAlign w:val="center"/>
          </w:tcPr>
          <w:p w14:paraId="3329D233">
            <w:pPr>
              <w:adjustRightInd w:val="0"/>
              <w:snapToGrid w:val="0"/>
              <w:spacing w:line="360" w:lineRule="auto"/>
              <w:jc w:val="center"/>
              <w:rPr>
                <w:rFonts w:hint="eastAsia" w:hAnsi="宋体" w:cs="宋体"/>
                <w:bCs/>
                <w:sz w:val="28"/>
              </w:rPr>
            </w:pPr>
            <w:r>
              <w:rPr>
                <w:rFonts w:hint="eastAsia" w:hAnsi="宋体" w:cs="宋体"/>
                <w:bCs/>
                <w:sz w:val="28"/>
              </w:rPr>
              <w:t>提供对应人员退休证</w:t>
            </w:r>
          </w:p>
        </w:tc>
      </w:tr>
      <w:tr w14:paraId="61B2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DFE5821">
            <w:pPr>
              <w:adjustRightInd w:val="0"/>
              <w:snapToGrid w:val="0"/>
              <w:spacing w:line="360" w:lineRule="auto"/>
              <w:jc w:val="center"/>
              <w:rPr>
                <w:rFonts w:hint="eastAsia" w:hAnsi="宋体" w:cs="宋体"/>
                <w:bCs/>
                <w:sz w:val="28"/>
              </w:rPr>
            </w:pPr>
            <w:r>
              <w:rPr>
                <w:rFonts w:hint="eastAsia" w:hAnsi="宋体" w:cs="宋体"/>
                <w:bCs/>
                <w:sz w:val="28"/>
              </w:rPr>
              <w:t>3</w:t>
            </w:r>
          </w:p>
        </w:tc>
        <w:tc>
          <w:tcPr>
            <w:tcW w:w="4399" w:type="dxa"/>
            <w:shd w:val="clear" w:color="auto" w:fill="auto"/>
            <w:vAlign w:val="center"/>
          </w:tcPr>
          <w:p w14:paraId="6B02BD7F">
            <w:pPr>
              <w:adjustRightInd w:val="0"/>
              <w:snapToGrid w:val="0"/>
              <w:spacing w:line="360" w:lineRule="auto"/>
              <w:jc w:val="center"/>
              <w:rPr>
                <w:rFonts w:hint="eastAsia" w:hAnsi="宋体" w:cs="宋体"/>
                <w:bCs/>
                <w:sz w:val="28"/>
              </w:rPr>
            </w:pPr>
            <w:r>
              <w:rPr>
                <w:rFonts w:hint="eastAsia" w:hAnsi="宋体" w:cs="宋体"/>
                <w:bCs/>
                <w:sz w:val="28"/>
              </w:rPr>
              <w:t>相关人员未交纳社保</w:t>
            </w:r>
          </w:p>
        </w:tc>
        <w:tc>
          <w:tcPr>
            <w:tcW w:w="4689" w:type="dxa"/>
            <w:shd w:val="clear" w:color="auto" w:fill="auto"/>
            <w:vAlign w:val="center"/>
          </w:tcPr>
          <w:p w14:paraId="2EF6CCDB">
            <w:pPr>
              <w:adjustRightInd w:val="0"/>
              <w:snapToGrid w:val="0"/>
              <w:spacing w:line="360" w:lineRule="auto"/>
              <w:jc w:val="center"/>
              <w:rPr>
                <w:rFonts w:hint="eastAsia" w:hAnsi="宋体" w:cs="宋体"/>
                <w:bCs/>
                <w:sz w:val="28"/>
              </w:rPr>
            </w:pPr>
            <w:r>
              <w:rPr>
                <w:rFonts w:hint="eastAsia" w:hAnsi="宋体" w:cs="宋体"/>
                <w:bCs/>
                <w:sz w:val="28"/>
              </w:rPr>
              <w:t>提供人员所在地社区或村委证明</w:t>
            </w:r>
          </w:p>
        </w:tc>
      </w:tr>
      <w:tr w14:paraId="32E9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vAlign w:val="center"/>
          </w:tcPr>
          <w:p w14:paraId="07C7538B">
            <w:pPr>
              <w:adjustRightInd w:val="0"/>
              <w:snapToGrid w:val="0"/>
              <w:spacing w:line="360" w:lineRule="auto"/>
              <w:jc w:val="center"/>
              <w:rPr>
                <w:rFonts w:hint="eastAsia" w:hAnsi="宋体" w:cs="宋体"/>
                <w:bCs/>
                <w:sz w:val="28"/>
              </w:rPr>
            </w:pPr>
            <w:r>
              <w:rPr>
                <w:rFonts w:hint="eastAsia" w:hAnsi="宋体"/>
                <w:sz w:val="28"/>
                <w:szCs w:val="28"/>
              </w:rPr>
              <w:t>社保页需提供社保验真查询码、社保验真平台查询截图及查验网址</w:t>
            </w:r>
          </w:p>
        </w:tc>
      </w:tr>
    </w:tbl>
    <w:p w14:paraId="069E53F8">
      <w:pPr>
        <w:adjustRightInd w:val="0"/>
        <w:snapToGrid w:val="0"/>
        <w:spacing w:line="360" w:lineRule="auto"/>
        <w:rPr>
          <w:rFonts w:hint="eastAsia"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59CFE57C">
      <w:pPr>
        <w:adjustRightInd w:val="0"/>
        <w:snapToGrid w:val="0"/>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462D3E27">
      <w:pPr>
        <w:adjustRightInd w:val="0"/>
        <w:snapToGrid w:val="0"/>
        <w:spacing w:line="360" w:lineRule="auto"/>
        <w:ind w:firstLine="560" w:firstLineChars="200"/>
        <w:rPr>
          <w:rFonts w:hint="eastAsia" w:ascii="宋体" w:hAnsi="宋体" w:cs="宋体"/>
        </w:rPr>
      </w:pPr>
      <w:r>
        <w:rPr>
          <w:rFonts w:hint="eastAsia" w:ascii="宋体" w:hAnsi="宋体" w:cs="宋体"/>
          <w:sz w:val="28"/>
          <w:szCs w:val="28"/>
          <w:shd w:val="clear" w:color="auto" w:fill="FFFFFF"/>
        </w:rPr>
        <w:t>不同投标供应商的法定代表人、主要经营负责人、项目投标授权代表人、项目负责人、主要技术人员为同一人、属同一单位或者在同一单位缴纳社会保险。</w:t>
      </w:r>
    </w:p>
    <w:bookmarkEnd w:id="45"/>
    <w:bookmarkEnd w:id="46"/>
    <w:p w14:paraId="5B81A88E">
      <w:pPr>
        <w:rPr>
          <w:rFonts w:hint="eastAsia" w:ascii="宋体" w:hAnsi="宋体" w:cs="宋体"/>
          <w:b/>
          <w:szCs w:val="21"/>
        </w:rPr>
      </w:pPr>
      <w:bookmarkStart w:id="47" w:name="_Toc7602"/>
    </w:p>
    <w:p w14:paraId="182C4511">
      <w:pPr>
        <w:outlineLvl w:val="3"/>
        <w:rPr>
          <w:rFonts w:hint="eastAsia" w:ascii="宋体" w:hAnsi="宋体" w:cs="宋体"/>
          <w:b/>
          <w:bCs/>
          <w:szCs w:val="21"/>
        </w:rPr>
      </w:pPr>
      <w:r>
        <w:rPr>
          <w:rFonts w:hint="eastAsia" w:ascii="宋体" w:hAnsi="宋体" w:cs="宋体"/>
          <w:b/>
          <w:szCs w:val="21"/>
        </w:rPr>
        <w:t>六、</w:t>
      </w:r>
      <w:r>
        <w:rPr>
          <w:rFonts w:hint="eastAsia" w:ascii="宋体" w:hAnsi="宋体" w:cs="宋体"/>
          <w:b/>
          <w:bCs/>
          <w:szCs w:val="21"/>
        </w:rPr>
        <w:t>相关承诺函格式：</w:t>
      </w:r>
      <w:bookmarkEnd w:id="47"/>
    </w:p>
    <w:p w14:paraId="75626089">
      <w:pPr>
        <w:jc w:val="center"/>
        <w:outlineLvl w:val="4"/>
        <w:rPr>
          <w:rFonts w:hint="eastAsia" w:ascii="宋体" w:hAnsi="宋体" w:cs="宋体"/>
          <w:b/>
          <w:bCs/>
          <w:szCs w:val="21"/>
        </w:rPr>
      </w:pPr>
      <w:bookmarkStart w:id="48" w:name="_Toc24833"/>
      <w:r>
        <w:rPr>
          <w:rFonts w:hint="eastAsia" w:ascii="宋体" w:hAnsi="宋体" w:cs="宋体"/>
          <w:b/>
          <w:bCs/>
          <w:szCs w:val="21"/>
        </w:rPr>
        <w:t>（一）投标及履约承诺函</w:t>
      </w:r>
      <w:bookmarkEnd w:id="48"/>
    </w:p>
    <w:p w14:paraId="5A1E4CEC">
      <w:pPr>
        <w:snapToGrid w:val="0"/>
        <w:spacing w:line="360" w:lineRule="auto"/>
        <w:rPr>
          <w:rFonts w:hint="eastAsia" w:ascii="宋体" w:hAnsi="宋体" w:cs="宋体"/>
        </w:rPr>
      </w:pPr>
    </w:p>
    <w:p w14:paraId="5779DBF7">
      <w:pPr>
        <w:snapToGrid w:val="0"/>
        <w:spacing w:line="360" w:lineRule="auto"/>
        <w:rPr>
          <w:rFonts w:hint="default" w:ascii="宋体" w:hAnsi="宋体" w:eastAsia="宋体" w:cs="宋体"/>
          <w:lang w:val="en-US" w:eastAsia="zh-CN"/>
        </w:rPr>
      </w:pPr>
      <w:r>
        <w:rPr>
          <w:rFonts w:hint="eastAsia" w:ascii="宋体" w:hAnsi="宋体" w:cs="宋体"/>
        </w:rPr>
        <w:t>致：</w:t>
      </w:r>
      <w:r>
        <w:rPr>
          <w:rFonts w:hint="eastAsia"/>
          <w:lang w:val="en-US" w:eastAsia="zh-CN"/>
        </w:rPr>
        <w:t>北京大学深圳医院</w:t>
      </w:r>
    </w:p>
    <w:p w14:paraId="78F87196">
      <w:pPr>
        <w:snapToGrid w:val="0"/>
        <w:spacing w:line="360" w:lineRule="auto"/>
        <w:ind w:firstLine="420" w:firstLineChars="200"/>
        <w:rPr>
          <w:rFonts w:hint="eastAsia" w:ascii="宋体" w:hAnsi="宋体" w:cs="宋体"/>
        </w:rPr>
      </w:pPr>
      <w:r>
        <w:rPr>
          <w:rFonts w:hint="eastAsia" w:ascii="宋体" w:hAnsi="宋体" w:cs="宋体"/>
        </w:rPr>
        <w:t>我方承诺：</w:t>
      </w:r>
    </w:p>
    <w:p w14:paraId="6E2A860B">
      <w:pPr>
        <w:snapToGrid w:val="0"/>
        <w:spacing w:line="360" w:lineRule="auto"/>
        <w:ind w:firstLine="420" w:firstLineChars="200"/>
        <w:rPr>
          <w:rFonts w:hint="eastAsia" w:ascii="宋体" w:hAnsi="宋体" w:cs="宋体"/>
        </w:rPr>
      </w:pPr>
      <w:r>
        <w:rPr>
          <w:rFonts w:hint="eastAsia" w:ascii="宋体" w:hAnsi="宋体" w:cs="宋体"/>
        </w:rPr>
        <w:t>1.我方符合《中华人民共和国政府采购法》第二十二条规定的以下要求：</w:t>
      </w:r>
    </w:p>
    <w:p w14:paraId="70654C41">
      <w:pPr>
        <w:snapToGrid w:val="0"/>
        <w:spacing w:line="360" w:lineRule="auto"/>
        <w:ind w:firstLine="420" w:firstLineChars="200"/>
        <w:rPr>
          <w:rFonts w:hint="eastAsia" w:ascii="宋体" w:hAnsi="宋体" w:cs="宋体"/>
        </w:rPr>
      </w:pPr>
      <w:r>
        <w:rPr>
          <w:rFonts w:hint="eastAsia" w:ascii="宋体" w:hAnsi="宋体" w:cs="宋体"/>
        </w:rPr>
        <w:t>（一）具有独立承担民事责任的能力；</w:t>
      </w:r>
    </w:p>
    <w:p w14:paraId="792B47FB">
      <w:pPr>
        <w:snapToGrid w:val="0"/>
        <w:spacing w:line="360" w:lineRule="auto"/>
        <w:ind w:firstLine="420" w:firstLineChars="200"/>
        <w:rPr>
          <w:rFonts w:hint="eastAsia" w:ascii="宋体" w:hAnsi="宋体" w:cs="宋体"/>
        </w:rPr>
      </w:pPr>
      <w:r>
        <w:rPr>
          <w:rFonts w:hint="eastAsia" w:ascii="宋体" w:hAnsi="宋体" w:cs="宋体"/>
        </w:rPr>
        <w:t>（二）具有良好的商业信誉和健全的财务会计制度；</w:t>
      </w:r>
    </w:p>
    <w:p w14:paraId="0C755775">
      <w:pPr>
        <w:snapToGrid w:val="0"/>
        <w:spacing w:line="360" w:lineRule="auto"/>
        <w:ind w:firstLine="420" w:firstLineChars="200"/>
        <w:rPr>
          <w:rFonts w:hint="eastAsia" w:ascii="宋体" w:hAnsi="宋体" w:cs="宋体"/>
        </w:rPr>
      </w:pPr>
      <w:r>
        <w:rPr>
          <w:rFonts w:hint="eastAsia" w:ascii="宋体" w:hAnsi="宋体" w:cs="宋体"/>
        </w:rPr>
        <w:t>（三）具有履行合同所必需的设备和专业技术能力；</w:t>
      </w:r>
    </w:p>
    <w:p w14:paraId="0CA8CCF1">
      <w:pPr>
        <w:snapToGrid w:val="0"/>
        <w:spacing w:line="360" w:lineRule="auto"/>
        <w:ind w:firstLine="420" w:firstLineChars="200"/>
        <w:rPr>
          <w:rFonts w:hint="eastAsia" w:ascii="宋体" w:hAnsi="宋体" w:cs="宋体"/>
        </w:rPr>
      </w:pPr>
      <w:r>
        <w:rPr>
          <w:rFonts w:hint="eastAsia" w:ascii="宋体" w:hAnsi="宋体" w:cs="宋体"/>
        </w:rPr>
        <w:t>（四）有依法缴纳税收和社会保障资金的良好记录；</w:t>
      </w:r>
    </w:p>
    <w:p w14:paraId="42CAFE2F">
      <w:pPr>
        <w:snapToGrid w:val="0"/>
        <w:spacing w:line="360" w:lineRule="auto"/>
        <w:ind w:firstLine="420" w:firstLineChars="200"/>
        <w:rPr>
          <w:rFonts w:hint="eastAsia" w:ascii="宋体" w:hAnsi="宋体" w:cs="宋体"/>
        </w:rPr>
      </w:pPr>
      <w:r>
        <w:rPr>
          <w:rFonts w:hint="eastAsia" w:ascii="宋体" w:hAnsi="宋体" w:cs="宋体"/>
        </w:rPr>
        <w:t>（五）参加政府采购活动前三年内，在经营活动中没有重大违法记录；</w:t>
      </w:r>
    </w:p>
    <w:p w14:paraId="0086399A">
      <w:pPr>
        <w:snapToGrid w:val="0"/>
        <w:spacing w:line="360" w:lineRule="auto"/>
        <w:ind w:firstLine="420" w:firstLineChars="200"/>
        <w:rPr>
          <w:rFonts w:hint="eastAsia" w:ascii="宋体" w:hAnsi="宋体" w:cs="宋体"/>
        </w:rPr>
      </w:pPr>
      <w:r>
        <w:rPr>
          <w:rFonts w:hint="eastAsia" w:ascii="宋体" w:hAnsi="宋体" w:cs="宋体"/>
        </w:rPr>
        <w:t>（六）法律、行政法规规定的其他条件。</w:t>
      </w:r>
    </w:p>
    <w:p w14:paraId="385C8B55">
      <w:pPr>
        <w:snapToGrid w:val="0"/>
        <w:spacing w:line="360" w:lineRule="auto"/>
        <w:ind w:firstLine="420" w:firstLineChars="200"/>
        <w:rPr>
          <w:rFonts w:hint="eastAsia" w:ascii="宋体" w:hAnsi="宋体" w:cs="宋体"/>
        </w:rPr>
      </w:pPr>
      <w:r>
        <w:rPr>
          <w:rFonts w:hint="eastAsia" w:ascii="宋体" w:hAnsi="宋体" w:cs="宋体"/>
        </w:rPr>
        <w:t>2.本项目所提供的货物或服务未侵犯知识产权。我方已清楚，提供虚假承诺或者被有关单位确认为侵犯知识产权的，三年内不得参加政府采购活动。</w:t>
      </w:r>
    </w:p>
    <w:p w14:paraId="515A132C">
      <w:pPr>
        <w:snapToGrid w:val="0"/>
        <w:spacing w:line="360" w:lineRule="auto"/>
        <w:ind w:firstLine="420" w:firstLineChars="200"/>
        <w:rPr>
          <w:rFonts w:hint="eastAsia" w:ascii="宋体" w:hAnsi="宋体" w:cs="宋体"/>
        </w:rPr>
      </w:pPr>
      <w:r>
        <w:rPr>
          <w:rFonts w:hint="eastAsia" w:ascii="宋体" w:hAnsi="宋体" w:cs="宋体"/>
        </w:rPr>
        <w:t>3.参与本项目投标前三年内无行贿犯罪记录。</w:t>
      </w:r>
    </w:p>
    <w:p w14:paraId="079E5561">
      <w:pPr>
        <w:snapToGrid w:val="0"/>
        <w:spacing w:line="360" w:lineRule="auto"/>
        <w:ind w:firstLine="420" w:firstLineChars="200"/>
        <w:rPr>
          <w:rFonts w:hint="eastAsia" w:ascii="宋体" w:hAnsi="宋体" w:cs="宋体"/>
        </w:rPr>
      </w:pPr>
      <w:r>
        <w:rPr>
          <w:rFonts w:hint="eastAsia" w:ascii="宋体" w:hAnsi="宋体" w:cs="宋体"/>
        </w:rPr>
        <w:t>4.参与本项目采购活动时不存在被有关部门禁止参与政府采购活动且在有效期内的情况。</w:t>
      </w:r>
    </w:p>
    <w:p w14:paraId="603E2E46">
      <w:pPr>
        <w:snapToGrid w:val="0"/>
        <w:spacing w:line="360" w:lineRule="auto"/>
        <w:ind w:firstLine="420" w:firstLineChars="200"/>
        <w:rPr>
          <w:rFonts w:hint="eastAsia" w:ascii="宋体" w:hAnsi="宋体" w:cs="宋体"/>
        </w:rPr>
      </w:pPr>
      <w:r>
        <w:rPr>
          <w:rFonts w:hint="eastAsia" w:ascii="宋体" w:hAnsi="宋体" w:cs="宋体"/>
        </w:rPr>
        <w:t>5.我方不存在以下情况：</w:t>
      </w:r>
    </w:p>
    <w:p w14:paraId="4C820A92">
      <w:pPr>
        <w:snapToGrid w:val="0"/>
        <w:spacing w:line="360" w:lineRule="auto"/>
        <w:ind w:firstLine="420" w:firstLineChars="200"/>
        <w:rPr>
          <w:rFonts w:hint="eastAsia" w:ascii="宋体" w:hAnsi="宋体" w:cs="宋体"/>
        </w:rPr>
      </w:pPr>
      <w:r>
        <w:rPr>
          <w:rFonts w:hint="eastAsia" w:ascii="宋体" w:hAnsi="宋体" w:cs="宋体"/>
        </w:rPr>
        <w:t>（1）单位负责人为同一人或者存在直接控股、管理关系的不同供应商；</w:t>
      </w:r>
    </w:p>
    <w:p w14:paraId="33DC6665">
      <w:pPr>
        <w:snapToGrid w:val="0"/>
        <w:spacing w:line="360" w:lineRule="auto"/>
        <w:ind w:firstLine="420" w:firstLineChars="200"/>
        <w:rPr>
          <w:rFonts w:hint="eastAsia" w:ascii="宋体" w:hAnsi="宋体" w:cs="宋体"/>
        </w:rPr>
      </w:pPr>
      <w:r>
        <w:rPr>
          <w:rFonts w:hint="eastAsia" w:ascii="宋体" w:hAnsi="宋体" w:cs="宋体"/>
        </w:rPr>
        <w:t>（2）为采购项目提供整体设计、规范编制或者项目管理、监理、检测等服务。</w:t>
      </w:r>
    </w:p>
    <w:p w14:paraId="295104FD">
      <w:pPr>
        <w:snapToGrid w:val="0"/>
        <w:spacing w:line="360" w:lineRule="auto"/>
        <w:ind w:firstLine="420" w:firstLineChars="200"/>
        <w:rPr>
          <w:rFonts w:hint="eastAsia" w:ascii="宋体" w:hAnsi="宋体" w:cs="宋体"/>
        </w:rPr>
      </w:pPr>
      <w:r>
        <w:rPr>
          <w:rFonts w:hint="eastAsia" w:ascii="宋体" w:hAnsi="宋体" w:cs="宋体"/>
        </w:rPr>
        <w:t>（3）《深圳市财政局政府采购供应商信用信息管理办法》（深财规〔2023〕3号）列明的严重违法失信行为。</w:t>
      </w:r>
    </w:p>
    <w:p w14:paraId="24391EA6">
      <w:pPr>
        <w:snapToGrid w:val="0"/>
        <w:spacing w:line="360" w:lineRule="auto"/>
        <w:ind w:firstLine="420" w:firstLineChars="200"/>
        <w:rPr>
          <w:rFonts w:hint="eastAsia" w:ascii="宋体" w:hAnsi="宋体" w:cs="宋体"/>
        </w:rPr>
      </w:pPr>
      <w:r>
        <w:rPr>
          <w:rFonts w:hint="eastAsia" w:ascii="宋体" w:hAnsi="宋体" w:cs="宋体"/>
        </w:rPr>
        <w:t>6.我方未被列入失信被执行人、重大税收违法案件当事人名单、政府采购严重违法失信行为记录名单</w:t>
      </w:r>
      <w:r>
        <w:rPr>
          <w:rFonts w:hint="eastAsia"/>
        </w:rPr>
        <w:t>。</w:t>
      </w:r>
    </w:p>
    <w:p w14:paraId="3E599DBF">
      <w:pPr>
        <w:snapToGrid w:val="0"/>
        <w:spacing w:line="360" w:lineRule="auto"/>
        <w:ind w:firstLine="420" w:firstLineChars="200"/>
        <w:rPr>
          <w:rFonts w:hint="eastAsia" w:ascii="宋体" w:hAnsi="宋体" w:cs="宋体"/>
        </w:rPr>
      </w:pPr>
      <w:r>
        <w:rPr>
          <w:rFonts w:hint="eastAsia" w:ascii="宋体" w:hAnsi="宋体" w:cs="宋体"/>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0F058141">
      <w:pPr>
        <w:snapToGrid w:val="0"/>
        <w:spacing w:line="360" w:lineRule="auto"/>
        <w:ind w:firstLine="420" w:firstLineChars="200"/>
        <w:rPr>
          <w:rFonts w:hint="eastAsia" w:ascii="宋体" w:hAnsi="宋体" w:cs="宋体"/>
        </w:rPr>
      </w:pPr>
      <w:r>
        <w:rPr>
          <w:rFonts w:hint="eastAsia" w:ascii="宋体" w:hAnsi="宋体" w:cs="宋体"/>
        </w:rPr>
        <w:t>8.我方如果中标，做到守信，不偷工减料，依照本项目</w:t>
      </w:r>
      <w:r>
        <w:rPr>
          <w:rFonts w:hint="eastAsia" w:ascii="宋体" w:hAnsi="宋体" w:cs="宋体"/>
          <w:lang w:eastAsia="zh-CN"/>
        </w:rPr>
        <w:t>征集文件</w:t>
      </w:r>
      <w:r>
        <w:rPr>
          <w:rFonts w:hint="eastAsia" w:ascii="宋体" w:hAnsi="宋体" w:cs="宋体"/>
        </w:rPr>
        <w:t>需求内容、签署的采购合同及本公司在投标中所作的一切承诺履约。项目验收达到全部指标合格，力争优良。</w:t>
      </w:r>
    </w:p>
    <w:p w14:paraId="613C5E6C">
      <w:pPr>
        <w:snapToGrid w:val="0"/>
        <w:spacing w:line="360" w:lineRule="auto"/>
        <w:ind w:firstLine="420" w:firstLineChars="200"/>
        <w:rPr>
          <w:rFonts w:hint="eastAsia" w:ascii="宋体" w:hAnsi="宋体" w:cs="宋体"/>
        </w:rPr>
      </w:pPr>
      <w:r>
        <w:rPr>
          <w:rFonts w:hint="eastAsia" w:ascii="宋体" w:hAnsi="宋体" w:cs="宋体"/>
        </w:rPr>
        <w:t>9.我方承诺本项目的报价不低于我方的成本价，否则，我方清楚将面临投标无效的风险；我方承诺不恶意低价谋取中标；我方对本项目的报价负责，中标后将严格按照本项目</w:t>
      </w:r>
      <w:r>
        <w:rPr>
          <w:rFonts w:hint="eastAsia" w:ascii="宋体" w:hAnsi="宋体" w:cs="宋体"/>
          <w:lang w:eastAsia="zh-CN"/>
        </w:rPr>
        <w:t>征集文件</w:t>
      </w:r>
      <w:r>
        <w:rPr>
          <w:rFonts w:hint="eastAsia" w:ascii="宋体" w:hAnsi="宋体" w:cs="宋体"/>
        </w:rPr>
        <w:t>需求、签署的采购合同及我方在投标中所作的全部承诺履行。我方清楚，若我方以“报价太低而无法履约”为理由放弃本项目中标资格时，愿意接受主管部门的处理处罚。若我方中标本项目，我方的报价明显低于其他</w:t>
      </w:r>
      <w:r>
        <w:rPr>
          <w:rFonts w:hint="eastAsia"/>
        </w:rPr>
        <w:t>通过资格性及符合性审查</w:t>
      </w:r>
      <w:r>
        <w:rPr>
          <w:rFonts w:hint="eastAsia" w:ascii="宋体" w:hAnsi="宋体" w:cs="宋体"/>
        </w:rPr>
        <w:t>投标人的报价时，本项目将成为重点监管、重点验收项目，我方将按时保质保量完成，并全力配合有关监管、验收工作；若未按上述要求履约，我方愿意接受主管部门的处理处罚。</w:t>
      </w:r>
    </w:p>
    <w:p w14:paraId="63FF3DD5">
      <w:pPr>
        <w:snapToGrid w:val="0"/>
        <w:spacing w:line="360" w:lineRule="auto"/>
        <w:ind w:firstLine="420" w:firstLineChars="200"/>
        <w:rPr>
          <w:rFonts w:hint="eastAsia" w:ascii="宋体" w:hAnsi="宋体" w:cs="宋体"/>
        </w:rPr>
      </w:pPr>
      <w:r>
        <w:rPr>
          <w:rFonts w:hint="eastAsia" w:ascii="宋体" w:hAnsi="宋体" w:cs="宋体"/>
        </w:rPr>
        <w:t>10.我方本次投标所提供的资料均为真实、合法有效，如被证实存在虚假资料，则视为隐瞒真实情况、提供虚假资料，愿意接受主管部门作出的行政处罚或被采购人列入相关黑名单。</w:t>
      </w:r>
    </w:p>
    <w:p w14:paraId="51F40419">
      <w:pPr>
        <w:snapToGrid w:val="0"/>
        <w:spacing w:line="360" w:lineRule="auto"/>
        <w:ind w:firstLine="420" w:firstLineChars="200"/>
        <w:rPr>
          <w:rFonts w:hint="eastAsia" w:ascii="宋体" w:hAnsi="宋体" w:cs="宋体"/>
        </w:rPr>
      </w:pPr>
      <w:r>
        <w:rPr>
          <w:rFonts w:hint="eastAsia" w:ascii="宋体" w:hAnsi="宋体" w:cs="宋体"/>
        </w:rPr>
        <w:t>11.我方法定代表人、主要经营负责人、项目投标授权代表人、项目负责人、主要技术人员不存在与其他投标人相关人员为同一人、属同一单位或者同一单位缴纳社会保险的的情形,我方全力配合采购人核查上述人员对应社保信息。如有违反，我方愿意放弃投标或中标资格及相关质疑、投诉的权利。</w:t>
      </w:r>
    </w:p>
    <w:p w14:paraId="194E0641">
      <w:pPr>
        <w:snapToGrid w:val="0"/>
        <w:spacing w:line="360" w:lineRule="auto"/>
        <w:ind w:firstLine="420" w:firstLineChars="200"/>
        <w:rPr>
          <w:rFonts w:hint="eastAsia" w:ascii="宋体" w:hAnsi="宋体" w:cs="宋体"/>
          <w:szCs w:val="21"/>
        </w:rPr>
      </w:pPr>
      <w:r>
        <w:rPr>
          <w:rFonts w:hint="eastAsia" w:ascii="宋体" w:hAnsi="宋体" w:cs="宋体"/>
          <w:szCs w:val="21"/>
        </w:rPr>
        <w:t>12.我方保证在收到收费通知后按通知以转账或现金形式向</w:t>
      </w:r>
      <w:r>
        <w:rPr>
          <w:rFonts w:hint="eastAsia" w:ascii="宋体" w:hAnsi="宋体" w:cs="宋体"/>
          <w:szCs w:val="21"/>
          <w:lang w:val="en-US" w:eastAsia="zh-CN"/>
        </w:rPr>
        <w:t>采购人</w:t>
      </w:r>
      <w:r>
        <w:rPr>
          <w:rFonts w:hint="eastAsia" w:ascii="宋体" w:hAnsi="宋体" w:cs="宋体"/>
          <w:szCs w:val="21"/>
        </w:rPr>
        <w:t>指定的银行账号，一次性支付中标服务费（按</w:t>
      </w:r>
      <w:r>
        <w:rPr>
          <w:rFonts w:hint="eastAsia" w:ascii="宋体" w:hAnsi="宋体" w:cs="宋体"/>
          <w:szCs w:val="21"/>
          <w:lang w:eastAsia="zh-CN"/>
        </w:rPr>
        <w:t>征集文件</w:t>
      </w:r>
      <w:r>
        <w:rPr>
          <w:rFonts w:hint="eastAsia" w:ascii="宋体" w:hAnsi="宋体" w:cs="宋体"/>
          <w:szCs w:val="21"/>
        </w:rPr>
        <w:t>“</w:t>
      </w:r>
      <w:r>
        <w:rPr>
          <w:rFonts w:hint="eastAsia"/>
        </w:rPr>
        <w:t>对通用条款的补充内容</w:t>
      </w:r>
      <w:r>
        <w:rPr>
          <w:rFonts w:hint="eastAsia" w:ascii="宋体" w:hAnsi="宋体" w:cs="宋体"/>
          <w:szCs w:val="21"/>
        </w:rPr>
        <w:t>”“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14:paraId="6152B6EA">
      <w:pPr>
        <w:snapToGrid w:val="0"/>
        <w:spacing w:line="360" w:lineRule="auto"/>
        <w:ind w:firstLine="420" w:firstLineChars="200"/>
        <w:rPr>
          <w:rFonts w:hint="eastAsia" w:ascii="宋体" w:hAnsi="宋体" w:cs="宋体"/>
        </w:rPr>
      </w:pPr>
      <w:r>
        <w:rPr>
          <w:rFonts w:hint="eastAsia" w:ascii="宋体" w:hAnsi="宋体" w:cs="宋体"/>
        </w:rPr>
        <w:t>13.我方不转包、分包。</w:t>
      </w:r>
    </w:p>
    <w:p w14:paraId="3D401DE7">
      <w:pPr>
        <w:snapToGrid w:val="0"/>
        <w:spacing w:line="360" w:lineRule="auto"/>
        <w:ind w:firstLine="420" w:firstLineChars="200"/>
        <w:rPr>
          <w:rFonts w:hint="eastAsia" w:ascii="宋体" w:hAnsi="宋体" w:cs="宋体"/>
        </w:rPr>
      </w:pPr>
      <w:r>
        <w:rPr>
          <w:rFonts w:hint="eastAsia" w:ascii="宋体" w:hAnsi="宋体" w:cs="宋体"/>
        </w:rPr>
        <w:t>我方承诺如违反上述要求愿依照国家相关法律及</w:t>
      </w:r>
      <w:r>
        <w:rPr>
          <w:rFonts w:hint="eastAsia" w:ascii="宋体" w:hAnsi="宋体" w:cs="宋体"/>
          <w:lang w:eastAsia="zh-CN"/>
        </w:rPr>
        <w:t>征集文件</w:t>
      </w:r>
      <w:r>
        <w:rPr>
          <w:rFonts w:hint="eastAsia" w:ascii="宋体" w:hAnsi="宋体" w:cs="宋体"/>
        </w:rPr>
        <w:t>相关要求进行处理，投标无效，将被提请政府采购监督管理部门列入不良记录名单并在网上曝光，给予一定年限内禁止参与政府采购活动或其他处罚，并承担由此给采购人带来的损失。</w:t>
      </w:r>
    </w:p>
    <w:p w14:paraId="5FC7FA29">
      <w:pPr>
        <w:snapToGrid w:val="0"/>
        <w:spacing w:line="360" w:lineRule="auto"/>
        <w:rPr>
          <w:rFonts w:hint="eastAsia" w:ascii="宋体" w:hAnsi="宋体" w:cs="宋体"/>
        </w:rPr>
      </w:pPr>
    </w:p>
    <w:p w14:paraId="15D4EF88">
      <w:pPr>
        <w:spacing w:line="360" w:lineRule="auto"/>
        <w:ind w:firstLine="4200" w:firstLineChars="2000"/>
        <w:jc w:val="left"/>
        <w:rPr>
          <w:rFonts w:hint="eastAsia" w:ascii="宋体" w:hAnsi="宋体" w:cs="宋体"/>
          <w:szCs w:val="21"/>
        </w:rPr>
      </w:pPr>
      <w:r>
        <w:rPr>
          <w:rFonts w:hint="eastAsia" w:ascii="宋体" w:hAnsi="宋体" w:cs="宋体"/>
          <w:szCs w:val="21"/>
        </w:rPr>
        <w:t>投标人（公章）：</w:t>
      </w:r>
    </w:p>
    <w:p w14:paraId="24F5F8D1">
      <w:pPr>
        <w:spacing w:line="360" w:lineRule="auto"/>
        <w:ind w:firstLine="4200" w:firstLineChars="20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0B573D8D">
      <w:pPr>
        <w:spacing w:line="360" w:lineRule="auto"/>
        <w:ind w:firstLine="4200" w:firstLineChars="2000"/>
        <w:jc w:val="left"/>
        <w:rPr>
          <w:rFonts w:hint="eastAsia" w:ascii="宋体" w:hAnsi="宋体" w:cs="宋体"/>
          <w:szCs w:val="21"/>
        </w:rPr>
      </w:pPr>
      <w:r>
        <w:rPr>
          <w:rFonts w:hint="eastAsia" w:ascii="宋体" w:hAnsi="宋体" w:cs="宋体"/>
          <w:szCs w:val="21"/>
        </w:rPr>
        <w:t>日期：      年    月    日</w:t>
      </w:r>
    </w:p>
    <w:p w14:paraId="2CE0F29C">
      <w:pPr>
        <w:pStyle w:val="8"/>
        <w:rPr>
          <w:sz w:val="21"/>
          <w:szCs w:val="21"/>
        </w:rPr>
      </w:pPr>
    </w:p>
    <w:p w14:paraId="4CC820D7">
      <w:pPr>
        <w:pStyle w:val="8"/>
        <w:rPr>
          <w:sz w:val="21"/>
          <w:szCs w:val="21"/>
        </w:rPr>
      </w:pPr>
      <w:r>
        <w:rPr>
          <w:rFonts w:hint="eastAsia"/>
          <w:sz w:val="21"/>
          <w:szCs w:val="21"/>
        </w:rPr>
        <w:t>注：投标人不得更改上述格式及内容，否则后果自行承担</w:t>
      </w:r>
    </w:p>
    <w:p w14:paraId="34A0AD9A">
      <w:pPr>
        <w:adjustRightInd w:val="0"/>
        <w:jc w:val="center"/>
        <w:rPr>
          <w:rFonts w:hint="eastAsia" w:ascii="宋体" w:hAnsi="宋体" w:cs="宋体"/>
          <w:b/>
          <w:bCs/>
          <w:sz w:val="22"/>
          <w:szCs w:val="22"/>
        </w:rPr>
      </w:pPr>
      <w:bookmarkStart w:id="49" w:name="_Toc31676"/>
    </w:p>
    <w:p w14:paraId="154CDD1E">
      <w:pPr>
        <w:rPr>
          <w:rFonts w:hint="eastAsia" w:ascii="宋体" w:hAnsi="宋体" w:cs="宋体"/>
          <w:b/>
          <w:bCs/>
          <w:sz w:val="22"/>
          <w:szCs w:val="22"/>
        </w:rPr>
      </w:pPr>
      <w:r>
        <w:rPr>
          <w:rFonts w:hint="eastAsia" w:ascii="宋体" w:hAnsi="宋体" w:cs="宋体"/>
          <w:b/>
          <w:bCs/>
          <w:sz w:val="22"/>
          <w:szCs w:val="22"/>
        </w:rPr>
        <w:br w:type="page"/>
      </w:r>
    </w:p>
    <w:p w14:paraId="1330AA17">
      <w:pPr>
        <w:adjustRightInd w:val="0"/>
        <w:jc w:val="center"/>
        <w:outlineLvl w:val="4"/>
        <w:rPr>
          <w:rFonts w:hint="eastAsia" w:ascii="宋体" w:hAnsi="宋体" w:cs="宋体"/>
          <w:b/>
          <w:bCs/>
          <w:sz w:val="22"/>
          <w:szCs w:val="22"/>
        </w:rPr>
      </w:pPr>
      <w:r>
        <w:rPr>
          <w:rFonts w:hint="eastAsia" w:ascii="宋体" w:hAnsi="宋体" w:cs="宋体"/>
          <w:b/>
          <w:bCs/>
          <w:sz w:val="22"/>
          <w:szCs w:val="22"/>
        </w:rPr>
        <w:t>（二）诚信承诺函</w:t>
      </w:r>
      <w:bookmarkEnd w:id="49"/>
    </w:p>
    <w:p w14:paraId="4CF9F039">
      <w:pPr>
        <w:rPr>
          <w:rFonts w:hint="eastAsia" w:ascii="宋体" w:hAnsi="宋体" w:cs="宋体"/>
          <w:sz w:val="24"/>
        </w:rPr>
      </w:pPr>
    </w:p>
    <w:p w14:paraId="2B819991">
      <w:pPr>
        <w:spacing w:line="360" w:lineRule="auto"/>
        <w:rPr>
          <w:rFonts w:hint="eastAsia" w:ascii="宋体" w:hAnsi="宋体" w:cs="宋体"/>
          <w:szCs w:val="21"/>
        </w:rPr>
      </w:pPr>
      <w:r>
        <w:rPr>
          <w:rFonts w:hint="eastAsia" w:ascii="宋体" w:hAnsi="宋体" w:cs="宋体"/>
          <w:szCs w:val="21"/>
        </w:rPr>
        <w:t xml:space="preserve">致 </w:t>
      </w:r>
      <w:r>
        <w:rPr>
          <w:rFonts w:hint="eastAsia"/>
          <w:lang w:val="en-US" w:eastAsia="zh-CN"/>
        </w:rPr>
        <w:t>北京大学深圳医院</w:t>
      </w:r>
      <w:r>
        <w:rPr>
          <w:rFonts w:hint="eastAsia" w:ascii="宋体" w:hAnsi="宋体" w:cs="宋体"/>
          <w:szCs w:val="21"/>
        </w:rPr>
        <w:t>：</w:t>
      </w:r>
    </w:p>
    <w:p w14:paraId="25ED27DE">
      <w:pPr>
        <w:spacing w:line="360" w:lineRule="auto"/>
        <w:ind w:firstLine="420" w:firstLineChars="200"/>
        <w:rPr>
          <w:rFonts w:hint="eastAsia" w:ascii="宋体" w:hAnsi="宋体" w:cs="宋体"/>
          <w:szCs w:val="21"/>
        </w:rPr>
      </w:pPr>
      <w:r>
        <w:rPr>
          <w:rFonts w:hint="eastAsia" w:ascii="宋体" w:hAnsi="宋体" w:cs="宋体"/>
          <w:szCs w:val="21"/>
        </w:rPr>
        <w:t>我方承诺在参与本项目采购活动中不存在以下情形：</w:t>
      </w:r>
    </w:p>
    <w:p w14:paraId="161F4179">
      <w:pPr>
        <w:spacing w:line="360" w:lineRule="auto"/>
        <w:ind w:firstLine="420" w:firstLineChars="200"/>
        <w:rPr>
          <w:rFonts w:hint="eastAsia" w:ascii="宋体" w:hAnsi="宋体" w:cs="宋体"/>
          <w:szCs w:val="21"/>
        </w:rPr>
      </w:pPr>
      <w:r>
        <w:rPr>
          <w:rFonts w:hint="eastAsia" w:ascii="宋体" w:hAnsi="宋体" w:cs="宋体"/>
          <w:szCs w:val="21"/>
        </w:rPr>
        <w:t>（一）被纪检监察部门立案调查，违法违规事实成立的；</w:t>
      </w:r>
    </w:p>
    <w:p w14:paraId="481F7FEB">
      <w:pPr>
        <w:spacing w:line="360" w:lineRule="auto"/>
        <w:ind w:firstLine="420" w:firstLineChars="200"/>
        <w:rPr>
          <w:rFonts w:hint="eastAsia" w:ascii="宋体" w:hAnsi="宋体" w:cs="宋体"/>
          <w:szCs w:val="21"/>
        </w:rPr>
      </w:pPr>
      <w:r>
        <w:rPr>
          <w:rFonts w:hint="eastAsia" w:ascii="宋体" w:hAnsi="宋体" w:cs="宋体"/>
          <w:szCs w:val="21"/>
        </w:rPr>
        <w:t>（二）未按政府采购相关规定签订、履行采购合同，造成严重后果的；</w:t>
      </w:r>
    </w:p>
    <w:p w14:paraId="7B7B46B7">
      <w:pPr>
        <w:spacing w:line="360" w:lineRule="auto"/>
        <w:ind w:firstLine="420" w:firstLineChars="200"/>
        <w:rPr>
          <w:rFonts w:hint="eastAsia" w:ascii="宋体" w:hAnsi="宋体" w:cs="宋体"/>
          <w:szCs w:val="21"/>
        </w:rPr>
      </w:pPr>
      <w:r>
        <w:rPr>
          <w:rFonts w:hint="eastAsia" w:ascii="宋体" w:hAnsi="宋体" w:cs="宋体"/>
          <w:szCs w:val="21"/>
        </w:rPr>
        <w:t>（三）隐瞒真实情况，提供虚假资料的；</w:t>
      </w:r>
    </w:p>
    <w:p w14:paraId="4354CD58">
      <w:pPr>
        <w:spacing w:line="360" w:lineRule="auto"/>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27569458">
      <w:pPr>
        <w:spacing w:line="360" w:lineRule="auto"/>
        <w:ind w:firstLine="420" w:firstLineChars="200"/>
        <w:rPr>
          <w:rFonts w:hint="eastAsia" w:ascii="宋体" w:hAnsi="宋体" w:cs="宋体"/>
          <w:szCs w:val="21"/>
        </w:rPr>
      </w:pPr>
      <w:r>
        <w:rPr>
          <w:rFonts w:hint="eastAsia" w:ascii="宋体" w:hAnsi="宋体" w:cs="宋体"/>
          <w:szCs w:val="21"/>
        </w:rPr>
        <w:t>（五）与其他采购参加人串通投标的；</w:t>
      </w:r>
    </w:p>
    <w:p w14:paraId="3F85B29C">
      <w:pPr>
        <w:spacing w:line="360" w:lineRule="auto"/>
        <w:ind w:firstLine="420" w:firstLineChars="200"/>
        <w:rPr>
          <w:rFonts w:hint="eastAsia" w:ascii="宋体" w:hAnsi="宋体" w:cs="宋体"/>
          <w:szCs w:val="21"/>
        </w:rPr>
      </w:pPr>
      <w:r>
        <w:rPr>
          <w:rFonts w:hint="eastAsia" w:ascii="宋体" w:hAnsi="宋体" w:cs="宋体"/>
          <w:szCs w:val="21"/>
        </w:rPr>
        <w:t xml:space="preserve">（六）在采购活动中应当回避而未回避的； </w:t>
      </w:r>
    </w:p>
    <w:p w14:paraId="0721DED2">
      <w:pPr>
        <w:spacing w:line="360" w:lineRule="auto"/>
        <w:ind w:firstLine="420" w:firstLineChars="200"/>
        <w:rPr>
          <w:rFonts w:hint="eastAsia" w:ascii="宋体" w:hAnsi="宋体" w:cs="宋体"/>
          <w:szCs w:val="21"/>
        </w:rPr>
      </w:pPr>
      <w:r>
        <w:rPr>
          <w:rFonts w:hint="eastAsia" w:ascii="宋体" w:hAnsi="宋体" w:cs="宋体"/>
          <w:szCs w:val="21"/>
        </w:rPr>
        <w:t xml:space="preserve">（七）恶意投诉的； </w:t>
      </w:r>
    </w:p>
    <w:p w14:paraId="396DD117">
      <w:pPr>
        <w:spacing w:line="360" w:lineRule="auto"/>
        <w:ind w:firstLine="420" w:firstLineChars="200"/>
        <w:rPr>
          <w:rFonts w:hint="eastAsia" w:ascii="宋体" w:hAnsi="宋体" w:cs="宋体"/>
          <w:szCs w:val="21"/>
        </w:rPr>
      </w:pPr>
      <w:r>
        <w:rPr>
          <w:rFonts w:hint="eastAsia" w:ascii="宋体" w:hAnsi="宋体" w:cs="宋体"/>
          <w:szCs w:val="21"/>
        </w:rPr>
        <w:t>（八）向采购项目相关人员行贿或者提供其他不当利益的；</w:t>
      </w:r>
    </w:p>
    <w:p w14:paraId="44FB3F0A">
      <w:pPr>
        <w:spacing w:line="360" w:lineRule="auto"/>
        <w:ind w:firstLine="420" w:firstLineChars="200"/>
        <w:rPr>
          <w:rFonts w:hint="eastAsia" w:ascii="宋体" w:hAnsi="宋体" w:cs="宋体"/>
          <w:szCs w:val="21"/>
        </w:rPr>
      </w:pPr>
      <w:r>
        <w:rPr>
          <w:rFonts w:hint="eastAsia" w:ascii="宋体" w:hAnsi="宋体" w:cs="宋体"/>
          <w:szCs w:val="21"/>
        </w:rPr>
        <w:t>（九）向</w:t>
      </w:r>
      <w:r>
        <w:rPr>
          <w:rFonts w:hint="eastAsia" w:ascii="宋体" w:hAnsi="宋体" w:cs="宋体"/>
          <w:szCs w:val="21"/>
          <w:lang w:val="en-US" w:eastAsia="zh-CN"/>
        </w:rPr>
        <w:t>采购人</w:t>
      </w:r>
      <w:r>
        <w:rPr>
          <w:rFonts w:hint="eastAsia" w:ascii="宋体" w:hAnsi="宋体" w:cs="宋体"/>
          <w:szCs w:val="21"/>
        </w:rPr>
        <w:t>及相关工作人员以各类形式进行施压的；</w:t>
      </w:r>
    </w:p>
    <w:p w14:paraId="75AE3ABF">
      <w:pPr>
        <w:spacing w:line="360" w:lineRule="auto"/>
        <w:ind w:firstLine="420" w:firstLineChars="200"/>
        <w:rPr>
          <w:rFonts w:hint="eastAsia" w:ascii="宋体" w:hAnsi="宋体" w:cs="宋体"/>
          <w:szCs w:val="21"/>
        </w:rPr>
      </w:pPr>
      <w:r>
        <w:rPr>
          <w:rFonts w:hint="eastAsia" w:ascii="宋体" w:hAnsi="宋体" w:cs="宋体"/>
          <w:szCs w:val="21"/>
        </w:rPr>
        <w:t>（十）阻碍、抗拒主管部门监督检查的；</w:t>
      </w:r>
    </w:p>
    <w:p w14:paraId="3810A29B">
      <w:pPr>
        <w:spacing w:line="360" w:lineRule="auto"/>
        <w:ind w:firstLine="420" w:firstLineChars="200"/>
        <w:rPr>
          <w:rFonts w:hint="eastAsia" w:ascii="宋体" w:hAnsi="宋体" w:cs="宋体"/>
          <w:szCs w:val="21"/>
        </w:rPr>
      </w:pPr>
      <w:r>
        <w:rPr>
          <w:rFonts w:hint="eastAsia" w:ascii="宋体" w:hAnsi="宋体" w:cs="宋体"/>
          <w:szCs w:val="21"/>
        </w:rPr>
        <w:t>（十一）履约检查不合格或者评价为差的；</w:t>
      </w:r>
    </w:p>
    <w:p w14:paraId="713AD977">
      <w:pPr>
        <w:spacing w:line="360" w:lineRule="auto"/>
        <w:ind w:firstLine="420" w:firstLineChars="200"/>
        <w:rPr>
          <w:rFonts w:hint="eastAsia" w:ascii="宋体" w:hAnsi="宋体" w:cs="宋体"/>
          <w:szCs w:val="21"/>
        </w:rPr>
      </w:pPr>
      <w:r>
        <w:rPr>
          <w:rFonts w:hint="eastAsia" w:ascii="宋体" w:hAnsi="宋体" w:cs="宋体"/>
          <w:szCs w:val="21"/>
        </w:rPr>
        <w:t>（十二）主管部门认定的其他情形。</w:t>
      </w:r>
    </w:p>
    <w:p w14:paraId="79B59D2B">
      <w:pPr>
        <w:spacing w:line="360" w:lineRule="auto"/>
        <w:ind w:firstLine="420" w:firstLineChars="200"/>
        <w:rPr>
          <w:rFonts w:hint="eastAsia" w:ascii="宋体" w:hAnsi="宋体" w:cs="宋体"/>
          <w:szCs w:val="21"/>
        </w:rPr>
      </w:pPr>
      <w:r>
        <w:rPr>
          <w:rFonts w:hint="eastAsia" w:ascii="宋体" w:hAnsi="宋体" w:cs="宋体"/>
          <w:szCs w:val="21"/>
        </w:rPr>
        <w:t>如我方在本项目开标日前三年内存在上述行为超出法定追诉时效未被追诉、或者上述情节轻微未给予禁止参加政府采购的行政处罚，我方自愿承担一切不利的法律后果。</w:t>
      </w:r>
    </w:p>
    <w:p w14:paraId="475B6D09">
      <w:pPr>
        <w:spacing w:line="360" w:lineRule="auto"/>
        <w:ind w:firstLine="420" w:firstLineChars="200"/>
        <w:rPr>
          <w:rFonts w:hint="eastAsia" w:ascii="宋体" w:hAnsi="宋体" w:cs="宋体"/>
          <w:szCs w:val="21"/>
        </w:rPr>
      </w:pPr>
      <w:r>
        <w:rPr>
          <w:rFonts w:hint="eastAsia" w:ascii="宋体" w:hAnsi="宋体" w:cs="宋体"/>
          <w:szCs w:val="21"/>
        </w:rPr>
        <w:t>特此承诺。</w:t>
      </w:r>
    </w:p>
    <w:p w14:paraId="1972DA33">
      <w:pPr>
        <w:spacing w:line="360" w:lineRule="auto"/>
        <w:ind w:firstLine="420" w:firstLineChars="200"/>
        <w:rPr>
          <w:rFonts w:hint="eastAsia" w:ascii="宋体" w:hAnsi="宋体" w:cs="宋体"/>
          <w:szCs w:val="21"/>
        </w:rPr>
      </w:pPr>
    </w:p>
    <w:p w14:paraId="66298787">
      <w:pPr>
        <w:spacing w:line="360" w:lineRule="auto"/>
        <w:ind w:firstLine="4620" w:firstLineChars="2200"/>
        <w:jc w:val="left"/>
        <w:rPr>
          <w:rFonts w:hint="eastAsia" w:ascii="宋体" w:hAnsi="宋体" w:cs="宋体"/>
          <w:szCs w:val="21"/>
        </w:rPr>
      </w:pPr>
      <w:r>
        <w:rPr>
          <w:rFonts w:hint="eastAsia" w:ascii="宋体" w:hAnsi="宋体" w:cs="宋体"/>
          <w:szCs w:val="21"/>
        </w:rPr>
        <w:t>投标人（公章）：</w:t>
      </w:r>
    </w:p>
    <w:p w14:paraId="62413E4D">
      <w:pPr>
        <w:spacing w:line="360" w:lineRule="auto"/>
        <w:ind w:firstLine="4620" w:firstLineChars="22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 xml:space="preserve">或其授权代表签名： </w:t>
      </w:r>
    </w:p>
    <w:p w14:paraId="7BFFFE44">
      <w:pPr>
        <w:spacing w:line="360" w:lineRule="auto"/>
        <w:ind w:firstLine="4620" w:firstLineChars="2200"/>
        <w:jc w:val="left"/>
        <w:rPr>
          <w:rFonts w:hint="eastAsia" w:ascii="宋体" w:hAnsi="宋体" w:cs="宋体"/>
          <w:szCs w:val="21"/>
        </w:rPr>
      </w:pPr>
      <w:r>
        <w:rPr>
          <w:rFonts w:hint="eastAsia" w:ascii="宋体" w:hAnsi="宋体" w:cs="宋体"/>
          <w:szCs w:val="21"/>
        </w:rPr>
        <w:t>日期：      年    月    日</w:t>
      </w:r>
    </w:p>
    <w:p w14:paraId="26CA5EEE">
      <w:pPr>
        <w:rPr>
          <w:rFonts w:hint="eastAsia" w:ascii="宋体" w:hAnsi="宋体" w:cs="宋体"/>
        </w:rPr>
      </w:pPr>
    </w:p>
    <w:p w14:paraId="45D139C8">
      <w:pPr>
        <w:rPr>
          <w:rFonts w:hint="eastAsia" w:ascii="宋体" w:hAnsi="宋体" w:cs="宋体"/>
          <w:b/>
          <w:bCs/>
          <w:color w:val="FF0000"/>
          <w:sz w:val="22"/>
          <w:szCs w:val="22"/>
          <w:highlight w:val="yellow"/>
        </w:rPr>
      </w:pPr>
      <w:bookmarkStart w:id="50" w:name="_Toc12230"/>
      <w:r>
        <w:rPr>
          <w:rFonts w:hint="eastAsia" w:ascii="宋体" w:hAnsi="宋体" w:cs="宋体"/>
          <w:b/>
          <w:bCs/>
          <w:color w:val="FF0000"/>
          <w:sz w:val="22"/>
          <w:szCs w:val="22"/>
          <w:highlight w:val="yellow"/>
        </w:rPr>
        <w:br w:type="page"/>
      </w:r>
    </w:p>
    <w:p w14:paraId="1764EC08">
      <w:pPr>
        <w:adjustRightInd w:val="0"/>
        <w:jc w:val="center"/>
        <w:outlineLvl w:val="4"/>
        <w:rPr>
          <w:rFonts w:hint="eastAsia" w:ascii="宋体" w:hAnsi="宋体" w:cs="宋体"/>
          <w:b/>
          <w:bCs/>
          <w:color w:val="FF0000"/>
          <w:sz w:val="22"/>
          <w:szCs w:val="22"/>
          <w:highlight w:val="yellow"/>
        </w:rPr>
      </w:pPr>
      <w:r>
        <w:rPr>
          <w:rFonts w:hint="eastAsia" w:ascii="宋体" w:hAnsi="宋体" w:cs="宋体"/>
          <w:b/>
          <w:bCs/>
          <w:color w:val="FF0000"/>
          <w:sz w:val="22"/>
          <w:szCs w:val="22"/>
          <w:highlight w:val="yellow"/>
        </w:rPr>
        <w:t>（三）政府采购违法行为风险知悉确认书</w:t>
      </w:r>
    </w:p>
    <w:p w14:paraId="00D19240">
      <w:pPr>
        <w:jc w:val="center"/>
        <w:rPr>
          <w:rFonts w:hint="eastAsia" w:ascii="宋体" w:hAnsi="宋体" w:cs="宋体"/>
          <w:b/>
          <w:bCs/>
          <w:szCs w:val="21"/>
        </w:rPr>
      </w:pPr>
    </w:p>
    <w:p w14:paraId="3D57C6ED">
      <w:pPr>
        <w:spacing w:after="156" w:afterLines="50" w:line="360" w:lineRule="exact"/>
        <w:ind w:firstLine="482" w:firstLineChars="200"/>
        <w:rPr>
          <w:b/>
          <w:bCs/>
          <w:sz w:val="24"/>
        </w:rPr>
      </w:pPr>
      <w:r>
        <w:rPr>
          <w:rFonts w:hint="eastAsia"/>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1A0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297A434">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14:paraId="4D6BEFD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供应商参与投标禁止情形</w:t>
            </w:r>
          </w:p>
        </w:tc>
      </w:tr>
      <w:tr w14:paraId="5954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AB1324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14:paraId="4C8F29C6">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w:t>
            </w:r>
            <w:r>
              <w:rPr>
                <w:rFonts w:hint="eastAsia" w:ascii="仿宋_GB2312" w:hAnsi="仿宋_GB2312" w:eastAsia="仿宋_GB2312" w:cs="仿宋_GB2312"/>
                <w:b/>
                <w:bCs/>
                <w:sz w:val="24"/>
              </w:rPr>
              <w:t>同一人、属同一单位或者在同一单位缴纳社会保险</w:t>
            </w:r>
            <w:r>
              <w:rPr>
                <w:rFonts w:hint="eastAsia" w:ascii="仿宋_GB2312" w:hAnsi="仿宋_GB2312" w:eastAsia="仿宋_GB2312" w:cs="仿宋_GB2312"/>
                <w:sz w:val="24"/>
              </w:rPr>
              <w:t>。</w:t>
            </w:r>
          </w:p>
        </w:tc>
      </w:tr>
      <w:tr w14:paraId="792D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977DDE8">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14:paraId="69DBFF3F">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参与本项目政府采购活动时，与其他投标供应商存在单位负责人为</w:t>
            </w:r>
            <w:r>
              <w:rPr>
                <w:rFonts w:hint="eastAsia" w:ascii="仿宋_GB2312" w:hAnsi="仿宋_GB2312" w:eastAsia="仿宋_GB2312" w:cs="仿宋_GB2312"/>
                <w:b/>
                <w:bCs/>
                <w:sz w:val="24"/>
              </w:rPr>
              <w:t>同一人或直接控股、管理关系</w:t>
            </w:r>
            <w:r>
              <w:rPr>
                <w:rFonts w:hint="eastAsia" w:ascii="仿宋_GB2312" w:hAnsi="仿宋_GB2312" w:eastAsia="仿宋_GB2312" w:cs="仿宋_GB2312"/>
                <w:sz w:val="24"/>
              </w:rPr>
              <w:t>。</w:t>
            </w:r>
          </w:p>
        </w:tc>
      </w:tr>
      <w:tr w14:paraId="04B7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87C03E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14:paraId="5940E814">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w:t>
            </w:r>
            <w:r>
              <w:rPr>
                <w:rFonts w:hint="eastAsia" w:ascii="仿宋_GB2312" w:hAnsi="仿宋_GB2312" w:eastAsia="仿宋_GB2312" w:cs="仿宋_GB2312"/>
                <w:b/>
                <w:bCs/>
                <w:sz w:val="24"/>
              </w:rPr>
              <w:t>相互混装或存在非正常一致</w:t>
            </w:r>
            <w:r>
              <w:rPr>
                <w:rFonts w:hint="eastAsia" w:ascii="仿宋_GB2312" w:hAnsi="仿宋_GB2312" w:eastAsia="仿宋_GB2312" w:cs="仿宋_GB2312"/>
                <w:sz w:val="24"/>
              </w:rPr>
              <w:t>。</w:t>
            </w:r>
          </w:p>
        </w:tc>
      </w:tr>
      <w:tr w14:paraId="2E11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38A1EA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14:paraId="5DF25EDC">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与其他投标供应商的投标文件由</w:t>
            </w:r>
            <w:r>
              <w:rPr>
                <w:rFonts w:hint="eastAsia" w:ascii="仿宋_GB2312" w:hAnsi="仿宋_GB2312" w:eastAsia="仿宋_GB2312" w:cs="仿宋_GB2312"/>
                <w:b/>
                <w:bCs/>
                <w:sz w:val="24"/>
              </w:rPr>
              <w:t>同一单位或者同一人编制</w:t>
            </w:r>
            <w:r>
              <w:rPr>
                <w:rFonts w:hint="eastAsia" w:ascii="仿宋_GB2312" w:hAnsi="仿宋_GB2312" w:eastAsia="仿宋_GB2312" w:cs="仿宋_GB2312"/>
                <w:sz w:val="24"/>
              </w:rPr>
              <w:t>，或者使用</w:t>
            </w:r>
            <w:r>
              <w:rPr>
                <w:rFonts w:hint="eastAsia" w:ascii="仿宋_GB2312" w:hAnsi="仿宋_GB2312" w:eastAsia="仿宋_GB2312" w:cs="仿宋_GB2312"/>
                <w:b/>
                <w:bCs/>
                <w:sz w:val="24"/>
              </w:rPr>
              <w:t>同一设备编制</w:t>
            </w:r>
            <w:r>
              <w:rPr>
                <w:rFonts w:hint="eastAsia" w:ascii="仿宋_GB2312" w:hAnsi="仿宋_GB2312" w:eastAsia="仿宋_GB2312" w:cs="仿宋_GB2312"/>
                <w:sz w:val="24"/>
              </w:rPr>
              <w:t>（“文件制作机器码”“文件创建标识码”一致）。</w:t>
            </w:r>
          </w:p>
        </w:tc>
      </w:tr>
      <w:tr w14:paraId="7CFC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C22A21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14:paraId="76659AF2">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w:t>
            </w:r>
            <w:r>
              <w:rPr>
                <w:rFonts w:hint="eastAsia" w:ascii="仿宋_GB2312" w:hAnsi="仿宋_GB2312" w:eastAsia="仿宋_GB2312" w:cs="仿宋_GB2312"/>
                <w:b/>
                <w:bCs/>
                <w:sz w:val="24"/>
              </w:rPr>
              <w:t>未经出具机构核实</w:t>
            </w:r>
            <w:r>
              <w:rPr>
                <w:rFonts w:hint="eastAsia" w:ascii="仿宋_GB2312" w:hAnsi="仿宋_GB2312" w:eastAsia="仿宋_GB2312" w:cs="仿宋_GB2312"/>
                <w:sz w:val="24"/>
              </w:rPr>
              <w:t>的虚假的检验检测报告、业绩材料、社保缴纳证明、学历学位证书、职称认证证书等材料。</w:t>
            </w:r>
          </w:p>
        </w:tc>
      </w:tr>
      <w:tr w14:paraId="17B7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C7C83F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14:paraId="2F6062F5">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14:paraId="50B01B65">
      <w:pPr>
        <w:spacing w:before="156" w:beforeLines="50" w:line="380" w:lineRule="exact"/>
        <w:ind w:firstLine="422" w:firstLineChars="200"/>
        <w:rPr>
          <w:b/>
        </w:rPr>
      </w:pPr>
      <w:r>
        <w:rPr>
          <w:rFonts w:hint="eastAsia"/>
          <w:b/>
        </w:rPr>
        <w:t>一、我单位已充分知悉“隐瞒真实情况，提供虚假资料”的法定情形，包括但不限于：</w:t>
      </w:r>
    </w:p>
    <w:p w14:paraId="719F5ACA">
      <w:pPr>
        <w:spacing w:line="380" w:lineRule="exact"/>
        <w:ind w:firstLine="420" w:firstLineChars="200"/>
      </w:pPr>
      <w:r>
        <w:rPr>
          <w:rFonts w:hint="eastAsia"/>
        </w:rPr>
        <w:t>（一）通过转让或者租借等方式从其他单位获取资格或者资质证书投标的。</w:t>
      </w:r>
    </w:p>
    <w:p w14:paraId="19A9AF40">
      <w:pPr>
        <w:spacing w:line="380" w:lineRule="exact"/>
        <w:ind w:firstLine="420" w:firstLineChars="200"/>
      </w:pPr>
      <w:r>
        <w:rPr>
          <w:rFonts w:hint="eastAsia"/>
        </w:rPr>
        <w:t>（二）由其他单位或者其他单位负责人在投标供应商编制的投标文件上加盖印章或者签字的。</w:t>
      </w:r>
    </w:p>
    <w:p w14:paraId="279B2525">
      <w:pPr>
        <w:spacing w:line="380" w:lineRule="exact"/>
        <w:ind w:firstLine="420" w:firstLineChars="200"/>
      </w:pPr>
      <w:r>
        <w:rPr>
          <w:rFonts w:hint="eastAsia"/>
        </w:rPr>
        <w:t>（三）项目负责人或者主要技术人员不是本单位人员的。</w:t>
      </w:r>
    </w:p>
    <w:p w14:paraId="55B582B5">
      <w:pPr>
        <w:spacing w:line="380" w:lineRule="exact"/>
        <w:ind w:firstLine="420" w:firstLineChars="200"/>
      </w:pPr>
      <w:r>
        <w:rPr>
          <w:rFonts w:hint="eastAsia"/>
        </w:rPr>
        <w:t>（四）投标保证金不是从投标供应商基本账户转出的。</w:t>
      </w:r>
    </w:p>
    <w:p w14:paraId="7D8A7357">
      <w:pPr>
        <w:spacing w:line="380" w:lineRule="exact"/>
        <w:ind w:firstLine="420" w:firstLineChars="200"/>
      </w:pPr>
      <w:r>
        <w:rPr>
          <w:rFonts w:hint="eastAsia"/>
        </w:rPr>
        <w:t>（五）其他隐瞒真实情况、提供虚假资料的行为。</w:t>
      </w:r>
    </w:p>
    <w:p w14:paraId="34D2DDC9">
      <w:pPr>
        <w:spacing w:line="380" w:lineRule="exact"/>
        <w:ind w:firstLine="422" w:firstLineChars="200"/>
        <w:rPr>
          <w:b/>
        </w:rPr>
      </w:pPr>
      <w:r>
        <w:rPr>
          <w:rFonts w:hint="eastAsia"/>
          <w:b/>
        </w:rPr>
        <w:t>二、我单位已充分知悉“与其他采购参加人串通投标”的法定情形，包括但不限于：</w:t>
      </w:r>
    </w:p>
    <w:p w14:paraId="244F419C">
      <w:pPr>
        <w:spacing w:line="380" w:lineRule="exact"/>
        <w:ind w:firstLine="420" w:firstLineChars="200"/>
      </w:pPr>
      <w:r>
        <w:rPr>
          <w:rFonts w:hint="eastAsia"/>
        </w:rPr>
        <w:t>（一）投标供应商之间相互约定给予未中标的供应商利益补偿。</w:t>
      </w:r>
    </w:p>
    <w:p w14:paraId="3DDD4951">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6C88218F">
      <w:pPr>
        <w:spacing w:line="340" w:lineRule="exact"/>
        <w:ind w:firstLine="420" w:firstLineChars="200"/>
      </w:pPr>
      <w:r>
        <w:rPr>
          <w:rFonts w:hint="eastAsia"/>
        </w:rPr>
        <w:t>（三）不同投标供应商的投标文件由同一单位或者同一人编制，或者由同一人分阶段参与编制的。</w:t>
      </w:r>
    </w:p>
    <w:p w14:paraId="1FDB8B57">
      <w:pPr>
        <w:spacing w:line="340" w:lineRule="exact"/>
        <w:ind w:firstLine="420" w:firstLineChars="200"/>
      </w:pPr>
      <w:r>
        <w:rPr>
          <w:rFonts w:hint="eastAsia"/>
        </w:rPr>
        <w:t>（四）不同投标供应商的投标文件或部分投标文件相互混装。</w:t>
      </w:r>
    </w:p>
    <w:p w14:paraId="3D53A98A">
      <w:pPr>
        <w:spacing w:line="340" w:lineRule="exact"/>
        <w:ind w:firstLine="420" w:firstLineChars="200"/>
      </w:pPr>
      <w:r>
        <w:rPr>
          <w:rFonts w:hint="eastAsia"/>
        </w:rPr>
        <w:t>（五）不同投标供应商的投标文件内容存在非正常一致。</w:t>
      </w:r>
    </w:p>
    <w:p w14:paraId="107520A8">
      <w:pPr>
        <w:spacing w:line="340" w:lineRule="exact"/>
        <w:ind w:firstLine="420" w:firstLineChars="200"/>
      </w:pPr>
      <w:r>
        <w:rPr>
          <w:rFonts w:hint="eastAsia"/>
        </w:rPr>
        <w:t>（六）由同一单位工作人员为两家以上（含两家）供应商进行同一项投标活动的。</w:t>
      </w:r>
    </w:p>
    <w:p w14:paraId="5A124163">
      <w:pPr>
        <w:spacing w:line="340" w:lineRule="exact"/>
        <w:ind w:firstLine="420" w:firstLineChars="200"/>
      </w:pPr>
      <w:r>
        <w:rPr>
          <w:rFonts w:hint="eastAsia"/>
        </w:rPr>
        <w:t>（七）不同投标人的投标报价呈规律性差异。</w:t>
      </w:r>
    </w:p>
    <w:p w14:paraId="69A95EFC">
      <w:pPr>
        <w:spacing w:line="340" w:lineRule="exact"/>
        <w:ind w:firstLine="420" w:firstLineChars="200"/>
      </w:pPr>
      <w:r>
        <w:rPr>
          <w:rFonts w:hint="eastAsia"/>
        </w:rPr>
        <w:t>（八）不同投标人的投标保证金从同一单位或者个人的账户转出。</w:t>
      </w:r>
    </w:p>
    <w:p w14:paraId="44502D9C">
      <w:pPr>
        <w:spacing w:line="340" w:lineRule="exact"/>
        <w:ind w:firstLine="420" w:firstLineChars="200"/>
      </w:pPr>
      <w:r>
        <w:rPr>
          <w:rFonts w:hint="eastAsia"/>
        </w:rPr>
        <w:t>（九）主管部门依照法律、法规认定的其他情形。</w:t>
      </w:r>
    </w:p>
    <w:p w14:paraId="2B67AC0E">
      <w:pPr>
        <w:spacing w:line="340" w:lineRule="exact"/>
        <w:ind w:firstLine="422" w:firstLineChars="200"/>
        <w:rPr>
          <w:b/>
        </w:rPr>
      </w:pPr>
      <w:r>
        <w:rPr>
          <w:rFonts w:hint="eastAsia"/>
          <w:b/>
        </w:rPr>
        <w:t>三、我单位已充分知悉下列情形存在法律风险，在投标前已对相关风险事项进行排查。</w:t>
      </w:r>
    </w:p>
    <w:p w14:paraId="6800D92D">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48E078FC">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6179970B">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70E581C7">
      <w:pPr>
        <w:spacing w:line="340" w:lineRule="exact"/>
        <w:ind w:firstLine="422" w:firstLineChars="200"/>
        <w:rPr>
          <w:b/>
        </w:rPr>
      </w:pPr>
      <w:r>
        <w:rPr>
          <w:rFonts w:hint="eastAsia"/>
          <w:b/>
        </w:rPr>
        <w:t>四、我单位已充分知悉政府采购违法、违规行为的法律后果。</w:t>
      </w:r>
    </w:p>
    <w:p w14:paraId="57532099">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F46B171">
      <w:pPr>
        <w:spacing w:line="340" w:lineRule="exact"/>
        <w:ind w:firstLine="420" w:firstLineChars="200"/>
      </w:pPr>
      <w:r>
        <w:rPr>
          <w:rFonts w:hint="eastAsia"/>
        </w:rPr>
        <w:t>以下文字请投标供应商抄写并确认：“我单位已仔细阅读《政府采购违法行为风险知悉确认书》，充分知悉违法行为的法律后果，并承诺将严谨、诚信、依法依规参与政府采购活动”。</w:t>
      </w:r>
    </w:p>
    <w:tbl>
      <w:tblPr>
        <w:tblStyle w:val="238"/>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069B84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9A09BF8">
            <w:pPr>
              <w:autoSpaceDE w:val="0"/>
              <w:autoSpaceDN w:val="0"/>
              <w:spacing w:line="340" w:lineRule="exact"/>
              <w:ind w:firstLine="1866"/>
              <w:rPr>
                <w:rFonts w:hint="eastAsia" w:ascii="宋体" w:hAnsi="宋体"/>
                <w:spacing w:val="-4"/>
                <w:kern w:val="0"/>
                <w:szCs w:val="21"/>
              </w:rPr>
            </w:pPr>
          </w:p>
        </w:tc>
      </w:tr>
      <w:tr w14:paraId="7E6CAF6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5FAFED">
            <w:pPr>
              <w:autoSpaceDE w:val="0"/>
              <w:autoSpaceDN w:val="0"/>
              <w:spacing w:line="340" w:lineRule="exact"/>
              <w:ind w:firstLine="1866"/>
              <w:rPr>
                <w:rFonts w:hint="eastAsia" w:ascii="宋体" w:hAnsi="宋体"/>
                <w:spacing w:val="-4"/>
                <w:kern w:val="0"/>
                <w:szCs w:val="21"/>
              </w:rPr>
            </w:pPr>
          </w:p>
        </w:tc>
      </w:tr>
      <w:tr w14:paraId="25A5BC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13545E7">
            <w:pPr>
              <w:autoSpaceDE w:val="0"/>
              <w:autoSpaceDN w:val="0"/>
              <w:spacing w:line="340" w:lineRule="exact"/>
              <w:ind w:firstLine="1866"/>
              <w:rPr>
                <w:rFonts w:hint="eastAsia" w:ascii="宋体" w:hAnsi="宋体"/>
                <w:spacing w:val="-4"/>
                <w:kern w:val="0"/>
                <w:szCs w:val="21"/>
              </w:rPr>
            </w:pPr>
          </w:p>
        </w:tc>
      </w:tr>
      <w:tr w14:paraId="12CABA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38F7196B">
            <w:pPr>
              <w:autoSpaceDE w:val="0"/>
              <w:autoSpaceDN w:val="0"/>
              <w:spacing w:line="340" w:lineRule="exact"/>
              <w:ind w:firstLine="1866"/>
              <w:rPr>
                <w:rFonts w:hint="eastAsia" w:ascii="宋体" w:hAnsi="宋体"/>
                <w:spacing w:val="-4"/>
                <w:kern w:val="0"/>
                <w:szCs w:val="21"/>
              </w:rPr>
            </w:pPr>
          </w:p>
        </w:tc>
      </w:tr>
    </w:tbl>
    <w:p w14:paraId="585DCA2E">
      <w:pPr>
        <w:widowControl/>
        <w:wordWrap w:val="0"/>
        <w:autoSpaceDE w:val="0"/>
        <w:autoSpaceDN w:val="0"/>
        <w:spacing w:line="340" w:lineRule="exact"/>
        <w:ind w:right="808" w:firstLine="404" w:firstLineChars="200"/>
        <w:jc w:val="right"/>
        <w:rPr>
          <w:rFonts w:hint="eastAsia" w:ascii="宋体" w:hAnsi="宋体"/>
          <w:spacing w:val="-4"/>
          <w:kern w:val="0"/>
          <w:szCs w:val="21"/>
        </w:rPr>
      </w:pPr>
    </w:p>
    <w:p w14:paraId="78050ED0">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单位负责人签名：</w:t>
      </w:r>
      <w:r>
        <w:rPr>
          <w:rFonts w:hint="eastAsia" w:ascii="宋体" w:hAnsi="宋体"/>
          <w:spacing w:val="-4"/>
          <w:kern w:val="0"/>
          <w:szCs w:val="21"/>
          <w:u w:val="single"/>
        </w:rPr>
        <w:t xml:space="preserve">              </w:t>
      </w:r>
    </w:p>
    <w:p w14:paraId="46E46F69">
      <w:pPr>
        <w:widowControl/>
        <w:wordWrap w:val="0"/>
        <w:autoSpaceDE w:val="0"/>
        <w:autoSpaceDN w:val="0"/>
        <w:spacing w:line="340" w:lineRule="exact"/>
        <w:ind w:right="808" w:firstLine="404" w:firstLineChars="200"/>
        <w:jc w:val="center"/>
        <w:rPr>
          <w:rFonts w:hint="eastAsia" w:ascii="宋体" w:hAnsi="宋体"/>
          <w:spacing w:val="-4"/>
          <w:kern w:val="0"/>
          <w:szCs w:val="21"/>
          <w:u w:val="single"/>
        </w:rPr>
      </w:pPr>
      <w:r>
        <w:rPr>
          <w:rFonts w:hint="eastAsia" w:ascii="宋体" w:hAnsi="宋体"/>
          <w:spacing w:val="-4"/>
          <w:kern w:val="0"/>
          <w:szCs w:val="21"/>
        </w:rPr>
        <w:t xml:space="preserve">                                 （加盖公章）</w:t>
      </w:r>
    </w:p>
    <w:p w14:paraId="69C02E71">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4144399F">
      <w:pPr>
        <w:widowControl/>
        <w:autoSpaceDE w:val="0"/>
        <w:autoSpaceDN w:val="0"/>
        <w:spacing w:line="340" w:lineRule="exact"/>
        <w:ind w:firstLine="406" w:firstLineChars="200"/>
        <w:jc w:val="left"/>
        <w:rPr>
          <w:rFonts w:hint="eastAsia" w:ascii="宋体" w:hAnsi="宋体"/>
          <w:b/>
          <w:bCs/>
          <w:spacing w:val="-4"/>
          <w:kern w:val="0"/>
          <w:szCs w:val="21"/>
        </w:rPr>
      </w:pPr>
    </w:p>
    <w:p w14:paraId="4848E789">
      <w:pPr>
        <w:widowControl/>
        <w:autoSpaceDE w:val="0"/>
        <w:autoSpaceDN w:val="0"/>
        <w:spacing w:line="340" w:lineRule="exact"/>
        <w:ind w:firstLine="406" w:firstLineChars="200"/>
        <w:jc w:val="left"/>
        <w:rPr>
          <w:rFonts w:hint="eastAsia" w:ascii="宋体" w:hAnsi="宋体"/>
          <w:b/>
          <w:bCs/>
          <w:color w:val="FF0000"/>
          <w:spacing w:val="-4"/>
          <w:kern w:val="0"/>
          <w:szCs w:val="21"/>
          <w:highlight w:val="yellow"/>
        </w:rPr>
      </w:pPr>
      <w:r>
        <w:rPr>
          <w:rFonts w:hint="eastAsia" w:ascii="宋体" w:hAnsi="宋体"/>
          <w:b/>
          <w:bCs/>
          <w:color w:val="FF0000"/>
          <w:spacing w:val="-4"/>
          <w:kern w:val="0"/>
          <w:szCs w:val="21"/>
          <w:highlight w:val="yellow"/>
        </w:rPr>
        <w:t>注：《政府采购违法行为风险知悉确认书》需由投标供应商负责人签字并加盖单位公章后，扫描上传至投标文件一并提交。</w:t>
      </w:r>
    </w:p>
    <w:p w14:paraId="79D337BA">
      <w:pPr>
        <w:rPr>
          <w:rFonts w:hint="eastAsia" w:ascii="宋体" w:hAnsi="宋体"/>
          <w:b/>
          <w:bCs/>
          <w:color w:val="FF0000"/>
          <w:spacing w:val="-4"/>
          <w:kern w:val="0"/>
          <w:szCs w:val="21"/>
          <w:highlight w:val="yellow"/>
        </w:rPr>
      </w:pPr>
      <w:r>
        <w:rPr>
          <w:rFonts w:hint="eastAsia" w:ascii="宋体" w:hAnsi="宋体"/>
          <w:b/>
          <w:bCs/>
          <w:color w:val="FF0000"/>
          <w:spacing w:val="-4"/>
          <w:kern w:val="0"/>
          <w:szCs w:val="21"/>
          <w:highlight w:val="yellow"/>
        </w:rPr>
        <w:br w:type="page"/>
      </w:r>
    </w:p>
    <w:p w14:paraId="732A906C">
      <w:pPr>
        <w:adjustRightInd w:val="0"/>
        <w:jc w:val="center"/>
        <w:outlineLvl w:val="4"/>
        <w:rPr>
          <w:rFonts w:hint="eastAsia" w:ascii="宋体" w:hAnsi="宋体" w:eastAsia="宋体" w:cs="宋体"/>
          <w:b/>
          <w:bCs/>
          <w:sz w:val="22"/>
          <w:szCs w:val="22"/>
          <w:lang w:eastAsia="zh-CN"/>
        </w:rPr>
      </w:pPr>
      <w:r>
        <w:rPr>
          <w:rFonts w:hint="eastAsia" w:ascii="宋体" w:hAnsi="宋体" w:cs="宋体"/>
          <w:b/>
          <w:bCs/>
          <w:sz w:val="22"/>
          <w:szCs w:val="22"/>
        </w:rPr>
        <w:t>（</w:t>
      </w:r>
      <w:r>
        <w:rPr>
          <w:rFonts w:hint="eastAsia" w:ascii="宋体" w:hAnsi="宋体" w:cs="宋体"/>
          <w:b/>
          <w:bCs/>
          <w:sz w:val="22"/>
          <w:szCs w:val="22"/>
          <w:lang w:val="en-US" w:eastAsia="zh-CN"/>
        </w:rPr>
        <w:t>四</w:t>
      </w:r>
      <w:r>
        <w:rPr>
          <w:rFonts w:hint="eastAsia" w:ascii="宋体" w:hAnsi="宋体" w:cs="宋体"/>
          <w:b/>
          <w:bCs/>
          <w:sz w:val="22"/>
          <w:szCs w:val="22"/>
        </w:rPr>
        <w:t>）</w:t>
      </w:r>
      <w:r>
        <w:rPr>
          <w:rFonts w:hint="eastAsia" w:ascii="宋体" w:hAnsi="宋体" w:cs="宋体"/>
          <w:b/>
          <w:bCs/>
          <w:sz w:val="22"/>
          <w:szCs w:val="22"/>
          <w:lang w:eastAsia="zh-CN"/>
        </w:rPr>
        <w:t>北京大学深圳医院供应商廉洁购销承诺书</w:t>
      </w:r>
    </w:p>
    <w:p w14:paraId="4A22AAFC">
      <w:pPr>
        <w:jc w:val="center"/>
        <w:rPr>
          <w:rFonts w:hint="eastAsia" w:ascii="方正小标宋简体" w:hAnsi="方正小标宋简体" w:eastAsia="方正小标宋简体" w:cs="方正小标宋简体"/>
          <w:color w:val="auto"/>
          <w:sz w:val="44"/>
          <w:szCs w:val="44"/>
        </w:rPr>
      </w:pPr>
    </w:p>
    <w:p w14:paraId="46AC745C">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北京大学深圳医院供应商廉洁购销承诺书</w:t>
      </w:r>
    </w:p>
    <w:p w14:paraId="4CFAA8FD">
      <w:pPr>
        <w:spacing w:line="400" w:lineRule="exact"/>
        <w:jc w:val="center"/>
        <w:rPr>
          <w:rFonts w:ascii="方正小标宋简体" w:hAnsi="方正小标宋简体" w:eastAsia="方正小标宋简体" w:cs="方正小标宋简体"/>
          <w:color w:val="auto"/>
          <w:sz w:val="44"/>
          <w:szCs w:val="44"/>
        </w:rPr>
      </w:pPr>
    </w:p>
    <w:p w14:paraId="4957B0E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自愿参与北京大学深圳医院（以下简称“贵院”）的招投标工作，愿意与贵院一起，为营造良好的营商环境，确保采购活动的公开、公正、公平，有利双方履行合约，从源头上预防和遏制商品购销领域的违纪违法问题，本公司做出如下承诺：</w:t>
      </w:r>
    </w:p>
    <w:p w14:paraId="2EE08B5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一、在与贵院业务往来合作过程中，严格遵守国家法律法规要求，遵守医院相关制度流程，坚持公平、公正、公开、诚实和信用的原则，参与竞标，开展合作。</w:t>
      </w:r>
    </w:p>
    <w:p w14:paraId="27A3C007">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二、在与贵院合作期间，不以任何理由向贵公司人员及其亲属行贿，包括但不限于赠送钱、物、购物卡、有价证券、免费提供劳务、支付应由个人支付的各种费用。</w:t>
      </w:r>
    </w:p>
    <w:p w14:paraId="4DB7854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三、承诺本公司法人及重要出资人非贵院工作人员及其亲属。</w:t>
      </w:r>
    </w:p>
    <w:p w14:paraId="12F063BD">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四、不同贵院工作人员及其亲属从事与竞标项目、合作项目相关的物资买卖或中介活动。</w:t>
      </w:r>
    </w:p>
    <w:p w14:paraId="1ECA0F5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五、不组织或参与围标、串标，弄虚作假等违反</w:t>
      </w:r>
      <w:r>
        <w:rPr>
          <w:rFonts w:hint="eastAsia" w:ascii="宋体" w:hAnsi="宋体" w:cs="宋体"/>
          <w:color w:val="auto"/>
          <w:sz w:val="21"/>
          <w:szCs w:val="21"/>
          <w:lang w:eastAsia="zh-CN"/>
        </w:rPr>
        <w:t>征集</w:t>
      </w:r>
      <w:r>
        <w:rPr>
          <w:rFonts w:hint="eastAsia" w:ascii="宋体" w:hAnsi="宋体" w:eastAsia="宋体" w:cs="宋体"/>
          <w:color w:val="auto"/>
          <w:sz w:val="21"/>
          <w:szCs w:val="21"/>
        </w:rPr>
        <w:t>规定的行为，不采取任何手段排挤其他竞标人参与公平竞争，或实施其它损害贵院利益的竞标行为。</w:t>
      </w:r>
    </w:p>
    <w:p w14:paraId="413628C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六、积极配合贵院进行审计调查、检查、调研等工作，及时、如实提供相关资料和客观信息。</w:t>
      </w:r>
    </w:p>
    <w:p w14:paraId="483FF68C">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七、若有贵院人员提出涉嫌违纪的要求，或实施其它明显不合理，将损害</w:t>
      </w:r>
      <w:r>
        <w:rPr>
          <w:rFonts w:hint="eastAsia" w:ascii="宋体" w:hAnsi="宋体" w:cs="宋体"/>
          <w:color w:val="auto"/>
          <w:sz w:val="21"/>
          <w:szCs w:val="21"/>
          <w:lang w:eastAsia="zh-CN"/>
        </w:rPr>
        <w:t>征集</w:t>
      </w:r>
      <w:r>
        <w:rPr>
          <w:rFonts w:hint="eastAsia" w:ascii="宋体" w:hAnsi="宋体" w:eastAsia="宋体" w:cs="宋体"/>
          <w:color w:val="auto"/>
          <w:sz w:val="21"/>
          <w:szCs w:val="21"/>
        </w:rPr>
        <w:t>公平性的行为时，及时向贵院纪检监察部门或者上级有关部门进行举报。</w:t>
      </w:r>
    </w:p>
    <w:p w14:paraId="0196567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八、若违反上述条款，贵院有权立即终止与我司合作，并列入贵院的黑名单，永久取消供应商资格。</w:t>
      </w:r>
    </w:p>
    <w:p w14:paraId="6E8FFA7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6A64FFB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此承诺书一式两份，供应商一份，北京大学深圳医院一份留存。</w:t>
      </w:r>
    </w:p>
    <w:p w14:paraId="3C0F0F48">
      <w:pPr>
        <w:spacing w:line="500" w:lineRule="exact"/>
        <w:rPr>
          <w:rFonts w:hint="eastAsia" w:ascii="宋体" w:hAnsi="宋体" w:eastAsia="宋体" w:cs="宋体"/>
          <w:color w:val="auto"/>
          <w:sz w:val="21"/>
          <w:szCs w:val="21"/>
        </w:rPr>
      </w:pPr>
    </w:p>
    <w:p w14:paraId="18F0DCB0">
      <w:pPr>
        <w:spacing w:line="500" w:lineRule="exact"/>
        <w:rPr>
          <w:rFonts w:hint="eastAsia" w:ascii="宋体" w:hAnsi="宋体" w:eastAsia="宋体" w:cs="宋体"/>
          <w:color w:val="auto"/>
          <w:sz w:val="21"/>
          <w:szCs w:val="21"/>
        </w:rPr>
      </w:pPr>
    </w:p>
    <w:p w14:paraId="585B0611">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314240DA">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供应商代表签名：</w:t>
      </w:r>
    </w:p>
    <w:p w14:paraId="42FC6EEF">
      <w:pPr>
        <w:spacing w:line="500" w:lineRule="exact"/>
        <w:jc w:val="center"/>
        <w:rPr>
          <w:rFonts w:hint="eastAsia" w:ascii="宋体" w:hAnsi="宋体" w:eastAsia="宋体" w:cs="宋体"/>
          <w:color w:val="auto"/>
          <w:sz w:val="21"/>
          <w:szCs w:val="21"/>
        </w:rPr>
      </w:pPr>
    </w:p>
    <w:p w14:paraId="62E55D82">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单位（盖章）</w:t>
      </w:r>
    </w:p>
    <w:p w14:paraId="142A89B0">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9BB39EB">
      <w:pPr>
        <w:spacing w:line="500" w:lineRule="exact"/>
        <w:jc w:val="center"/>
        <w:rPr>
          <w:rFonts w:hint="eastAsia" w:ascii="宋体" w:hAnsi="宋体"/>
          <w:b/>
          <w:bCs/>
          <w:color w:val="FF0000"/>
          <w:spacing w:val="-4"/>
          <w:kern w:val="0"/>
          <w:szCs w:val="21"/>
          <w:highlight w:val="yellow"/>
        </w:rPr>
        <w:sectPr>
          <w:footerReference r:id="rId9" w:type="default"/>
          <w:pgSz w:w="11906" w:h="16838"/>
          <w:pgMar w:top="2098" w:right="1474" w:bottom="1984" w:left="1587" w:header="851" w:footer="1587" w:gutter="0"/>
          <w:cols w:space="720" w:num="1"/>
          <w:docGrid w:type="lines" w:linePitch="312" w:charSpace="0"/>
        </w:sectPr>
      </w:pP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年  月   日</w:t>
      </w:r>
    </w:p>
    <w:p w14:paraId="3E387061">
      <w:pPr>
        <w:keepNext/>
        <w:keepLines/>
        <w:spacing w:line="360" w:lineRule="auto"/>
        <w:outlineLvl w:val="3"/>
        <w:rPr>
          <w:rFonts w:hint="eastAsia" w:ascii="宋体" w:hAnsi="宋体" w:cs="宋体"/>
          <w:b/>
          <w:bCs/>
          <w:szCs w:val="21"/>
        </w:rPr>
      </w:pPr>
      <w:r>
        <w:rPr>
          <w:rFonts w:hint="eastAsia" w:ascii="宋体" w:hAnsi="宋体" w:cs="宋体"/>
          <w:b/>
          <w:szCs w:val="21"/>
        </w:rPr>
        <w:t>七、投标人资格条件中所需的相关证明文件（均需加盖投标人公章）</w:t>
      </w:r>
      <w:bookmarkEnd w:id="50"/>
    </w:p>
    <w:p w14:paraId="163C0F69">
      <w:pPr>
        <w:keepNext/>
        <w:keepLines/>
        <w:spacing w:line="360" w:lineRule="auto"/>
        <w:rPr>
          <w:rFonts w:hint="eastAsia" w:ascii="宋体" w:hAnsi="宋体" w:cs="宋体"/>
          <w:b/>
          <w:bCs/>
          <w:szCs w:val="21"/>
        </w:rPr>
      </w:pPr>
      <w:r>
        <w:rPr>
          <w:rFonts w:hint="eastAsia" w:ascii="宋体" w:hAnsi="宋体" w:cs="宋体"/>
          <w:b/>
          <w:bCs/>
          <w:szCs w:val="21"/>
        </w:rPr>
        <w:t>如相关证明文件在其他部分已提供，则此处无需再重复提供。</w:t>
      </w:r>
    </w:p>
    <w:p w14:paraId="1927DE47">
      <w:pPr>
        <w:pStyle w:val="8"/>
        <w:tabs>
          <w:tab w:val="left" w:pos="562"/>
          <w:tab w:val="left" w:pos="3372"/>
          <w:tab w:val="left" w:pos="3653"/>
        </w:tabs>
        <w:rPr>
          <w:sz w:val="21"/>
          <w:szCs w:val="21"/>
        </w:rPr>
      </w:pPr>
    </w:p>
    <w:p w14:paraId="21A516E3">
      <w:pPr>
        <w:keepNext/>
        <w:keepLines/>
        <w:spacing w:line="360" w:lineRule="auto"/>
        <w:outlineLvl w:val="3"/>
        <w:rPr>
          <w:rFonts w:hint="eastAsia" w:ascii="宋体" w:hAnsi="宋体" w:cs="宋体"/>
          <w:b/>
          <w:szCs w:val="21"/>
        </w:rPr>
      </w:pPr>
      <w:bookmarkStart w:id="51" w:name="_Toc12390"/>
      <w:bookmarkStart w:id="52" w:name="_Toc36971355"/>
      <w:bookmarkStart w:id="53" w:name="_Toc45995263"/>
      <w:bookmarkStart w:id="54" w:name="_Toc7167"/>
      <w:r>
        <w:rPr>
          <w:rFonts w:hint="eastAsia" w:ascii="宋体" w:hAnsi="宋体" w:cs="宋体"/>
          <w:b/>
          <w:szCs w:val="21"/>
        </w:rPr>
        <w:t>八、有关授权文件格式</w:t>
      </w:r>
      <w:bookmarkEnd w:id="51"/>
      <w:r>
        <w:rPr>
          <w:rFonts w:hint="eastAsia" w:ascii="宋体" w:hAnsi="宋体" w:cs="宋体"/>
          <w:b/>
          <w:bCs/>
          <w:szCs w:val="21"/>
        </w:rPr>
        <w:t>（仅供参考）</w:t>
      </w:r>
    </w:p>
    <w:p w14:paraId="33FEE985">
      <w:pPr>
        <w:jc w:val="center"/>
        <w:rPr>
          <w:rFonts w:hint="eastAsia" w:ascii="宋体" w:hAnsi="宋体" w:cs="宋体"/>
          <w:sz w:val="32"/>
          <w:szCs w:val="32"/>
        </w:rPr>
      </w:pPr>
    </w:p>
    <w:p w14:paraId="7AC0970B">
      <w:pPr>
        <w:jc w:val="center"/>
        <w:rPr>
          <w:rFonts w:hint="eastAsia" w:ascii="宋体" w:hAnsi="宋体" w:cs="宋体"/>
          <w:b/>
          <w:bCs/>
          <w:szCs w:val="21"/>
        </w:rPr>
      </w:pPr>
      <w:r>
        <w:rPr>
          <w:rFonts w:hint="eastAsia" w:ascii="宋体" w:hAnsi="宋体" w:cs="宋体"/>
          <w:b/>
          <w:bCs/>
          <w:szCs w:val="21"/>
        </w:rPr>
        <w:t>制造商授权书</w:t>
      </w:r>
    </w:p>
    <w:p w14:paraId="40567952">
      <w:pPr>
        <w:pStyle w:val="8"/>
        <w:rPr>
          <w:rFonts w:hint="eastAsia" w:ascii="宋体" w:hAnsi="宋体" w:cs="宋体"/>
        </w:rPr>
      </w:pPr>
    </w:p>
    <w:p w14:paraId="5317CF70">
      <w:pPr>
        <w:jc w:val="center"/>
        <w:rPr>
          <w:rFonts w:hint="eastAsia" w:ascii="宋体" w:hAnsi="宋体" w:cs="宋体"/>
        </w:rPr>
      </w:pPr>
      <w:r>
        <w:rPr>
          <w:rFonts w:hint="eastAsia" w:ascii="宋体" w:hAnsi="宋体" w:cs="宋体"/>
        </w:rPr>
        <w:t>（适用于非投标人生产的投标标的）</w:t>
      </w:r>
    </w:p>
    <w:p w14:paraId="6B8A62C7">
      <w:pPr>
        <w:ind w:firstLine="420" w:firstLineChars="200"/>
        <w:rPr>
          <w:rFonts w:hint="eastAsia" w:ascii="宋体" w:hAnsi="宋体" w:cs="宋体"/>
        </w:rPr>
      </w:pPr>
      <w:r>
        <w:rPr>
          <w:rFonts w:hint="eastAsia" w:ascii="宋体" w:hAnsi="宋体" w:cs="宋体"/>
        </w:rPr>
        <w:t>我们</w:t>
      </w:r>
      <w:r>
        <w:rPr>
          <w:rFonts w:hint="eastAsia" w:ascii="宋体" w:hAnsi="宋体" w:cs="宋体"/>
          <w:u w:val="single"/>
        </w:rPr>
        <w:t xml:space="preserve">（制造商名称) </w:t>
      </w:r>
      <w:r>
        <w:rPr>
          <w:rFonts w:hint="eastAsia" w:ascii="宋体" w:hAnsi="宋体" w:cs="宋体"/>
        </w:rPr>
        <w:t>是按</w:t>
      </w:r>
      <w:r>
        <w:rPr>
          <w:rFonts w:hint="eastAsia" w:ascii="宋体" w:hAnsi="宋体" w:cs="宋体"/>
          <w:u w:val="single"/>
        </w:rPr>
        <w:t xml:space="preserve">（国家名称) </w:t>
      </w:r>
      <w:r>
        <w:rPr>
          <w:rFonts w:hint="eastAsia" w:ascii="宋体" w:hAnsi="宋体" w:cs="宋体"/>
        </w:rPr>
        <w:t>法律成立的一家制造商，主要营业地点设在</w:t>
      </w:r>
      <w:r>
        <w:rPr>
          <w:rFonts w:hint="eastAsia" w:ascii="宋体" w:hAnsi="宋体" w:cs="宋体"/>
          <w:u w:val="single"/>
        </w:rPr>
        <w:t xml:space="preserve">（制造商地址) </w:t>
      </w:r>
      <w:r>
        <w:rPr>
          <w:rFonts w:hint="eastAsia" w:ascii="宋体" w:hAnsi="宋体" w:cs="宋体"/>
        </w:rPr>
        <w:t>。兹指派按</w:t>
      </w:r>
      <w:r>
        <w:rPr>
          <w:rFonts w:hint="eastAsia" w:ascii="宋体" w:hAnsi="宋体" w:cs="宋体"/>
          <w:u w:val="single"/>
        </w:rPr>
        <w:t xml:space="preserve">（国家名称) </w:t>
      </w:r>
      <w:r>
        <w:rPr>
          <w:rFonts w:hint="eastAsia" w:ascii="宋体" w:hAnsi="宋体" w:cs="宋体"/>
        </w:rPr>
        <w:t>的法律正式成立的，主要营业地点设在</w:t>
      </w:r>
      <w:r>
        <w:rPr>
          <w:rFonts w:hint="eastAsia" w:ascii="宋体" w:hAnsi="宋体" w:cs="宋体"/>
          <w:u w:val="single"/>
        </w:rPr>
        <w:t xml:space="preserve">(贸易公司地址) </w:t>
      </w:r>
      <w:r>
        <w:rPr>
          <w:rFonts w:hint="eastAsia" w:ascii="宋体" w:hAnsi="宋体" w:cs="宋体"/>
        </w:rPr>
        <w:t>的</w:t>
      </w:r>
      <w:r>
        <w:rPr>
          <w:rFonts w:hint="eastAsia" w:ascii="宋体" w:hAnsi="宋体" w:cs="宋体"/>
          <w:u w:val="single"/>
        </w:rPr>
        <w:t xml:space="preserve">（贸易公司名称) </w:t>
      </w:r>
      <w:r>
        <w:rPr>
          <w:rFonts w:hint="eastAsia" w:ascii="宋体" w:hAnsi="宋体" w:cs="宋体"/>
        </w:rPr>
        <w:t>作为我方真正的和合法的代理人进行下列有效的活动：</w:t>
      </w:r>
    </w:p>
    <w:p w14:paraId="2C417E82">
      <w:pPr>
        <w:ind w:firstLine="420" w:firstLineChars="200"/>
        <w:rPr>
          <w:rFonts w:hint="eastAsia" w:ascii="宋体" w:hAnsi="宋体" w:cs="宋体"/>
        </w:rPr>
      </w:pPr>
    </w:p>
    <w:p w14:paraId="319D3535">
      <w:pPr>
        <w:ind w:firstLine="420" w:firstLineChars="200"/>
        <w:rPr>
          <w:rFonts w:hint="eastAsia" w:ascii="宋体" w:hAnsi="宋体" w:cs="宋体"/>
        </w:rPr>
      </w:pPr>
      <w:r>
        <w:rPr>
          <w:rFonts w:hint="eastAsia" w:ascii="宋体" w:hAnsi="宋体" w:cs="宋体"/>
        </w:rPr>
        <w:t>（1）代表我方在中华人民共和国办理贵方</w:t>
      </w:r>
      <w:r>
        <w:rPr>
          <w:rFonts w:hint="eastAsia" w:ascii="宋体" w:hAnsi="宋体" w:cs="宋体"/>
          <w:u w:val="single"/>
        </w:rPr>
        <w:t>（项目名称）（项目编号）</w:t>
      </w:r>
      <w:r>
        <w:rPr>
          <w:rFonts w:hint="eastAsia" w:ascii="宋体" w:hAnsi="宋体" w:cs="宋体"/>
        </w:rPr>
        <w:t xml:space="preserve">要求提供的由我方制造的货物的有关事宜，并对我方具有约束力。 </w:t>
      </w:r>
    </w:p>
    <w:p w14:paraId="10B78549">
      <w:pPr>
        <w:ind w:firstLine="420" w:firstLineChars="200"/>
        <w:rPr>
          <w:rFonts w:hint="eastAsia" w:ascii="宋体" w:hAnsi="宋体" w:cs="宋体"/>
        </w:rPr>
      </w:pPr>
      <w:r>
        <w:rPr>
          <w:rFonts w:hint="eastAsia" w:ascii="宋体" w:hAnsi="宋体" w:cs="宋体"/>
        </w:rPr>
        <w:t>（2）作为制造商，我方保证以投标合作者来约束自己，并对该投标共同和分别承担</w:t>
      </w:r>
      <w:r>
        <w:rPr>
          <w:rFonts w:hint="eastAsia" w:ascii="宋体" w:hAnsi="宋体" w:cs="宋体"/>
          <w:lang w:eastAsia="zh-CN"/>
        </w:rPr>
        <w:t>征集文件</w:t>
      </w:r>
      <w:r>
        <w:rPr>
          <w:rFonts w:hint="eastAsia" w:ascii="宋体" w:hAnsi="宋体" w:cs="宋体"/>
        </w:rPr>
        <w:t>中所规定的义务。</w:t>
      </w:r>
    </w:p>
    <w:p w14:paraId="473E0F9E">
      <w:pPr>
        <w:ind w:firstLine="420" w:firstLineChars="200"/>
        <w:rPr>
          <w:rFonts w:hint="eastAsia" w:ascii="宋体" w:hAnsi="宋体" w:cs="宋体"/>
        </w:rPr>
      </w:pPr>
      <w:r>
        <w:rPr>
          <w:rFonts w:hint="eastAsia" w:ascii="宋体" w:hAnsi="宋体" w:cs="宋体"/>
        </w:rPr>
        <w:t>（3）我方兹授予</w:t>
      </w:r>
      <w:r>
        <w:rPr>
          <w:rFonts w:hint="eastAsia" w:ascii="宋体" w:hAnsi="宋体" w:cs="宋体"/>
          <w:u w:val="single"/>
        </w:rPr>
        <w:t xml:space="preserve">（贸易公司名称) </w:t>
      </w:r>
      <w:r>
        <w:rPr>
          <w:rFonts w:hint="eastAsia" w:ascii="宋体" w:hAnsi="宋体" w:cs="宋体"/>
        </w:rPr>
        <w:t>全权办理和履行上述我方为完成上述各点所必须的事宜，具有替换或撤销的全权。兹确认</w:t>
      </w:r>
      <w:r>
        <w:rPr>
          <w:rFonts w:hint="eastAsia" w:ascii="宋体" w:hAnsi="宋体" w:cs="宋体"/>
          <w:u w:val="single"/>
        </w:rPr>
        <w:t xml:space="preserve">（贸易公司名称) </w:t>
      </w:r>
      <w:r>
        <w:rPr>
          <w:rFonts w:hint="eastAsia" w:ascii="宋体" w:hAnsi="宋体" w:cs="宋体"/>
        </w:rPr>
        <w:t>或其正式授权代表依此合法地办理一切事宜。</w:t>
      </w:r>
    </w:p>
    <w:p w14:paraId="52E58C21">
      <w:pPr>
        <w:ind w:firstLine="420" w:firstLineChars="200"/>
        <w:rPr>
          <w:rFonts w:hint="eastAsia" w:ascii="宋体" w:hAnsi="宋体" w:cs="宋体"/>
        </w:rPr>
      </w:pPr>
      <w:r>
        <w:rPr>
          <w:rFonts w:hint="eastAsia" w:ascii="宋体" w:hAnsi="宋体" w:cs="宋体"/>
        </w:rPr>
        <w:t>（4）授权有效期为本授权书签署生效之日起至该项目的采购合同履行完毕止，若投标人未中标，其有效期至该项目招投标活动结束时自动终止。我方于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日签署本文件，</w:t>
      </w:r>
      <w:r>
        <w:rPr>
          <w:rFonts w:hint="eastAsia" w:ascii="宋体" w:hAnsi="宋体" w:cs="宋体"/>
          <w:u w:val="single"/>
        </w:rPr>
        <w:t xml:space="preserve">（贸易公司名称)  </w:t>
      </w:r>
      <w:r>
        <w:rPr>
          <w:rFonts w:hint="eastAsia" w:ascii="宋体" w:hAnsi="宋体" w:cs="宋体"/>
        </w:rPr>
        <w:t xml:space="preserve"> 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日接受此件，以此为证。</w:t>
      </w:r>
    </w:p>
    <w:p w14:paraId="62651355">
      <w:pPr>
        <w:rPr>
          <w:rFonts w:hint="eastAsia" w:ascii="宋体" w:hAnsi="宋体" w:cs="宋体"/>
        </w:rPr>
      </w:pPr>
    </w:p>
    <w:p w14:paraId="646F468E">
      <w:pPr>
        <w:rPr>
          <w:rFonts w:hint="eastAsia" w:ascii="宋体" w:hAnsi="宋体" w:cs="宋体"/>
        </w:rPr>
      </w:pPr>
      <w:r>
        <w:rPr>
          <w:rFonts w:hint="eastAsia" w:ascii="宋体" w:hAnsi="宋体" w:cs="宋体"/>
        </w:rPr>
        <w:t xml:space="preserve">制造商名称：  （盖章）    </w:t>
      </w:r>
    </w:p>
    <w:p w14:paraId="3302FCDB">
      <w:pPr>
        <w:rPr>
          <w:rFonts w:hint="eastAsia" w:ascii="宋体" w:hAnsi="宋体" w:cs="宋体"/>
        </w:rPr>
      </w:pPr>
      <w:r>
        <w:rPr>
          <w:rFonts w:hint="eastAsia" w:ascii="宋体" w:hAnsi="宋体" w:cs="宋体"/>
        </w:rPr>
        <w:t xml:space="preserve">法定代表人（负责人）（或授权代表）：（签字） </w:t>
      </w:r>
    </w:p>
    <w:p w14:paraId="0925BEC2">
      <w:pPr>
        <w:rPr>
          <w:rFonts w:hint="eastAsia" w:ascii="宋体" w:hAnsi="宋体" w:cs="宋体"/>
        </w:rPr>
      </w:pPr>
      <w:r>
        <w:rPr>
          <w:rFonts w:hint="eastAsia" w:ascii="宋体" w:hAnsi="宋体" w:cs="宋体"/>
        </w:rPr>
        <w:t xml:space="preserve">职务：             </w:t>
      </w:r>
    </w:p>
    <w:p w14:paraId="4D3B3A34">
      <w:pPr>
        <w:rPr>
          <w:rFonts w:hint="eastAsia" w:ascii="宋体" w:hAnsi="宋体" w:cs="宋体"/>
        </w:rPr>
      </w:pPr>
      <w:r>
        <w:rPr>
          <w:rFonts w:hint="eastAsia" w:ascii="宋体" w:hAnsi="宋体" w:cs="宋体"/>
        </w:rPr>
        <w:t xml:space="preserve">部门：            </w:t>
      </w:r>
    </w:p>
    <w:p w14:paraId="1860212D">
      <w:pPr>
        <w:rPr>
          <w:rFonts w:hint="eastAsia" w:ascii="宋体" w:hAnsi="宋体" w:cs="宋体"/>
        </w:rPr>
      </w:pPr>
    </w:p>
    <w:p w14:paraId="24AAE395">
      <w:pPr>
        <w:rPr>
          <w:rFonts w:hint="eastAsia" w:ascii="宋体" w:hAnsi="宋体" w:cs="宋体"/>
        </w:rPr>
      </w:pPr>
      <w:r>
        <w:rPr>
          <w:rFonts w:hint="eastAsia" w:ascii="宋体" w:hAnsi="宋体" w:cs="宋体"/>
        </w:rPr>
        <w:t xml:space="preserve">投标人名称：  （盖章）        </w:t>
      </w:r>
    </w:p>
    <w:p w14:paraId="7421733F">
      <w:pPr>
        <w:rPr>
          <w:rFonts w:hint="eastAsia" w:ascii="宋体" w:hAnsi="宋体" w:cs="宋体"/>
        </w:rPr>
      </w:pPr>
      <w:r>
        <w:rPr>
          <w:rFonts w:hint="eastAsia" w:ascii="宋体" w:hAnsi="宋体" w:cs="宋体"/>
        </w:rPr>
        <w:t xml:space="preserve">法定代表人（负责人）（或授权代表）：（签字）   </w:t>
      </w:r>
    </w:p>
    <w:p w14:paraId="4E0D5B57">
      <w:pPr>
        <w:rPr>
          <w:rFonts w:hint="eastAsia" w:ascii="宋体" w:hAnsi="宋体" w:cs="宋体"/>
        </w:rPr>
      </w:pPr>
      <w:r>
        <w:rPr>
          <w:rFonts w:hint="eastAsia" w:ascii="宋体" w:hAnsi="宋体" w:cs="宋体"/>
        </w:rPr>
        <w:t xml:space="preserve">职务：               </w:t>
      </w:r>
    </w:p>
    <w:p w14:paraId="6B820421">
      <w:pPr>
        <w:rPr>
          <w:rFonts w:hint="eastAsia" w:ascii="宋体" w:hAnsi="宋体" w:cs="宋体"/>
        </w:rPr>
      </w:pPr>
      <w:r>
        <w:rPr>
          <w:rFonts w:hint="eastAsia" w:ascii="宋体" w:hAnsi="宋体" w:cs="宋体"/>
        </w:rPr>
        <w:t xml:space="preserve">部门：                                            </w:t>
      </w:r>
    </w:p>
    <w:p w14:paraId="6007F642">
      <w:pPr>
        <w:rPr>
          <w:rFonts w:hint="eastAsia" w:ascii="宋体" w:hAnsi="宋体" w:cs="宋体"/>
        </w:rPr>
      </w:pPr>
      <w:r>
        <w:rPr>
          <w:rFonts w:hint="eastAsia" w:ascii="宋体" w:hAnsi="宋体" w:cs="宋体"/>
        </w:rPr>
        <w:t>年   月   日</w:t>
      </w:r>
    </w:p>
    <w:p w14:paraId="7CC17E49">
      <w:pPr>
        <w:rPr>
          <w:rFonts w:hint="eastAsia" w:ascii="宋体" w:hAnsi="宋体" w:cs="宋体"/>
        </w:rPr>
      </w:pPr>
    </w:p>
    <w:p w14:paraId="6412F113">
      <w:pPr>
        <w:rPr>
          <w:rFonts w:hint="eastAsia" w:ascii="宋体" w:hAnsi="宋体" w:cs="宋体"/>
        </w:rPr>
      </w:pPr>
    </w:p>
    <w:p w14:paraId="1416A484">
      <w:pPr>
        <w:jc w:val="left"/>
        <w:rPr>
          <w:rFonts w:hint="eastAsia" w:ascii="宋体" w:hAnsi="宋体" w:cs="宋体"/>
          <w:szCs w:val="21"/>
        </w:rPr>
      </w:pPr>
      <w:r>
        <w:rPr>
          <w:rFonts w:hint="eastAsia" w:ascii="宋体" w:hAnsi="宋体" w:cs="宋体"/>
          <w:szCs w:val="21"/>
        </w:rPr>
        <w:t>注：1、本授权书适用于制造商向代理商授权。上级代理商向下级代理商授权时可参考本格式编写。</w:t>
      </w:r>
    </w:p>
    <w:p w14:paraId="0475E3E9">
      <w:pPr>
        <w:jc w:val="left"/>
        <w:rPr>
          <w:rFonts w:hint="eastAsia" w:ascii="宋体" w:hAnsi="宋体" w:cs="宋体"/>
          <w:b/>
          <w:bCs/>
          <w:szCs w:val="21"/>
        </w:rPr>
      </w:pPr>
      <w:r>
        <w:rPr>
          <w:rFonts w:hint="eastAsia" w:ascii="宋体" w:hAnsi="宋体" w:cs="宋体"/>
          <w:bCs/>
          <w:szCs w:val="21"/>
        </w:rPr>
        <w:t>2、核心产品</w:t>
      </w:r>
      <w:r>
        <w:rPr>
          <w:rFonts w:hint="eastAsia" w:ascii="宋体" w:hAnsi="宋体" w:cs="宋体"/>
          <w:szCs w:val="21"/>
        </w:rPr>
        <w:t>同一品牌，仅可有一家供应商参加本项目的投标，如多家供应商参加同一品牌核心产品投标，仅以一位供应商计算。</w:t>
      </w:r>
      <w:r>
        <w:rPr>
          <w:rFonts w:hint="eastAsia" w:ascii="宋体" w:hAnsi="宋体" w:cs="宋体"/>
          <w:szCs w:val="21"/>
          <w:lang w:val="zh-CN"/>
        </w:rPr>
        <w:t xml:space="preserve"> </w:t>
      </w:r>
    </w:p>
    <w:p w14:paraId="7A2530F8">
      <w:pPr>
        <w:spacing w:line="300" w:lineRule="auto"/>
        <w:rPr>
          <w:rFonts w:hint="eastAsia" w:ascii="宋体" w:hAnsi="宋体" w:cs="宋体"/>
          <w:szCs w:val="21"/>
          <w:lang w:val="zh-CN"/>
        </w:rPr>
      </w:pPr>
      <w:r>
        <w:rPr>
          <w:rFonts w:hint="eastAsia" w:ascii="宋体" w:hAnsi="宋体" w:cs="宋体"/>
          <w:szCs w:val="21"/>
        </w:rPr>
        <w:t>3、</w:t>
      </w:r>
      <w:r>
        <w:rPr>
          <w:rFonts w:hint="eastAsia" w:ascii="宋体" w:hAnsi="宋体" w:cs="宋体"/>
          <w:szCs w:val="21"/>
          <w:lang w:val="zh-CN"/>
        </w:rPr>
        <w:t>有关授权文件的格式、主要内容参见以上格式，但不限于此。</w:t>
      </w:r>
    </w:p>
    <w:p w14:paraId="298706F0">
      <w:pPr>
        <w:rPr>
          <w:rFonts w:hint="eastAsia" w:ascii="宋体" w:hAnsi="宋体" w:cs="宋体"/>
          <w:b/>
          <w:szCs w:val="21"/>
        </w:rPr>
      </w:pPr>
      <w:r>
        <w:rPr>
          <w:rFonts w:hint="eastAsia" w:ascii="宋体" w:hAnsi="宋体" w:cs="宋体"/>
          <w:b/>
          <w:szCs w:val="21"/>
        </w:rPr>
        <w:br w:type="page"/>
      </w:r>
    </w:p>
    <w:p w14:paraId="148976CB">
      <w:pPr>
        <w:outlineLvl w:val="3"/>
        <w:rPr>
          <w:rFonts w:hint="eastAsia" w:ascii="宋体" w:hAnsi="宋体" w:cs="宋体"/>
          <w:b/>
          <w:szCs w:val="21"/>
        </w:rPr>
      </w:pPr>
    </w:p>
    <w:p w14:paraId="3C21E10E">
      <w:pPr>
        <w:outlineLvl w:val="3"/>
        <w:rPr>
          <w:rFonts w:hint="eastAsia" w:ascii="宋体" w:hAnsi="宋体" w:cs="宋体"/>
          <w:b/>
          <w:bCs/>
          <w:szCs w:val="21"/>
        </w:rPr>
      </w:pPr>
      <w:r>
        <w:rPr>
          <w:rFonts w:hint="eastAsia" w:ascii="宋体" w:hAnsi="宋体" w:cs="宋体"/>
          <w:b/>
          <w:szCs w:val="21"/>
          <w:lang w:val="en-US" w:eastAsia="zh-CN"/>
        </w:rPr>
        <w:t>九</w:t>
      </w:r>
      <w:r>
        <w:rPr>
          <w:rFonts w:hint="eastAsia" w:ascii="宋体" w:hAnsi="宋体" w:cs="宋体"/>
          <w:b/>
          <w:szCs w:val="21"/>
        </w:rPr>
        <w:t>、</w:t>
      </w:r>
      <w:bookmarkEnd w:id="52"/>
      <w:bookmarkEnd w:id="53"/>
      <w:r>
        <w:rPr>
          <w:rFonts w:hint="eastAsia" w:ascii="宋体" w:hAnsi="宋体" w:cs="宋体"/>
          <w:b/>
          <w:szCs w:val="21"/>
          <w:lang w:val="en-US" w:eastAsia="zh-CN"/>
        </w:rPr>
        <w:t>技术规格</w:t>
      </w:r>
      <w:r>
        <w:rPr>
          <w:rFonts w:hint="eastAsia" w:ascii="宋体" w:hAnsi="宋体" w:cs="宋体"/>
          <w:b/>
          <w:szCs w:val="21"/>
        </w:rPr>
        <w:t>偏离表格式</w:t>
      </w:r>
      <w:bookmarkEnd w:id="54"/>
    </w:p>
    <w:p w14:paraId="7AC3B4F1">
      <w:pPr>
        <w:spacing w:line="360" w:lineRule="auto"/>
        <w:jc w:val="center"/>
        <w:rPr>
          <w:rFonts w:hint="eastAsia" w:ascii="宋体" w:hAnsi="宋体" w:cs="宋体"/>
          <w:b/>
          <w:bCs/>
          <w:szCs w:val="21"/>
        </w:rPr>
      </w:pPr>
      <w:bookmarkStart w:id="55" w:name="_Toc45995264"/>
      <w:bookmarkStart w:id="56" w:name="_Toc36971356"/>
    </w:p>
    <w:p w14:paraId="4101801B">
      <w:pPr>
        <w:spacing w:line="360" w:lineRule="auto"/>
        <w:jc w:val="center"/>
        <w:rPr>
          <w:rFonts w:hint="eastAsia" w:ascii="宋体" w:hAnsi="宋体" w:cs="宋体"/>
          <w:b/>
          <w:bCs/>
          <w:szCs w:val="21"/>
        </w:rPr>
      </w:pPr>
      <w:r>
        <w:rPr>
          <w:rFonts w:hint="eastAsia" w:ascii="宋体" w:hAnsi="宋体" w:cs="宋体"/>
          <w:b/>
          <w:szCs w:val="21"/>
          <w:lang w:val="en-US" w:eastAsia="zh-CN"/>
        </w:rPr>
        <w:t>技术规格</w:t>
      </w:r>
      <w:r>
        <w:rPr>
          <w:rFonts w:hint="eastAsia" w:ascii="宋体" w:hAnsi="宋体" w:cs="宋体"/>
          <w:b/>
          <w:bCs/>
          <w:szCs w:val="21"/>
        </w:rPr>
        <w:t>偏离表</w:t>
      </w:r>
    </w:p>
    <w:tbl>
      <w:tblPr>
        <w:tblStyle w:val="47"/>
        <w:tblW w:w="0" w:type="auto"/>
        <w:jc w:val="center"/>
        <w:tblLayout w:type="fixed"/>
        <w:tblCellMar>
          <w:top w:w="0" w:type="dxa"/>
          <w:left w:w="108" w:type="dxa"/>
          <w:bottom w:w="0" w:type="dxa"/>
          <w:right w:w="108" w:type="dxa"/>
        </w:tblCellMar>
      </w:tblPr>
      <w:tblGrid>
        <w:gridCol w:w="1891"/>
        <w:gridCol w:w="2535"/>
        <w:gridCol w:w="2345"/>
        <w:gridCol w:w="1262"/>
        <w:gridCol w:w="1027"/>
      </w:tblGrid>
      <w:tr w14:paraId="6C5E11CC">
        <w:tblPrEx>
          <w:tblCellMar>
            <w:top w:w="0" w:type="dxa"/>
            <w:left w:w="108" w:type="dxa"/>
            <w:bottom w:w="0" w:type="dxa"/>
            <w:right w:w="108" w:type="dxa"/>
          </w:tblCellMar>
        </w:tblPrEx>
        <w:trPr>
          <w:trHeight w:val="510" w:hRule="atLeast"/>
          <w:jc w:val="center"/>
        </w:trPr>
        <w:tc>
          <w:tcPr>
            <w:tcW w:w="4426" w:type="dxa"/>
            <w:gridSpan w:val="2"/>
            <w:tcBorders>
              <w:top w:val="nil"/>
              <w:left w:val="nil"/>
              <w:bottom w:val="single" w:color="auto" w:sz="8" w:space="0"/>
              <w:right w:val="nil"/>
            </w:tcBorders>
            <w:vAlign w:val="center"/>
          </w:tcPr>
          <w:p w14:paraId="719C5DB4">
            <w:pPr>
              <w:tabs>
                <w:tab w:val="left" w:pos="315"/>
                <w:tab w:val="left" w:pos="510"/>
              </w:tabs>
              <w:ind w:left="360" w:right="893" w:hanging="360"/>
              <w:jc w:val="both"/>
              <w:rPr>
                <w:rFonts w:hint="eastAsia" w:ascii="宋体" w:hAnsi="宋体" w:cs="宋体"/>
                <w:b/>
                <w:bCs/>
                <w:kern w:val="0"/>
                <w:sz w:val="22"/>
              </w:rPr>
            </w:pPr>
            <w:r>
              <w:rPr>
                <w:rFonts w:hint="eastAsia" w:ascii="宋体" w:hAnsi="宋体" w:cs="宋体"/>
                <w:szCs w:val="21"/>
                <w:lang w:val="zh-CN"/>
              </w:rPr>
              <w:t>项目名称：北京大学深圳医院</w:t>
            </w:r>
            <w:r>
              <w:rPr>
                <w:rFonts w:hint="eastAsia" w:ascii="宋体" w:hAnsi="宋体" w:cs="宋体"/>
                <w:szCs w:val="21"/>
                <w:lang w:val="en-US" w:eastAsia="zh-CN"/>
              </w:rPr>
              <w:t>准分子气体</w:t>
            </w:r>
            <w:r>
              <w:rPr>
                <w:rFonts w:hint="eastAsia" w:ascii="宋体" w:hAnsi="宋体" w:cs="宋体"/>
                <w:szCs w:val="21"/>
                <w:lang w:val="zh-CN"/>
              </w:rPr>
              <w:t>项目</w:t>
            </w:r>
          </w:p>
        </w:tc>
        <w:tc>
          <w:tcPr>
            <w:tcW w:w="4634" w:type="dxa"/>
            <w:gridSpan w:val="3"/>
            <w:tcBorders>
              <w:top w:val="nil"/>
              <w:left w:val="nil"/>
              <w:bottom w:val="single" w:color="auto" w:sz="8" w:space="0"/>
              <w:right w:val="nil"/>
            </w:tcBorders>
            <w:vAlign w:val="center"/>
          </w:tcPr>
          <w:p w14:paraId="16C3B0B0">
            <w:pPr>
              <w:tabs>
                <w:tab w:val="left" w:pos="315"/>
                <w:tab w:val="left" w:pos="510"/>
              </w:tabs>
              <w:adjustRightInd w:val="0"/>
              <w:jc w:val="right"/>
              <w:rPr>
                <w:rFonts w:hint="eastAsia" w:ascii="宋体" w:hAnsi="宋体" w:eastAsia="宋体" w:cs="宋体"/>
                <w:b/>
                <w:szCs w:val="21"/>
                <w:lang w:eastAsia="zh-CN"/>
              </w:rPr>
            </w:pPr>
            <w:r>
              <w:rPr>
                <w:rFonts w:hint="eastAsia" w:ascii="宋体" w:hAnsi="宋体" w:cs="宋体"/>
                <w:szCs w:val="21"/>
                <w:lang w:val="zh-CN"/>
              </w:rPr>
              <w:t>项目编号：BDYYZXCG-0</w:t>
            </w:r>
            <w:r>
              <w:rPr>
                <w:rFonts w:hint="eastAsia" w:ascii="宋体" w:hAnsi="宋体" w:cs="宋体"/>
                <w:szCs w:val="21"/>
                <w:lang w:val="en-US" w:eastAsia="zh-CN"/>
              </w:rPr>
              <w:t>3</w:t>
            </w:r>
          </w:p>
        </w:tc>
      </w:tr>
      <w:tr w14:paraId="41F79A32">
        <w:tblPrEx>
          <w:tblCellMar>
            <w:top w:w="0" w:type="dxa"/>
            <w:left w:w="108" w:type="dxa"/>
            <w:bottom w:w="0" w:type="dxa"/>
            <w:right w:w="108" w:type="dxa"/>
          </w:tblCellMar>
        </w:tblPrEx>
        <w:trPr>
          <w:trHeight w:val="510"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6FDDB259">
            <w:pPr>
              <w:widowControl/>
              <w:jc w:val="center"/>
              <w:rPr>
                <w:rFonts w:hint="eastAsia" w:ascii="宋体" w:hAnsi="宋体" w:cs="宋体"/>
                <w:b/>
                <w:bCs/>
                <w:kern w:val="0"/>
                <w:sz w:val="22"/>
              </w:rPr>
            </w:pPr>
            <w:r>
              <w:rPr>
                <w:rFonts w:hint="eastAsia" w:ascii="宋体" w:hAnsi="宋体" w:cs="宋体"/>
                <w:b/>
                <w:bCs/>
                <w:kern w:val="0"/>
                <w:sz w:val="22"/>
                <w:lang w:eastAsia="zh-CN"/>
              </w:rPr>
              <w:t>征集文件</w:t>
            </w:r>
            <w:r>
              <w:rPr>
                <w:rFonts w:hint="eastAsia" w:ascii="宋体" w:hAnsi="宋体" w:cs="宋体"/>
                <w:b/>
                <w:bCs/>
                <w:kern w:val="0"/>
                <w:sz w:val="22"/>
              </w:rPr>
              <w:t>条目号</w:t>
            </w:r>
          </w:p>
        </w:tc>
        <w:tc>
          <w:tcPr>
            <w:tcW w:w="2535" w:type="dxa"/>
            <w:tcBorders>
              <w:top w:val="single" w:color="auto" w:sz="8" w:space="0"/>
              <w:left w:val="single" w:color="auto" w:sz="8" w:space="0"/>
              <w:bottom w:val="single" w:color="auto" w:sz="8" w:space="0"/>
              <w:right w:val="single" w:color="auto" w:sz="8" w:space="0"/>
            </w:tcBorders>
            <w:vAlign w:val="center"/>
          </w:tcPr>
          <w:p w14:paraId="270FE842">
            <w:pPr>
              <w:widowControl/>
              <w:jc w:val="center"/>
              <w:rPr>
                <w:rFonts w:hint="eastAsia" w:ascii="宋体" w:hAnsi="宋体" w:eastAsia="宋体" w:cs="宋体"/>
                <w:b/>
                <w:bCs/>
                <w:kern w:val="0"/>
                <w:sz w:val="22"/>
                <w:lang w:val="en-US" w:eastAsia="zh-CN"/>
              </w:rPr>
            </w:pPr>
            <w:r>
              <w:rPr>
                <w:rFonts w:hint="eastAsia" w:ascii="宋体" w:hAnsi="宋体" w:cs="宋体"/>
                <w:b/>
                <w:bCs/>
                <w:kern w:val="0"/>
                <w:sz w:val="22"/>
                <w:lang w:eastAsia="zh-CN"/>
              </w:rPr>
              <w:t>征集</w:t>
            </w:r>
            <w:r>
              <w:rPr>
                <w:rFonts w:hint="eastAsia" w:ascii="宋体" w:hAnsi="宋体" w:cs="宋体"/>
                <w:b/>
                <w:bCs/>
                <w:kern w:val="0"/>
                <w:sz w:val="22"/>
              </w:rPr>
              <w:t>技术</w:t>
            </w:r>
            <w:r>
              <w:rPr>
                <w:rFonts w:hint="eastAsia" w:ascii="宋体" w:hAnsi="宋体" w:cs="宋体"/>
                <w:b/>
                <w:bCs/>
                <w:kern w:val="0"/>
                <w:sz w:val="22"/>
                <w:lang w:val="en-US" w:eastAsia="zh-CN"/>
              </w:rPr>
              <w:t>要求</w:t>
            </w:r>
          </w:p>
        </w:tc>
        <w:tc>
          <w:tcPr>
            <w:tcW w:w="2345" w:type="dxa"/>
            <w:tcBorders>
              <w:top w:val="single" w:color="auto" w:sz="8" w:space="0"/>
              <w:left w:val="single" w:color="auto" w:sz="8" w:space="0"/>
              <w:bottom w:val="single" w:color="auto" w:sz="8" w:space="0"/>
              <w:right w:val="single" w:color="auto" w:sz="8" w:space="0"/>
            </w:tcBorders>
            <w:vAlign w:val="center"/>
          </w:tcPr>
          <w:p w14:paraId="284E036B">
            <w:pPr>
              <w:jc w:val="center"/>
              <w:rPr>
                <w:rFonts w:hint="eastAsia" w:ascii="宋体" w:hAnsi="宋体" w:cs="宋体"/>
                <w:b/>
                <w:szCs w:val="21"/>
              </w:rPr>
            </w:pPr>
            <w:r>
              <w:rPr>
                <w:rFonts w:hint="eastAsia" w:ascii="宋体" w:hAnsi="宋体" w:cs="宋体"/>
                <w:b/>
                <w:szCs w:val="21"/>
              </w:rPr>
              <w:t>投标响应</w:t>
            </w:r>
          </w:p>
        </w:tc>
        <w:tc>
          <w:tcPr>
            <w:tcW w:w="1262" w:type="dxa"/>
            <w:tcBorders>
              <w:top w:val="single" w:color="auto" w:sz="8" w:space="0"/>
              <w:left w:val="single" w:color="auto" w:sz="8" w:space="0"/>
              <w:bottom w:val="single" w:color="auto" w:sz="8" w:space="0"/>
              <w:right w:val="single" w:color="auto" w:sz="8" w:space="0"/>
            </w:tcBorders>
            <w:vAlign w:val="center"/>
          </w:tcPr>
          <w:p w14:paraId="53E5F8BC">
            <w:pPr>
              <w:jc w:val="center"/>
              <w:rPr>
                <w:rFonts w:hint="eastAsia" w:ascii="宋体" w:hAnsi="宋体" w:cs="宋体"/>
                <w:b/>
                <w:szCs w:val="21"/>
              </w:rPr>
            </w:pPr>
            <w:r>
              <w:rPr>
                <w:rFonts w:hint="eastAsia" w:ascii="宋体" w:hAnsi="宋体" w:cs="宋体"/>
                <w:b/>
                <w:szCs w:val="21"/>
              </w:rPr>
              <w:t>偏离情况</w:t>
            </w:r>
          </w:p>
        </w:tc>
        <w:tc>
          <w:tcPr>
            <w:tcW w:w="1027" w:type="dxa"/>
            <w:tcBorders>
              <w:top w:val="single" w:color="auto" w:sz="8" w:space="0"/>
              <w:left w:val="single" w:color="auto" w:sz="8" w:space="0"/>
              <w:bottom w:val="single" w:color="auto" w:sz="8" w:space="0"/>
              <w:right w:val="single" w:color="auto" w:sz="8" w:space="0"/>
            </w:tcBorders>
            <w:vAlign w:val="center"/>
          </w:tcPr>
          <w:p w14:paraId="38842E79">
            <w:pPr>
              <w:jc w:val="center"/>
              <w:rPr>
                <w:rFonts w:hint="eastAsia" w:ascii="宋体" w:hAnsi="宋体" w:cs="宋体"/>
                <w:b/>
                <w:szCs w:val="21"/>
              </w:rPr>
            </w:pPr>
            <w:r>
              <w:rPr>
                <w:rFonts w:hint="eastAsia" w:ascii="宋体" w:hAnsi="宋体" w:cs="宋体"/>
                <w:b/>
                <w:szCs w:val="21"/>
              </w:rPr>
              <w:t>说明</w:t>
            </w:r>
          </w:p>
        </w:tc>
      </w:tr>
      <w:tr w14:paraId="48331E67">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52E33985">
            <w:pPr>
              <w:widowControl/>
              <w:jc w:val="center"/>
              <w:rPr>
                <w:rFonts w:hint="eastAsia" w:ascii="宋体" w:hAnsi="宋体" w:cs="宋体"/>
                <w:b/>
                <w:bCs/>
                <w:kern w:val="0"/>
                <w:sz w:val="22"/>
              </w:rPr>
            </w:pPr>
            <w:r>
              <w:rPr>
                <w:rFonts w:hint="eastAsia" w:ascii="宋体" w:hAnsi="宋体" w:cs="宋体"/>
                <w:b/>
                <w:bCs/>
                <w:kern w:val="0"/>
                <w:sz w:val="22"/>
              </w:rPr>
              <w:t>1</w:t>
            </w:r>
          </w:p>
        </w:tc>
        <w:tc>
          <w:tcPr>
            <w:tcW w:w="2535" w:type="dxa"/>
            <w:tcBorders>
              <w:top w:val="single" w:color="auto" w:sz="8" w:space="0"/>
              <w:left w:val="nil"/>
              <w:bottom w:val="single" w:color="auto" w:sz="8" w:space="0"/>
              <w:right w:val="single" w:color="auto" w:sz="8" w:space="0"/>
            </w:tcBorders>
            <w:vAlign w:val="center"/>
          </w:tcPr>
          <w:p w14:paraId="7222767C">
            <w:pPr>
              <w:widowControl/>
              <w:jc w:val="center"/>
              <w:rPr>
                <w:rFonts w:hint="eastAsia" w:ascii="宋体" w:hAnsi="宋体" w:cs="宋体"/>
                <w:kern w:val="0"/>
                <w:szCs w:val="21"/>
              </w:rPr>
            </w:pPr>
            <w:r>
              <w:rPr>
                <w:rFonts w:hint="eastAsia" w:ascii="宋体" w:hAnsi="宋体" w:cs="宋体"/>
                <w:b/>
                <w:bCs/>
                <w:kern w:val="0"/>
                <w:szCs w:val="21"/>
                <w:u w:val="single"/>
              </w:rPr>
              <w:t xml:space="preserve">请投标人自行从“第二章 </w:t>
            </w:r>
            <w:r>
              <w:rPr>
                <w:rFonts w:hint="eastAsia" w:ascii="宋体" w:hAnsi="宋体" w:cs="宋体"/>
                <w:b/>
                <w:bCs/>
                <w:kern w:val="0"/>
                <w:szCs w:val="21"/>
                <w:u w:val="single"/>
                <w:lang w:eastAsia="zh-CN"/>
              </w:rPr>
              <w:t>征集</w:t>
            </w:r>
            <w:r>
              <w:rPr>
                <w:rFonts w:hint="eastAsia" w:ascii="宋体" w:hAnsi="宋体" w:cs="宋体"/>
                <w:b/>
                <w:bCs/>
                <w:kern w:val="0"/>
                <w:szCs w:val="21"/>
                <w:u w:val="single"/>
              </w:rPr>
              <w:t>项目需求”中“</w:t>
            </w:r>
            <w:r>
              <w:rPr>
                <w:rFonts w:hint="eastAsia" w:ascii="宋体" w:hAnsi="宋体" w:cs="宋体"/>
                <w:b/>
                <w:bCs/>
                <w:kern w:val="0"/>
                <w:szCs w:val="21"/>
                <w:u w:val="single"/>
                <w:lang w:val="en-US" w:eastAsia="zh-CN"/>
              </w:rPr>
              <w:t>具体技术需求</w:t>
            </w:r>
            <w:r>
              <w:rPr>
                <w:rFonts w:hint="eastAsia" w:ascii="宋体" w:hAnsi="宋体" w:cs="宋体"/>
                <w:b/>
                <w:bCs/>
                <w:kern w:val="0"/>
                <w:szCs w:val="21"/>
                <w:u w:val="single"/>
              </w:rPr>
              <w:t>”内容复制</w:t>
            </w:r>
          </w:p>
        </w:tc>
        <w:tc>
          <w:tcPr>
            <w:tcW w:w="2345" w:type="dxa"/>
            <w:tcBorders>
              <w:top w:val="single" w:color="auto" w:sz="8" w:space="0"/>
              <w:left w:val="nil"/>
              <w:bottom w:val="single" w:color="auto" w:sz="8" w:space="0"/>
              <w:right w:val="single" w:color="auto" w:sz="8" w:space="0"/>
            </w:tcBorders>
            <w:vAlign w:val="center"/>
          </w:tcPr>
          <w:p w14:paraId="2F2864B7">
            <w:pPr>
              <w:spacing w:line="300" w:lineRule="exact"/>
              <w:jc w:val="center"/>
              <w:rPr>
                <w:rFonts w:hint="eastAsia" w:ascii="宋体" w:hAnsi="宋体" w:cs="宋体"/>
                <w:b/>
                <w:bCs/>
                <w:kern w:val="0"/>
                <w:sz w:val="22"/>
              </w:rPr>
            </w:pPr>
            <w:r>
              <w:rPr>
                <w:rFonts w:hint="eastAsia" w:ascii="宋体" w:hAnsi="宋体" w:cs="宋体"/>
                <w:b/>
                <w:bCs/>
                <w:kern w:val="0"/>
                <w:szCs w:val="21"/>
              </w:rPr>
              <w:t>投标人根据实际情况在此处进行响应</w:t>
            </w:r>
          </w:p>
        </w:tc>
        <w:tc>
          <w:tcPr>
            <w:tcW w:w="1262" w:type="dxa"/>
            <w:tcBorders>
              <w:top w:val="single" w:color="auto" w:sz="8" w:space="0"/>
              <w:left w:val="nil"/>
              <w:bottom w:val="single" w:color="auto" w:sz="8" w:space="0"/>
              <w:right w:val="single" w:color="auto" w:sz="8" w:space="0"/>
            </w:tcBorders>
            <w:vAlign w:val="center"/>
          </w:tcPr>
          <w:p w14:paraId="3BAC8916">
            <w:pPr>
              <w:spacing w:line="300" w:lineRule="exact"/>
              <w:jc w:val="center"/>
              <w:rPr>
                <w:rFonts w:hint="eastAsia" w:ascii="宋体" w:hAnsi="宋体" w:cs="宋体"/>
                <w:b/>
                <w:bCs/>
                <w:kern w:val="0"/>
                <w:sz w:val="22"/>
              </w:rPr>
            </w:pPr>
            <w:r>
              <w:rPr>
                <w:rFonts w:hint="eastAsia" w:ascii="宋体" w:hAnsi="宋体" w:cs="宋体"/>
                <w:b/>
                <w:bCs/>
                <w:kern w:val="0"/>
                <w:szCs w:val="21"/>
              </w:rPr>
              <w:t>“无偏离”或“负偏离”</w:t>
            </w:r>
          </w:p>
        </w:tc>
        <w:tc>
          <w:tcPr>
            <w:tcW w:w="1027" w:type="dxa"/>
            <w:tcBorders>
              <w:top w:val="single" w:color="auto" w:sz="8" w:space="0"/>
              <w:left w:val="nil"/>
              <w:bottom w:val="single" w:color="auto" w:sz="8" w:space="0"/>
              <w:right w:val="single" w:color="auto" w:sz="8" w:space="0"/>
            </w:tcBorders>
            <w:vAlign w:val="center"/>
          </w:tcPr>
          <w:p w14:paraId="6513EB34">
            <w:pPr>
              <w:widowControl/>
              <w:jc w:val="center"/>
              <w:rPr>
                <w:rFonts w:hint="eastAsia" w:ascii="宋体" w:hAnsi="宋体" w:cs="宋体"/>
                <w:kern w:val="0"/>
                <w:sz w:val="22"/>
              </w:rPr>
            </w:pPr>
          </w:p>
        </w:tc>
      </w:tr>
      <w:tr w14:paraId="3A6B4697">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6C224090">
            <w:pPr>
              <w:widowControl/>
              <w:jc w:val="center"/>
              <w:rPr>
                <w:rFonts w:hint="eastAsia" w:ascii="宋体" w:hAnsi="宋体" w:cs="宋体"/>
                <w:b/>
                <w:bCs/>
                <w:kern w:val="0"/>
                <w:sz w:val="22"/>
              </w:rPr>
            </w:pPr>
            <w:r>
              <w:rPr>
                <w:rFonts w:hint="eastAsia" w:ascii="宋体" w:hAnsi="宋体" w:cs="宋体"/>
                <w:b/>
                <w:bCs/>
                <w:kern w:val="0"/>
                <w:sz w:val="22"/>
              </w:rPr>
              <w:t>2</w:t>
            </w:r>
          </w:p>
        </w:tc>
        <w:tc>
          <w:tcPr>
            <w:tcW w:w="2535" w:type="dxa"/>
            <w:tcBorders>
              <w:top w:val="single" w:color="auto" w:sz="8" w:space="0"/>
              <w:left w:val="nil"/>
              <w:bottom w:val="single" w:color="auto" w:sz="8" w:space="0"/>
              <w:right w:val="single" w:color="auto" w:sz="8" w:space="0"/>
            </w:tcBorders>
            <w:vAlign w:val="center"/>
          </w:tcPr>
          <w:p w14:paraId="7913CAC5">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0756EE84">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2D08F6AD">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4BEC1194">
            <w:pPr>
              <w:widowControl/>
              <w:jc w:val="center"/>
              <w:rPr>
                <w:rFonts w:hint="eastAsia" w:ascii="宋体" w:hAnsi="宋体" w:cs="宋体"/>
                <w:kern w:val="0"/>
                <w:sz w:val="22"/>
              </w:rPr>
            </w:pPr>
          </w:p>
        </w:tc>
      </w:tr>
      <w:tr w14:paraId="3A76B8C0">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407FD0F1">
            <w:pPr>
              <w:widowControl/>
              <w:jc w:val="center"/>
              <w:rPr>
                <w:rFonts w:hint="eastAsia" w:ascii="宋体" w:hAnsi="宋体" w:cs="宋体"/>
                <w:b/>
                <w:bCs/>
                <w:kern w:val="0"/>
                <w:sz w:val="22"/>
              </w:rPr>
            </w:pPr>
            <w:r>
              <w:rPr>
                <w:rFonts w:hint="eastAsia" w:ascii="宋体" w:hAnsi="宋体" w:cs="宋体"/>
                <w:b/>
                <w:bCs/>
                <w:kern w:val="0"/>
                <w:sz w:val="22"/>
              </w:rPr>
              <w:t>3</w:t>
            </w:r>
          </w:p>
        </w:tc>
        <w:tc>
          <w:tcPr>
            <w:tcW w:w="2535" w:type="dxa"/>
            <w:tcBorders>
              <w:top w:val="single" w:color="auto" w:sz="8" w:space="0"/>
              <w:left w:val="nil"/>
              <w:bottom w:val="single" w:color="auto" w:sz="8" w:space="0"/>
              <w:right w:val="single" w:color="auto" w:sz="8" w:space="0"/>
            </w:tcBorders>
            <w:vAlign w:val="center"/>
          </w:tcPr>
          <w:p w14:paraId="027F8F56">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72AA8B4A">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13AE86CE">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29764D0D">
            <w:pPr>
              <w:widowControl/>
              <w:jc w:val="center"/>
              <w:rPr>
                <w:rFonts w:hint="eastAsia" w:ascii="宋体" w:hAnsi="宋体" w:cs="宋体"/>
                <w:kern w:val="0"/>
                <w:sz w:val="22"/>
              </w:rPr>
            </w:pPr>
          </w:p>
        </w:tc>
      </w:tr>
      <w:tr w14:paraId="03C40332">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779A6D19">
            <w:pPr>
              <w:widowControl/>
              <w:jc w:val="center"/>
              <w:rPr>
                <w:rFonts w:hint="eastAsia" w:ascii="宋体" w:hAnsi="宋体" w:cs="宋体"/>
                <w:kern w:val="0"/>
                <w:sz w:val="22"/>
              </w:rPr>
            </w:pPr>
            <w:r>
              <w:rPr>
                <w:rFonts w:hint="eastAsia" w:ascii="宋体" w:hAnsi="宋体" w:cs="宋体"/>
                <w:kern w:val="0"/>
                <w:sz w:val="22"/>
              </w:rPr>
              <w:t>...</w:t>
            </w:r>
          </w:p>
        </w:tc>
        <w:tc>
          <w:tcPr>
            <w:tcW w:w="2535" w:type="dxa"/>
            <w:tcBorders>
              <w:top w:val="single" w:color="auto" w:sz="8" w:space="0"/>
              <w:left w:val="nil"/>
              <w:bottom w:val="single" w:color="auto" w:sz="8" w:space="0"/>
              <w:right w:val="single" w:color="auto" w:sz="8" w:space="0"/>
            </w:tcBorders>
            <w:vAlign w:val="center"/>
          </w:tcPr>
          <w:p w14:paraId="7A583FA1">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268E04E4">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315E6CFB">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0E879DF9">
            <w:pPr>
              <w:widowControl/>
              <w:jc w:val="center"/>
              <w:rPr>
                <w:rFonts w:hint="eastAsia" w:ascii="宋体" w:hAnsi="宋体" w:cs="宋体"/>
                <w:kern w:val="0"/>
                <w:sz w:val="22"/>
              </w:rPr>
            </w:pPr>
          </w:p>
        </w:tc>
      </w:tr>
    </w:tbl>
    <w:p w14:paraId="11BB4F5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bCs/>
          <w:szCs w:val="21"/>
          <w:u w:val="single"/>
        </w:rPr>
      </w:pPr>
      <w:r>
        <w:rPr>
          <w:rFonts w:hint="eastAsia" w:ascii="宋体" w:hAnsi="宋体"/>
          <w:bCs/>
          <w:szCs w:val="21"/>
        </w:rPr>
        <w:t>注：1</w:t>
      </w:r>
      <w:r>
        <w:rPr>
          <w:rFonts w:hint="eastAsia" w:ascii="宋体" w:hAnsi="宋体"/>
          <w:bCs/>
          <w:szCs w:val="21"/>
          <w:lang w:val="en-US" w:eastAsia="zh-CN"/>
        </w:rPr>
        <w:t xml:space="preserve">. </w:t>
      </w:r>
      <w:r>
        <w:rPr>
          <w:rFonts w:hint="eastAsia" w:ascii="宋体" w:hAnsi="宋体"/>
          <w:bCs/>
          <w:szCs w:val="21"/>
          <w:u w:val="single"/>
        </w:rPr>
        <w:t>投标人应对照</w:t>
      </w:r>
      <w:r>
        <w:rPr>
          <w:rFonts w:hint="eastAsia" w:ascii="宋体" w:hAnsi="宋体"/>
          <w:bCs/>
          <w:szCs w:val="21"/>
          <w:u w:val="single"/>
          <w:lang w:eastAsia="zh-CN"/>
        </w:rPr>
        <w:t>征集文件</w:t>
      </w:r>
      <w:r>
        <w:rPr>
          <w:rFonts w:hint="eastAsia" w:ascii="宋体" w:hAnsi="宋体"/>
          <w:bCs/>
          <w:szCs w:val="21"/>
          <w:u w:val="single"/>
          <w:lang w:val="en-US" w:eastAsia="zh-CN"/>
        </w:rPr>
        <w:t>技术</w:t>
      </w:r>
      <w:r>
        <w:rPr>
          <w:rFonts w:hint="eastAsia" w:ascii="宋体" w:hAnsi="宋体"/>
          <w:bCs/>
          <w:szCs w:val="21"/>
          <w:u w:val="single"/>
        </w:rPr>
        <w:t>条款（详见</w:t>
      </w:r>
      <w:r>
        <w:rPr>
          <w:rFonts w:hint="eastAsia" w:ascii="宋体" w:hAnsi="宋体"/>
          <w:bCs/>
          <w:szCs w:val="21"/>
          <w:u w:val="single"/>
          <w:lang w:eastAsia="zh-CN"/>
        </w:rPr>
        <w:t>征集文件</w:t>
      </w:r>
      <w:r>
        <w:rPr>
          <w:rFonts w:hint="eastAsia" w:ascii="宋体" w:hAnsi="宋体"/>
          <w:bCs/>
          <w:szCs w:val="21"/>
          <w:u w:val="single"/>
        </w:rPr>
        <w:t>“</w:t>
      </w:r>
      <w:r>
        <w:rPr>
          <w:rFonts w:hint="eastAsia" w:ascii="宋体" w:hAnsi="宋体"/>
          <w:bCs/>
          <w:szCs w:val="21"/>
          <w:u w:val="single"/>
          <w:lang w:eastAsia="zh-CN"/>
        </w:rPr>
        <w:t>征集</w:t>
      </w:r>
      <w:r>
        <w:rPr>
          <w:rFonts w:hint="eastAsia" w:ascii="宋体" w:hAnsi="宋体"/>
          <w:bCs/>
          <w:szCs w:val="21"/>
          <w:u w:val="single"/>
        </w:rPr>
        <w:t>项目需求”中“</w:t>
      </w:r>
      <w:r>
        <w:rPr>
          <w:rFonts w:hint="eastAsia" w:ascii="宋体" w:hAnsi="宋体"/>
          <w:bCs/>
          <w:szCs w:val="21"/>
          <w:u w:val="single"/>
          <w:lang w:val="en-US" w:eastAsia="zh-CN"/>
        </w:rPr>
        <w:t>具体技术需求</w:t>
      </w:r>
      <w:r>
        <w:rPr>
          <w:rFonts w:hint="eastAsia" w:ascii="宋体" w:hAnsi="宋体"/>
          <w:bCs/>
          <w:szCs w:val="21"/>
          <w:u w:val="single"/>
        </w:rPr>
        <w:t>”），逐条说明已对</w:t>
      </w:r>
      <w:r>
        <w:rPr>
          <w:rFonts w:hint="eastAsia" w:ascii="宋体" w:hAnsi="宋体"/>
          <w:bCs/>
          <w:szCs w:val="21"/>
          <w:u w:val="single"/>
          <w:lang w:eastAsia="zh-CN"/>
        </w:rPr>
        <w:t>征集文件</w:t>
      </w:r>
      <w:r>
        <w:rPr>
          <w:rFonts w:hint="eastAsia" w:ascii="宋体" w:hAnsi="宋体"/>
          <w:bCs/>
          <w:szCs w:val="21"/>
          <w:u w:val="single"/>
        </w:rPr>
        <w:t>的服务内容做出了实质性的响应，并申明与</w:t>
      </w:r>
      <w:r>
        <w:rPr>
          <w:rFonts w:hint="eastAsia" w:ascii="宋体" w:hAnsi="宋体"/>
          <w:bCs/>
          <w:szCs w:val="21"/>
          <w:u w:val="single"/>
          <w:lang w:eastAsia="zh-CN"/>
        </w:rPr>
        <w:t>征集文件</w:t>
      </w:r>
      <w:r>
        <w:rPr>
          <w:rFonts w:hint="eastAsia" w:ascii="宋体" w:hAnsi="宋体"/>
          <w:bCs/>
          <w:szCs w:val="21"/>
          <w:u w:val="single"/>
        </w:rPr>
        <w:t>的偏差和例外；</w:t>
      </w:r>
    </w:p>
    <w:p w14:paraId="1C9699EC">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商务要求、技术要求中标注“★”的条款为实质性要求和条件条款，投标文件对此项负偏离将导致不能通过符合性审查；标注“▲”的条款为评分时的关键指标，投标文件对此项负偏离不会导致投标无效；投标文件非“★”号条款响应存在负偏离不会导致投标无效，仅作为评标方法中对应评分项扣分依据；注明提供证明材料的条款必须按要求在投标文件中提供，且注明证明材料在投标文件中的具体位置，否则视作负偏离；投标文件的响应情况与填写的偏离情况不相符的，以响应情况为准；投标文件提供的证明材料与投标响应情况不相符的，以证明材料为准。</w:t>
      </w:r>
    </w:p>
    <w:p w14:paraId="63ED12C5">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3. 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5476E68F">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4. 证明资料（提供扫描件）要求：</w:t>
      </w:r>
    </w:p>
    <w:p w14:paraId="2F20E2EC">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1）所提供证明资料须清晰、可辨，须提供制造商公布或出具的中文产品说明书或彩页；提供外文说明书或彩页的，必须同时提供制造商出具对应有效中文翻译说明，评标依据以中文翻译内容为准，外文说明书或彩页仅供参考；如由于投标人所提供的资料显示不符合</w:t>
      </w:r>
      <w:r>
        <w:rPr>
          <w:rFonts w:hint="eastAsia" w:ascii="宋体" w:hAnsi="宋体" w:cs="宋体"/>
          <w:szCs w:val="21"/>
          <w:lang w:eastAsia="zh-CN"/>
        </w:rPr>
        <w:t>征集文件</w:t>
      </w:r>
      <w:r>
        <w:rPr>
          <w:rFonts w:hint="eastAsia" w:ascii="宋体" w:hAnsi="宋体" w:cs="宋体"/>
          <w:szCs w:val="21"/>
        </w:rPr>
        <w:t>要求，模糊不清无法判断或未显示是否满足</w:t>
      </w:r>
      <w:r>
        <w:rPr>
          <w:rFonts w:hint="eastAsia" w:ascii="宋体" w:hAnsi="宋体" w:cs="宋体"/>
          <w:szCs w:val="21"/>
          <w:lang w:eastAsia="zh-CN"/>
        </w:rPr>
        <w:t>征集文件</w:t>
      </w:r>
      <w:r>
        <w:rPr>
          <w:rFonts w:hint="eastAsia" w:ascii="宋体" w:hAnsi="宋体" w:cs="宋体"/>
          <w:szCs w:val="21"/>
        </w:rPr>
        <w:t>参数，评审委员会有权判断为负偏离，由此导致的后果由投标人自行承担。</w:t>
      </w:r>
    </w:p>
    <w:p w14:paraId="0B4A175A">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（2）我国政府机构出具的产品检验和核准证件应为证件正面、背面和附件标注的全部具体内容。</w:t>
      </w:r>
    </w:p>
    <w:p w14:paraId="4BC165F6">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未按以上要求提供而导致的后果由投标人自行承担</w:t>
      </w:r>
      <w:r>
        <w:rPr>
          <w:rFonts w:hint="eastAsia" w:ascii="宋体" w:hAnsi="宋体" w:cs="宋体"/>
        </w:rPr>
        <w:t>。</w:t>
      </w:r>
    </w:p>
    <w:bookmarkEnd w:id="55"/>
    <w:p w14:paraId="001BE783">
      <w:pPr>
        <w:spacing w:line="360" w:lineRule="auto"/>
        <w:ind w:firstLine="420" w:firstLineChars="200"/>
        <w:jc w:val="left"/>
        <w:rPr>
          <w:rFonts w:hint="eastAsia" w:ascii="宋体" w:hAnsi="宋体" w:cs="宋体"/>
          <w:szCs w:val="21"/>
        </w:rPr>
      </w:pPr>
    </w:p>
    <w:p w14:paraId="498D2E02">
      <w:pPr>
        <w:spacing w:line="360" w:lineRule="auto"/>
        <w:ind w:firstLine="420" w:firstLineChars="200"/>
        <w:jc w:val="left"/>
        <w:rPr>
          <w:rFonts w:hint="eastAsia" w:ascii="宋体" w:hAnsi="宋体" w:cs="宋体"/>
          <w:szCs w:val="21"/>
        </w:rPr>
      </w:pPr>
    </w:p>
    <w:p w14:paraId="482ADD04">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2F6DC5F6">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1502A3D">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1B711EA9">
      <w:pPr>
        <w:spacing w:line="360" w:lineRule="auto"/>
        <w:rPr>
          <w:rFonts w:hint="eastAsia" w:ascii="宋体" w:hAnsi="宋体" w:cs="宋体"/>
          <w:b/>
          <w:bCs/>
          <w:sz w:val="32"/>
          <w:szCs w:val="32"/>
        </w:rPr>
      </w:pPr>
    </w:p>
    <w:p w14:paraId="5DB1EB38">
      <w:pPr>
        <w:keepNext/>
        <w:keepLines/>
        <w:tabs>
          <w:tab w:val="left" w:pos="525"/>
        </w:tabs>
        <w:spacing w:before="260" w:after="260" w:line="360" w:lineRule="auto"/>
        <w:ind w:left="527" w:hanging="527"/>
        <w:outlineLvl w:val="3"/>
        <w:rPr>
          <w:rFonts w:hint="eastAsia" w:ascii="宋体" w:hAnsi="宋体" w:cs="宋体"/>
          <w:b/>
          <w:bCs/>
          <w:szCs w:val="21"/>
        </w:rPr>
      </w:pPr>
      <w:r>
        <w:rPr>
          <w:rFonts w:hint="eastAsia" w:ascii="宋体" w:hAnsi="宋体" w:cs="宋体"/>
          <w:b/>
          <w:bCs/>
          <w:sz w:val="32"/>
          <w:szCs w:val="32"/>
        </w:rPr>
        <w:br w:type="page"/>
      </w:r>
      <w:bookmarkStart w:id="57" w:name="_Toc1465"/>
      <w:r>
        <w:rPr>
          <w:rFonts w:hint="eastAsia" w:ascii="宋体" w:hAnsi="宋体" w:cs="宋体"/>
          <w:b/>
          <w:szCs w:val="21"/>
          <w:lang w:val="en-US" w:eastAsia="zh-CN"/>
        </w:rPr>
        <w:t>十</w:t>
      </w:r>
      <w:r>
        <w:rPr>
          <w:rFonts w:hint="eastAsia" w:ascii="宋体" w:hAnsi="宋体" w:cs="宋体"/>
          <w:b/>
          <w:szCs w:val="21"/>
        </w:rPr>
        <w:t>、商务条款偏离表格式</w:t>
      </w:r>
      <w:bookmarkEnd w:id="57"/>
    </w:p>
    <w:p w14:paraId="0D99BB88">
      <w:pPr>
        <w:spacing w:line="360" w:lineRule="auto"/>
        <w:jc w:val="center"/>
        <w:rPr>
          <w:rFonts w:hint="eastAsia" w:ascii="宋体" w:hAnsi="宋体" w:cs="宋体"/>
          <w:b/>
          <w:bCs/>
          <w:szCs w:val="21"/>
        </w:rPr>
      </w:pPr>
      <w:r>
        <w:rPr>
          <w:rFonts w:hint="eastAsia" w:ascii="宋体" w:hAnsi="宋体" w:cs="宋体"/>
          <w:b/>
          <w:bCs/>
          <w:szCs w:val="21"/>
        </w:rPr>
        <w:t>商务条款偏离表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4112"/>
        <w:gridCol w:w="1413"/>
        <w:gridCol w:w="1137"/>
        <w:gridCol w:w="568"/>
      </w:tblGrid>
      <w:tr w14:paraId="1671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48" w:type="dxa"/>
            <w:gridSpan w:val="2"/>
            <w:tcBorders>
              <w:top w:val="nil"/>
              <w:left w:val="nil"/>
              <w:bottom w:val="single" w:color="auto" w:sz="4" w:space="0"/>
              <w:right w:val="nil"/>
            </w:tcBorders>
            <w:vAlign w:val="center"/>
          </w:tcPr>
          <w:p w14:paraId="5DBC115E">
            <w:pPr>
              <w:tabs>
                <w:tab w:val="left" w:pos="315"/>
                <w:tab w:val="left" w:pos="510"/>
              </w:tabs>
              <w:ind w:left="360" w:right="893" w:hanging="360"/>
              <w:rPr>
                <w:b/>
                <w:bCs/>
              </w:rPr>
            </w:pPr>
            <w:r>
              <w:rPr>
                <w:rFonts w:hint="eastAsia" w:ascii="宋体" w:hAnsi="宋体" w:cs="宋体"/>
                <w:szCs w:val="21"/>
                <w:lang w:val="zh-CN"/>
              </w:rPr>
              <w:t>项目名称：北京大学深圳医院准分子气体项目</w:t>
            </w:r>
          </w:p>
        </w:tc>
        <w:tc>
          <w:tcPr>
            <w:tcW w:w="3118" w:type="dxa"/>
            <w:gridSpan w:val="3"/>
            <w:tcBorders>
              <w:top w:val="nil"/>
              <w:left w:val="nil"/>
              <w:bottom w:val="single" w:color="auto" w:sz="4" w:space="0"/>
              <w:right w:val="nil"/>
            </w:tcBorders>
            <w:vAlign w:val="center"/>
          </w:tcPr>
          <w:p w14:paraId="12F32F7F">
            <w:pPr>
              <w:tabs>
                <w:tab w:val="left" w:pos="315"/>
                <w:tab w:val="left" w:pos="510"/>
              </w:tabs>
              <w:adjustRightInd w:val="0"/>
              <w:jc w:val="right"/>
              <w:rPr>
                <w:rFonts w:hint="eastAsia" w:ascii="宋体" w:hAnsi="宋体" w:cs="宋体"/>
                <w:b/>
                <w:szCs w:val="21"/>
              </w:rPr>
            </w:pPr>
            <w:r>
              <w:rPr>
                <w:rFonts w:hint="eastAsia" w:ascii="宋体" w:hAnsi="宋体" w:cs="宋体"/>
                <w:szCs w:val="21"/>
                <w:lang w:val="zh-CN"/>
              </w:rPr>
              <w:t>项目编号：BDYYZXCG-03</w:t>
            </w:r>
          </w:p>
        </w:tc>
      </w:tr>
      <w:tr w14:paraId="5D73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6" w:type="dxa"/>
            <w:tcBorders>
              <w:top w:val="single" w:color="auto" w:sz="4" w:space="0"/>
            </w:tcBorders>
            <w:vAlign w:val="center"/>
          </w:tcPr>
          <w:p w14:paraId="2AD04384">
            <w:pPr>
              <w:spacing w:line="360" w:lineRule="auto"/>
              <w:jc w:val="center"/>
              <w:rPr>
                <w:rFonts w:hint="eastAsia" w:ascii="宋体" w:hAnsi="宋体" w:cs="宋体"/>
                <w:b/>
                <w:szCs w:val="21"/>
              </w:rPr>
            </w:pPr>
            <w:r>
              <w:rPr>
                <w:rFonts w:hint="eastAsia" w:ascii="宋体" w:hAnsi="宋体" w:cs="宋体"/>
                <w:b/>
                <w:bCs/>
                <w:kern w:val="0"/>
                <w:sz w:val="22"/>
                <w:lang w:eastAsia="zh-CN"/>
              </w:rPr>
              <w:t>征集文件</w:t>
            </w:r>
            <w:r>
              <w:rPr>
                <w:rFonts w:hint="eastAsia" w:ascii="宋体" w:hAnsi="宋体" w:cs="宋体"/>
                <w:b/>
                <w:bCs/>
                <w:kern w:val="0"/>
                <w:sz w:val="22"/>
              </w:rPr>
              <w:t>条目号</w:t>
            </w:r>
          </w:p>
        </w:tc>
        <w:tc>
          <w:tcPr>
            <w:tcW w:w="4112" w:type="dxa"/>
            <w:tcBorders>
              <w:top w:val="single" w:color="auto" w:sz="4" w:space="0"/>
            </w:tcBorders>
            <w:vAlign w:val="center"/>
          </w:tcPr>
          <w:p w14:paraId="12BAD6A1">
            <w:pPr>
              <w:spacing w:line="360" w:lineRule="auto"/>
              <w:jc w:val="center"/>
              <w:rPr>
                <w:rFonts w:hint="eastAsia" w:ascii="宋体" w:hAnsi="宋体" w:cs="宋体"/>
                <w:b/>
                <w:szCs w:val="21"/>
              </w:rPr>
            </w:pPr>
            <w:r>
              <w:rPr>
                <w:rFonts w:hint="eastAsia"/>
                <w:b/>
                <w:bCs/>
                <w:lang w:eastAsia="zh-CN"/>
              </w:rPr>
              <w:t>征集</w:t>
            </w:r>
            <w:r>
              <w:rPr>
                <w:rFonts w:hint="eastAsia" w:ascii="宋体" w:hAnsi="宋体" w:cs="宋体"/>
                <w:b/>
                <w:bCs/>
                <w:szCs w:val="21"/>
              </w:rPr>
              <w:t>商务</w:t>
            </w:r>
            <w:r>
              <w:rPr>
                <w:rFonts w:hint="eastAsia" w:ascii="宋体" w:hAnsi="宋体" w:cs="宋体"/>
                <w:b/>
                <w:szCs w:val="21"/>
              </w:rPr>
              <w:t>条款</w:t>
            </w:r>
          </w:p>
        </w:tc>
        <w:tc>
          <w:tcPr>
            <w:tcW w:w="1413" w:type="dxa"/>
            <w:tcBorders>
              <w:top w:val="single" w:color="auto" w:sz="4" w:space="0"/>
            </w:tcBorders>
            <w:vAlign w:val="center"/>
          </w:tcPr>
          <w:p w14:paraId="24C89064">
            <w:pPr>
              <w:jc w:val="center"/>
              <w:rPr>
                <w:rFonts w:hint="eastAsia" w:ascii="宋体" w:hAnsi="宋体" w:cs="宋体"/>
                <w:b/>
                <w:szCs w:val="21"/>
              </w:rPr>
            </w:pPr>
            <w:r>
              <w:rPr>
                <w:rFonts w:hint="eastAsia" w:ascii="宋体" w:hAnsi="宋体" w:cs="宋体"/>
                <w:b/>
                <w:szCs w:val="21"/>
              </w:rPr>
              <w:t>投标响应</w:t>
            </w:r>
          </w:p>
        </w:tc>
        <w:tc>
          <w:tcPr>
            <w:tcW w:w="1137" w:type="dxa"/>
            <w:tcBorders>
              <w:top w:val="single" w:color="auto" w:sz="4" w:space="0"/>
            </w:tcBorders>
            <w:vAlign w:val="center"/>
          </w:tcPr>
          <w:p w14:paraId="3D58251E">
            <w:pPr>
              <w:jc w:val="center"/>
              <w:rPr>
                <w:rFonts w:hint="eastAsia" w:ascii="宋体" w:hAnsi="宋体" w:cs="宋体"/>
                <w:b/>
                <w:szCs w:val="21"/>
              </w:rPr>
            </w:pPr>
            <w:r>
              <w:rPr>
                <w:rFonts w:hint="eastAsia" w:ascii="宋体" w:hAnsi="宋体" w:cs="宋体"/>
                <w:b/>
                <w:szCs w:val="21"/>
              </w:rPr>
              <w:t>偏离情况</w:t>
            </w:r>
          </w:p>
        </w:tc>
        <w:tc>
          <w:tcPr>
            <w:tcW w:w="568" w:type="dxa"/>
            <w:tcBorders>
              <w:top w:val="single" w:color="auto" w:sz="4" w:space="0"/>
            </w:tcBorders>
            <w:vAlign w:val="center"/>
          </w:tcPr>
          <w:p w14:paraId="7994D31A">
            <w:pPr>
              <w:jc w:val="center"/>
              <w:rPr>
                <w:rFonts w:hint="eastAsia" w:ascii="宋体" w:hAnsi="宋体" w:cs="宋体"/>
                <w:b/>
                <w:szCs w:val="21"/>
              </w:rPr>
            </w:pPr>
            <w:r>
              <w:rPr>
                <w:rFonts w:hint="eastAsia" w:ascii="宋体" w:hAnsi="宋体" w:cs="宋体"/>
                <w:b/>
                <w:szCs w:val="21"/>
              </w:rPr>
              <w:t>说明</w:t>
            </w:r>
          </w:p>
        </w:tc>
      </w:tr>
      <w:tr w14:paraId="4FF3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936" w:type="dxa"/>
            <w:vAlign w:val="center"/>
          </w:tcPr>
          <w:p w14:paraId="31FC2FAD">
            <w:pPr>
              <w:widowControl/>
              <w:jc w:val="center"/>
              <w:rPr>
                <w:rFonts w:hint="eastAsia" w:ascii="宋体" w:hAnsi="宋体" w:cs="宋体"/>
                <w:szCs w:val="21"/>
              </w:rPr>
            </w:pPr>
            <w:r>
              <w:rPr>
                <w:rFonts w:hint="eastAsia" w:ascii="宋体" w:hAnsi="宋体" w:cs="宋体"/>
                <w:szCs w:val="21"/>
              </w:rPr>
              <w:t>1</w:t>
            </w:r>
          </w:p>
        </w:tc>
        <w:tc>
          <w:tcPr>
            <w:tcW w:w="4112" w:type="dxa"/>
            <w:vAlign w:val="center"/>
          </w:tcPr>
          <w:p w14:paraId="32BDDD82">
            <w:pPr>
              <w:spacing w:line="300" w:lineRule="exact"/>
              <w:jc w:val="center"/>
              <w:rPr>
                <w:rFonts w:hint="eastAsia" w:ascii="宋体" w:hAnsi="宋体" w:cs="宋体"/>
                <w:b/>
                <w:szCs w:val="21"/>
              </w:rPr>
            </w:pPr>
            <w:r>
              <w:rPr>
                <w:rFonts w:hint="eastAsia" w:ascii="宋体" w:hAnsi="宋体" w:cs="宋体"/>
                <w:b/>
                <w:bCs/>
                <w:kern w:val="0"/>
                <w:szCs w:val="21"/>
                <w:u w:val="single"/>
              </w:rPr>
              <w:t xml:space="preserve">请投标人自行从“第二章 </w:t>
            </w:r>
            <w:r>
              <w:rPr>
                <w:rFonts w:hint="eastAsia" w:ascii="宋体" w:hAnsi="宋体" w:cs="宋体"/>
                <w:b/>
                <w:bCs/>
                <w:kern w:val="0"/>
                <w:szCs w:val="21"/>
                <w:u w:val="single"/>
                <w:lang w:eastAsia="zh-CN"/>
              </w:rPr>
              <w:t>征集</w:t>
            </w:r>
            <w:r>
              <w:rPr>
                <w:rFonts w:hint="eastAsia" w:ascii="宋体" w:hAnsi="宋体" w:cs="宋体"/>
                <w:b/>
                <w:bCs/>
                <w:kern w:val="0"/>
                <w:szCs w:val="21"/>
                <w:u w:val="single"/>
              </w:rPr>
              <w:t>项目需求”中“商务条款”）内容复制</w:t>
            </w:r>
          </w:p>
        </w:tc>
        <w:tc>
          <w:tcPr>
            <w:tcW w:w="1413" w:type="dxa"/>
            <w:vAlign w:val="center"/>
          </w:tcPr>
          <w:p w14:paraId="38E7A004">
            <w:pPr>
              <w:spacing w:line="300" w:lineRule="exact"/>
              <w:jc w:val="center"/>
              <w:rPr>
                <w:rFonts w:hint="eastAsia" w:ascii="宋体" w:hAnsi="宋体" w:cs="宋体"/>
                <w:b/>
                <w:bCs/>
                <w:kern w:val="0"/>
                <w:szCs w:val="21"/>
              </w:rPr>
            </w:pPr>
            <w:r>
              <w:rPr>
                <w:rFonts w:hint="eastAsia" w:ascii="宋体" w:hAnsi="宋体" w:cs="宋体"/>
                <w:b/>
                <w:bCs/>
                <w:kern w:val="0"/>
                <w:szCs w:val="21"/>
              </w:rPr>
              <w:t>投标人根据实际情况在此处进行响应</w:t>
            </w:r>
          </w:p>
        </w:tc>
        <w:tc>
          <w:tcPr>
            <w:tcW w:w="1137" w:type="dxa"/>
            <w:vAlign w:val="center"/>
          </w:tcPr>
          <w:p w14:paraId="28F2807D">
            <w:pPr>
              <w:spacing w:line="300" w:lineRule="exact"/>
              <w:jc w:val="center"/>
              <w:rPr>
                <w:rFonts w:hint="eastAsia" w:ascii="宋体" w:hAnsi="宋体" w:cs="宋体"/>
                <w:b/>
                <w:bCs/>
                <w:kern w:val="0"/>
                <w:szCs w:val="21"/>
              </w:rPr>
            </w:pPr>
            <w:r>
              <w:rPr>
                <w:rFonts w:hint="eastAsia" w:ascii="宋体" w:hAnsi="宋体" w:cs="宋体"/>
                <w:b/>
                <w:bCs/>
                <w:kern w:val="0"/>
                <w:szCs w:val="21"/>
              </w:rPr>
              <w:t>“无偏离”或“负偏离”</w:t>
            </w:r>
          </w:p>
        </w:tc>
        <w:tc>
          <w:tcPr>
            <w:tcW w:w="568" w:type="dxa"/>
            <w:vAlign w:val="center"/>
          </w:tcPr>
          <w:p w14:paraId="7A37F660">
            <w:pPr>
              <w:spacing w:line="360" w:lineRule="auto"/>
              <w:jc w:val="center"/>
              <w:rPr>
                <w:rFonts w:hint="eastAsia" w:ascii="宋体" w:hAnsi="宋体" w:cs="宋体"/>
                <w:kern w:val="0"/>
                <w:szCs w:val="21"/>
              </w:rPr>
            </w:pPr>
          </w:p>
        </w:tc>
      </w:tr>
      <w:tr w14:paraId="52AA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54FB1152">
            <w:pPr>
              <w:spacing w:line="360" w:lineRule="auto"/>
              <w:jc w:val="center"/>
              <w:rPr>
                <w:rFonts w:hint="eastAsia" w:ascii="宋体" w:hAnsi="宋体" w:cs="宋体"/>
                <w:b w:val="0"/>
                <w:bCs/>
                <w:kern w:val="0"/>
                <w:szCs w:val="21"/>
              </w:rPr>
            </w:pPr>
            <w:r>
              <w:rPr>
                <w:rFonts w:hint="eastAsia" w:ascii="宋体" w:hAnsi="宋体" w:cs="宋体"/>
                <w:b w:val="0"/>
                <w:bCs/>
                <w:kern w:val="0"/>
                <w:szCs w:val="21"/>
              </w:rPr>
              <w:t>2</w:t>
            </w:r>
          </w:p>
        </w:tc>
        <w:tc>
          <w:tcPr>
            <w:tcW w:w="4112" w:type="dxa"/>
          </w:tcPr>
          <w:p w14:paraId="3ED4520D">
            <w:pPr>
              <w:spacing w:before="100" w:line="360" w:lineRule="auto"/>
              <w:rPr>
                <w:rFonts w:hint="eastAsia" w:ascii="宋体" w:hAnsi="宋体" w:cs="宋体"/>
                <w:bCs/>
                <w:szCs w:val="21"/>
              </w:rPr>
            </w:pPr>
          </w:p>
        </w:tc>
        <w:tc>
          <w:tcPr>
            <w:tcW w:w="1413" w:type="dxa"/>
          </w:tcPr>
          <w:p w14:paraId="725C9FB3">
            <w:pPr>
              <w:spacing w:before="100" w:line="360" w:lineRule="auto"/>
              <w:rPr>
                <w:rFonts w:hint="eastAsia" w:ascii="宋体" w:hAnsi="宋体" w:cs="宋体"/>
                <w:kern w:val="0"/>
                <w:szCs w:val="21"/>
              </w:rPr>
            </w:pPr>
          </w:p>
        </w:tc>
        <w:tc>
          <w:tcPr>
            <w:tcW w:w="1137" w:type="dxa"/>
          </w:tcPr>
          <w:p w14:paraId="66679434">
            <w:pPr>
              <w:spacing w:before="100" w:line="360" w:lineRule="auto"/>
              <w:rPr>
                <w:rFonts w:hint="eastAsia" w:ascii="宋体" w:hAnsi="宋体" w:cs="宋体"/>
                <w:kern w:val="0"/>
                <w:szCs w:val="21"/>
              </w:rPr>
            </w:pPr>
          </w:p>
        </w:tc>
        <w:tc>
          <w:tcPr>
            <w:tcW w:w="568" w:type="dxa"/>
          </w:tcPr>
          <w:p w14:paraId="2EAD8A99">
            <w:pPr>
              <w:spacing w:before="100" w:line="360" w:lineRule="auto"/>
              <w:rPr>
                <w:rFonts w:hint="eastAsia" w:ascii="宋体" w:hAnsi="宋体" w:cs="宋体"/>
                <w:kern w:val="0"/>
                <w:szCs w:val="21"/>
              </w:rPr>
            </w:pPr>
          </w:p>
        </w:tc>
      </w:tr>
      <w:tr w14:paraId="28E1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0125CD48">
            <w:pPr>
              <w:spacing w:line="360" w:lineRule="auto"/>
              <w:jc w:val="center"/>
              <w:rPr>
                <w:rFonts w:hint="eastAsia" w:ascii="宋体" w:hAnsi="宋体" w:cs="宋体"/>
                <w:b w:val="0"/>
                <w:bCs/>
                <w:kern w:val="0"/>
                <w:szCs w:val="21"/>
              </w:rPr>
            </w:pPr>
            <w:r>
              <w:rPr>
                <w:rFonts w:hint="eastAsia" w:ascii="宋体" w:hAnsi="宋体" w:cs="宋体"/>
                <w:b w:val="0"/>
                <w:bCs/>
                <w:kern w:val="0"/>
                <w:szCs w:val="21"/>
              </w:rPr>
              <w:t>3</w:t>
            </w:r>
          </w:p>
        </w:tc>
        <w:tc>
          <w:tcPr>
            <w:tcW w:w="4112" w:type="dxa"/>
          </w:tcPr>
          <w:p w14:paraId="2240FAE8">
            <w:pPr>
              <w:spacing w:before="100" w:line="360" w:lineRule="auto"/>
              <w:rPr>
                <w:rFonts w:hint="eastAsia" w:ascii="宋体" w:hAnsi="宋体" w:cs="宋体"/>
                <w:bCs/>
                <w:szCs w:val="21"/>
              </w:rPr>
            </w:pPr>
          </w:p>
        </w:tc>
        <w:tc>
          <w:tcPr>
            <w:tcW w:w="1413" w:type="dxa"/>
          </w:tcPr>
          <w:p w14:paraId="31E64F27">
            <w:pPr>
              <w:spacing w:before="100" w:line="360" w:lineRule="auto"/>
              <w:rPr>
                <w:rFonts w:hint="eastAsia" w:ascii="宋体" w:hAnsi="宋体" w:cs="宋体"/>
                <w:bCs/>
                <w:kern w:val="0"/>
                <w:szCs w:val="21"/>
                <w:u w:val="single"/>
              </w:rPr>
            </w:pPr>
          </w:p>
        </w:tc>
        <w:tc>
          <w:tcPr>
            <w:tcW w:w="1137" w:type="dxa"/>
          </w:tcPr>
          <w:p w14:paraId="6B776B56">
            <w:pPr>
              <w:spacing w:before="100" w:line="360" w:lineRule="auto"/>
              <w:rPr>
                <w:rFonts w:hint="eastAsia" w:ascii="宋体" w:hAnsi="宋体" w:cs="宋体"/>
                <w:bCs/>
                <w:kern w:val="0"/>
                <w:szCs w:val="21"/>
                <w:u w:val="single"/>
              </w:rPr>
            </w:pPr>
          </w:p>
        </w:tc>
        <w:tc>
          <w:tcPr>
            <w:tcW w:w="568" w:type="dxa"/>
          </w:tcPr>
          <w:p w14:paraId="5F5DB478">
            <w:pPr>
              <w:spacing w:before="100" w:line="360" w:lineRule="auto"/>
              <w:rPr>
                <w:rFonts w:hint="eastAsia" w:ascii="宋体" w:hAnsi="宋体" w:cs="宋体"/>
                <w:bCs/>
                <w:kern w:val="0"/>
                <w:szCs w:val="21"/>
                <w:u w:val="single"/>
              </w:rPr>
            </w:pPr>
          </w:p>
        </w:tc>
      </w:tr>
      <w:tr w14:paraId="605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36" w:type="dxa"/>
            <w:vAlign w:val="center"/>
          </w:tcPr>
          <w:p w14:paraId="65C68D94">
            <w:pPr>
              <w:spacing w:line="360" w:lineRule="auto"/>
              <w:jc w:val="center"/>
              <w:rPr>
                <w:rFonts w:hint="eastAsia" w:ascii="宋体" w:hAnsi="宋体" w:cs="宋体"/>
                <w:szCs w:val="21"/>
              </w:rPr>
            </w:pPr>
            <w:r>
              <w:rPr>
                <w:rFonts w:hint="eastAsia" w:ascii="宋体" w:hAnsi="宋体" w:cs="宋体"/>
                <w:szCs w:val="21"/>
              </w:rPr>
              <w:t>...</w:t>
            </w:r>
          </w:p>
        </w:tc>
        <w:tc>
          <w:tcPr>
            <w:tcW w:w="4112" w:type="dxa"/>
          </w:tcPr>
          <w:p w14:paraId="0D3248DA">
            <w:pPr>
              <w:spacing w:line="360" w:lineRule="auto"/>
              <w:rPr>
                <w:rFonts w:hint="eastAsia" w:ascii="宋体" w:hAnsi="宋体" w:cs="宋体"/>
                <w:kern w:val="0"/>
                <w:szCs w:val="21"/>
              </w:rPr>
            </w:pPr>
          </w:p>
        </w:tc>
        <w:tc>
          <w:tcPr>
            <w:tcW w:w="1413" w:type="dxa"/>
          </w:tcPr>
          <w:p w14:paraId="5D217DC1">
            <w:pPr>
              <w:spacing w:line="360" w:lineRule="auto"/>
              <w:rPr>
                <w:rFonts w:hint="eastAsia" w:ascii="宋体" w:hAnsi="宋体" w:cs="宋体"/>
                <w:kern w:val="0"/>
                <w:szCs w:val="21"/>
              </w:rPr>
            </w:pPr>
          </w:p>
        </w:tc>
        <w:tc>
          <w:tcPr>
            <w:tcW w:w="1137" w:type="dxa"/>
          </w:tcPr>
          <w:p w14:paraId="68E2358B">
            <w:pPr>
              <w:spacing w:line="360" w:lineRule="auto"/>
              <w:rPr>
                <w:rFonts w:hint="eastAsia" w:ascii="宋体" w:hAnsi="宋体" w:cs="宋体"/>
                <w:kern w:val="0"/>
                <w:szCs w:val="21"/>
              </w:rPr>
            </w:pPr>
          </w:p>
        </w:tc>
        <w:tc>
          <w:tcPr>
            <w:tcW w:w="568" w:type="dxa"/>
          </w:tcPr>
          <w:p w14:paraId="492D0CEE">
            <w:pPr>
              <w:spacing w:line="360" w:lineRule="auto"/>
              <w:rPr>
                <w:rFonts w:hint="eastAsia" w:ascii="宋体" w:hAnsi="宋体" w:cs="宋体"/>
                <w:kern w:val="0"/>
                <w:szCs w:val="21"/>
              </w:rPr>
            </w:pPr>
          </w:p>
        </w:tc>
      </w:tr>
    </w:tbl>
    <w:p w14:paraId="5C9E5835">
      <w:pPr>
        <w:spacing w:before="120" w:beforeLines="50" w:after="120" w:afterLines="50" w:line="360" w:lineRule="exact"/>
        <w:rPr>
          <w:rFonts w:hint="eastAsia" w:ascii="宋体" w:hAnsi="宋体" w:cs="宋体"/>
          <w:szCs w:val="21"/>
        </w:rPr>
      </w:pPr>
      <w:r>
        <w:rPr>
          <w:rFonts w:hint="eastAsia" w:ascii="宋体" w:hAnsi="宋体" w:cs="宋体"/>
          <w:szCs w:val="21"/>
        </w:rPr>
        <w:t>注：</w:t>
      </w:r>
      <w:r>
        <w:rPr>
          <w:rFonts w:hint="eastAsia" w:ascii="宋体" w:hAnsi="宋体" w:cs="宋体"/>
          <w:szCs w:val="21"/>
          <w:lang w:val="en-US" w:eastAsia="zh-CN"/>
        </w:rPr>
        <w:t xml:space="preserve"> </w:t>
      </w: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投标人应对照</w:t>
      </w:r>
      <w:r>
        <w:rPr>
          <w:rFonts w:hint="eastAsia" w:ascii="宋体" w:hAnsi="宋体" w:cs="宋体"/>
          <w:szCs w:val="21"/>
          <w:lang w:eastAsia="zh-CN"/>
        </w:rPr>
        <w:t>征集文件</w:t>
      </w:r>
      <w:r>
        <w:rPr>
          <w:rFonts w:hint="eastAsia" w:ascii="宋体" w:hAnsi="宋体" w:cs="宋体"/>
          <w:szCs w:val="21"/>
        </w:rPr>
        <w:t>商务条款（详见</w:t>
      </w:r>
      <w:r>
        <w:rPr>
          <w:rFonts w:hint="eastAsia" w:ascii="宋体" w:hAnsi="宋体" w:cs="宋体"/>
          <w:szCs w:val="21"/>
          <w:lang w:eastAsia="zh-CN"/>
        </w:rPr>
        <w:t>征集文件</w:t>
      </w:r>
      <w:r>
        <w:rPr>
          <w:rFonts w:hint="eastAsia" w:ascii="宋体" w:hAnsi="宋体" w:cs="宋体"/>
          <w:b/>
          <w:bCs/>
          <w:kern w:val="0"/>
          <w:szCs w:val="21"/>
          <w:u w:val="single"/>
        </w:rPr>
        <w:t xml:space="preserve">“第二章 </w:t>
      </w:r>
      <w:r>
        <w:rPr>
          <w:rFonts w:hint="eastAsia" w:ascii="宋体" w:hAnsi="宋体" w:cs="宋体"/>
          <w:b/>
          <w:bCs/>
          <w:kern w:val="0"/>
          <w:szCs w:val="21"/>
          <w:u w:val="single"/>
          <w:lang w:eastAsia="zh-CN"/>
        </w:rPr>
        <w:t>征集</w:t>
      </w:r>
      <w:r>
        <w:rPr>
          <w:rFonts w:hint="eastAsia" w:ascii="宋体" w:hAnsi="宋体" w:cs="宋体"/>
          <w:b/>
          <w:bCs/>
          <w:kern w:val="0"/>
          <w:szCs w:val="21"/>
          <w:u w:val="single"/>
        </w:rPr>
        <w:t>项目需求”中“商务条款”</w:t>
      </w:r>
      <w:r>
        <w:rPr>
          <w:rFonts w:hint="eastAsia" w:ascii="宋体" w:hAnsi="宋体" w:cs="宋体"/>
          <w:szCs w:val="21"/>
        </w:rPr>
        <w:t>），逐条说明已对</w:t>
      </w:r>
      <w:r>
        <w:rPr>
          <w:rFonts w:hint="eastAsia" w:ascii="宋体" w:hAnsi="宋体" w:cs="宋体"/>
          <w:szCs w:val="21"/>
          <w:lang w:eastAsia="zh-CN"/>
        </w:rPr>
        <w:t>征集文件</w:t>
      </w:r>
      <w:r>
        <w:rPr>
          <w:rFonts w:hint="eastAsia" w:ascii="宋体" w:hAnsi="宋体" w:cs="宋体"/>
          <w:szCs w:val="21"/>
        </w:rPr>
        <w:t>的商务内容做出了实质性的响应，并申明与</w:t>
      </w:r>
      <w:r>
        <w:rPr>
          <w:rFonts w:hint="eastAsia" w:ascii="宋体" w:hAnsi="宋体" w:cs="宋体"/>
          <w:szCs w:val="21"/>
          <w:lang w:eastAsia="zh-CN"/>
        </w:rPr>
        <w:t>征集文件</w:t>
      </w:r>
      <w:r>
        <w:rPr>
          <w:rFonts w:hint="eastAsia" w:ascii="宋体" w:hAnsi="宋体" w:cs="宋体"/>
          <w:szCs w:val="21"/>
        </w:rPr>
        <w:t>的偏差和例外；</w:t>
      </w:r>
    </w:p>
    <w:p w14:paraId="41AAD85F">
      <w:pPr>
        <w:numPr>
          <w:ilvl w:val="0"/>
          <w:numId w:val="0"/>
        </w:numPr>
        <w:spacing w:line="360" w:lineRule="auto"/>
        <w:ind w:left="420" w:leftChars="200" w:firstLine="0" w:firstLineChars="0"/>
        <w:jc w:val="left"/>
        <w:rPr>
          <w:rFonts w:hint="eastAsia" w:ascii="宋体" w:hAnsi="宋体" w:cs="宋体"/>
          <w:szCs w:val="21"/>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w:t>
      </w:r>
      <w:r>
        <w:rPr>
          <w:rFonts w:hint="eastAsia" w:ascii="宋体" w:hAnsi="宋体" w:cs="宋体"/>
          <w:szCs w:val="21"/>
        </w:rPr>
        <w:t>如本表内容与具体商务方案承诺内容有矛盾，以本表为准。</w:t>
      </w:r>
    </w:p>
    <w:p w14:paraId="523B9CA9">
      <w:pPr>
        <w:numPr>
          <w:ilvl w:val="0"/>
          <w:numId w:val="0"/>
        </w:numPr>
        <w:spacing w:line="360" w:lineRule="auto"/>
        <w:ind w:left="420" w:leftChars="200" w:firstLine="0" w:firstLineChars="0"/>
        <w:jc w:val="left"/>
        <w:rPr>
          <w:rFonts w:hint="eastAsia" w:ascii="宋体" w:hAnsi="宋体" w:cs="宋体"/>
          <w:szCs w:val="21"/>
        </w:rPr>
      </w:pPr>
      <w:r>
        <w:rPr>
          <w:rFonts w:hint="eastAsia" w:ascii="宋体" w:hAnsi="宋体" w:cs="宋体"/>
          <w:b w:val="0"/>
          <w:bCs w:val="0"/>
          <w:kern w:val="2"/>
          <w:sz w:val="21"/>
          <w:szCs w:val="21"/>
          <w:lang w:val="en-US" w:eastAsia="zh-CN" w:bidi="ar-SA"/>
        </w:rPr>
        <w:t>3</w:t>
      </w:r>
      <w:r>
        <w:rPr>
          <w:rFonts w:hint="default" w:ascii="宋体" w:hAnsi="宋体" w:eastAsia="宋体" w:cs="宋体"/>
          <w:b w:val="0"/>
          <w:bCs w:val="0"/>
          <w:kern w:val="2"/>
          <w:sz w:val="21"/>
          <w:szCs w:val="21"/>
          <w:lang w:val="en-US" w:eastAsia="zh-CN" w:bidi="ar-SA"/>
        </w:rPr>
        <w:t>.</w:t>
      </w:r>
      <w:r>
        <w:rPr>
          <w:rFonts w:hint="eastAsia" w:ascii="宋体" w:hAnsi="宋体" w:cs="宋体"/>
          <w:szCs w:val="21"/>
        </w:rPr>
        <w:t>“偏离情况”一栏请如实填写“无偏离”、“负偏离”。</w:t>
      </w:r>
    </w:p>
    <w:p w14:paraId="53F5EBAA">
      <w:pPr>
        <w:numPr>
          <w:ilvl w:val="0"/>
          <w:numId w:val="0"/>
        </w:numPr>
        <w:spacing w:line="360" w:lineRule="auto"/>
        <w:ind w:left="420" w:leftChars="200" w:firstLine="0" w:firstLineChars="0"/>
        <w:jc w:val="left"/>
        <w:rPr>
          <w:rFonts w:hint="eastAsia" w:ascii="宋体" w:hAnsi="宋体" w:cs="宋体"/>
          <w:szCs w:val="21"/>
        </w:rPr>
      </w:pPr>
      <w:r>
        <w:rPr>
          <w:rFonts w:hint="eastAsia" w:ascii="宋体" w:hAnsi="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cs="宋体"/>
          <w:szCs w:val="21"/>
        </w:rPr>
        <w:t>★如《商务条款偏离表》所填写偏离情况与投标文件实质内容不符的，按政府采购</w:t>
      </w:r>
    </w:p>
    <w:p w14:paraId="1C5EC4A8">
      <w:pPr>
        <w:spacing w:line="360" w:lineRule="auto"/>
        <w:jc w:val="left"/>
        <w:rPr>
          <w:rFonts w:hint="eastAsia" w:ascii="宋体" w:hAnsi="宋体" w:cs="宋体"/>
          <w:szCs w:val="21"/>
        </w:rPr>
      </w:pPr>
      <w:r>
        <w:rPr>
          <w:rFonts w:hint="eastAsia" w:ascii="宋体" w:hAnsi="宋体" w:cs="宋体"/>
          <w:szCs w:val="21"/>
        </w:rPr>
        <w:t>相关法规进行处理。</w:t>
      </w:r>
      <w:bookmarkEnd w:id="56"/>
    </w:p>
    <w:p w14:paraId="7AAB2A15">
      <w:pPr>
        <w:spacing w:before="120" w:beforeLines="50" w:after="120" w:afterLines="50" w:line="360" w:lineRule="exact"/>
        <w:rPr>
          <w:rFonts w:hint="eastAsia" w:ascii="宋体" w:hAnsi="宋体" w:cs="宋体"/>
          <w:szCs w:val="21"/>
        </w:rPr>
      </w:pPr>
    </w:p>
    <w:p w14:paraId="3B7D696E">
      <w:pPr>
        <w:spacing w:line="360" w:lineRule="auto"/>
        <w:ind w:firstLine="420" w:firstLineChars="200"/>
        <w:jc w:val="left"/>
        <w:rPr>
          <w:rFonts w:hint="eastAsia" w:ascii="宋体" w:hAnsi="宋体" w:cs="宋体"/>
          <w:szCs w:val="21"/>
        </w:rPr>
      </w:pPr>
    </w:p>
    <w:p w14:paraId="530AE6CB">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0BDD9D6C">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7305F994">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1D3A1981">
      <w:pPr>
        <w:pStyle w:val="24"/>
        <w:spacing w:line="300" w:lineRule="auto"/>
        <w:ind w:firstLine="420"/>
        <w:rPr>
          <w:rFonts w:hint="eastAsia" w:hAnsi="宋体" w:cs="宋体"/>
          <w:sz w:val="24"/>
        </w:rPr>
      </w:pPr>
    </w:p>
    <w:p w14:paraId="7CCD4ED0">
      <w:pPr>
        <w:pStyle w:val="24"/>
        <w:spacing w:line="300" w:lineRule="auto"/>
        <w:ind w:firstLine="420"/>
        <w:rPr>
          <w:rFonts w:hint="eastAsia" w:hAnsi="宋体" w:cs="宋体"/>
          <w:sz w:val="24"/>
        </w:rPr>
      </w:pPr>
    </w:p>
    <w:p w14:paraId="6B558429">
      <w:pPr>
        <w:keepNext/>
        <w:keepLines/>
        <w:spacing w:line="360" w:lineRule="auto"/>
        <w:outlineLvl w:val="3"/>
        <w:rPr>
          <w:rFonts w:hint="eastAsia" w:ascii="宋体" w:hAnsi="宋体" w:cs="宋体"/>
          <w:b/>
          <w:szCs w:val="21"/>
        </w:rPr>
      </w:pPr>
      <w:r>
        <w:rPr>
          <w:rFonts w:hint="eastAsia" w:ascii="宋体" w:hAnsi="宋体" w:cs="宋体"/>
          <w:b/>
          <w:sz w:val="32"/>
        </w:rPr>
        <w:br w:type="page"/>
      </w:r>
      <w:bookmarkStart w:id="58" w:name="_Toc9255"/>
      <w:r>
        <w:rPr>
          <w:rFonts w:hint="eastAsia" w:ascii="宋体" w:hAnsi="宋体" w:cs="宋体"/>
          <w:b/>
          <w:szCs w:val="21"/>
        </w:rPr>
        <w:t>十</w:t>
      </w:r>
      <w:r>
        <w:rPr>
          <w:rFonts w:hint="eastAsia" w:ascii="宋体" w:hAnsi="宋体" w:cs="宋体"/>
          <w:b/>
          <w:szCs w:val="21"/>
          <w:lang w:val="en-US" w:eastAsia="zh-CN"/>
        </w:rPr>
        <w:t>一</w:t>
      </w:r>
      <w:r>
        <w:rPr>
          <w:rFonts w:hint="eastAsia" w:ascii="宋体" w:hAnsi="宋体" w:cs="宋体"/>
          <w:b/>
          <w:szCs w:val="21"/>
        </w:rPr>
        <w:t>、</w:t>
      </w:r>
      <w:bookmarkEnd w:id="58"/>
      <w:r>
        <w:rPr>
          <w:rFonts w:hint="eastAsia" w:ascii="宋体" w:hAnsi="宋体" w:cs="宋体"/>
          <w:b/>
          <w:szCs w:val="21"/>
        </w:rPr>
        <w:t>项目实施和售后服务技术人员一览表</w:t>
      </w:r>
    </w:p>
    <w:p w14:paraId="4ABC09D0">
      <w:pPr>
        <w:pStyle w:val="24"/>
        <w:jc w:val="center"/>
        <w:rPr>
          <w:rFonts w:hint="eastAsia" w:hAnsi="宋体" w:cs="宋体"/>
          <w:b/>
          <w:bCs/>
          <w:sz w:val="32"/>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39"/>
        <w:gridCol w:w="1375"/>
        <w:gridCol w:w="824"/>
        <w:gridCol w:w="1644"/>
        <w:gridCol w:w="699"/>
        <w:gridCol w:w="2714"/>
      </w:tblGrid>
      <w:tr w14:paraId="6886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5" w:type="dxa"/>
            <w:gridSpan w:val="5"/>
            <w:tcBorders>
              <w:top w:val="nil"/>
              <w:left w:val="nil"/>
              <w:bottom w:val="single" w:color="auto" w:sz="4" w:space="0"/>
              <w:right w:val="nil"/>
            </w:tcBorders>
            <w:vAlign w:val="center"/>
          </w:tcPr>
          <w:p w14:paraId="2AD14037">
            <w:pPr>
              <w:tabs>
                <w:tab w:val="left" w:pos="315"/>
                <w:tab w:val="left" w:pos="510"/>
              </w:tabs>
              <w:adjustRightInd w:val="0"/>
              <w:spacing w:line="360" w:lineRule="auto"/>
              <w:jc w:val="left"/>
              <w:rPr>
                <w:rFonts w:hint="eastAsia" w:hAnsi="宋体" w:cs="宋体"/>
                <w:szCs w:val="21"/>
              </w:rPr>
            </w:pPr>
            <w:r>
              <w:rPr>
                <w:rFonts w:hint="eastAsia" w:ascii="宋体" w:hAnsi="宋体" w:cs="宋体"/>
                <w:szCs w:val="21"/>
                <w:lang w:val="zh-CN"/>
              </w:rPr>
              <w:t>项目名称：北京大学深圳医院准分子气体项目</w:t>
            </w:r>
          </w:p>
        </w:tc>
        <w:tc>
          <w:tcPr>
            <w:tcW w:w="3413" w:type="dxa"/>
            <w:gridSpan w:val="2"/>
            <w:tcBorders>
              <w:top w:val="nil"/>
              <w:left w:val="nil"/>
              <w:bottom w:val="single" w:color="auto" w:sz="4" w:space="0"/>
              <w:right w:val="nil"/>
            </w:tcBorders>
            <w:vAlign w:val="center"/>
          </w:tcPr>
          <w:p w14:paraId="389934AE">
            <w:pPr>
              <w:tabs>
                <w:tab w:val="left" w:pos="315"/>
                <w:tab w:val="left" w:pos="510"/>
              </w:tabs>
              <w:adjustRightInd w:val="0"/>
              <w:jc w:val="right"/>
              <w:rPr>
                <w:rFonts w:hint="eastAsia" w:ascii="宋体" w:hAnsi="宋体" w:cs="宋体"/>
                <w:szCs w:val="21"/>
                <w:lang w:val="zh-CN"/>
              </w:rPr>
            </w:pPr>
            <w:r>
              <w:rPr>
                <w:rFonts w:hint="eastAsia" w:ascii="宋体" w:hAnsi="宋体" w:cs="宋体"/>
                <w:szCs w:val="21"/>
                <w:lang w:val="zh-CN"/>
              </w:rPr>
              <w:t>项目编号：BDYYZXCG-03</w:t>
            </w:r>
          </w:p>
        </w:tc>
      </w:tr>
      <w:tr w14:paraId="2189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tcBorders>
              <w:top w:val="single" w:color="auto" w:sz="4" w:space="0"/>
            </w:tcBorders>
            <w:vAlign w:val="center"/>
          </w:tcPr>
          <w:p w14:paraId="14BE8C0A">
            <w:pPr>
              <w:pStyle w:val="24"/>
              <w:jc w:val="center"/>
              <w:rPr>
                <w:rFonts w:hint="eastAsia" w:hAnsi="宋体" w:cs="宋体"/>
                <w:szCs w:val="21"/>
              </w:rPr>
            </w:pPr>
            <w:r>
              <w:rPr>
                <w:rFonts w:hint="eastAsia" w:hAnsi="宋体" w:cs="宋体"/>
                <w:szCs w:val="21"/>
              </w:rPr>
              <w:t>序号</w:t>
            </w:r>
          </w:p>
        </w:tc>
        <w:tc>
          <w:tcPr>
            <w:tcW w:w="1239" w:type="dxa"/>
            <w:tcBorders>
              <w:top w:val="single" w:color="auto" w:sz="4" w:space="0"/>
            </w:tcBorders>
            <w:vAlign w:val="center"/>
          </w:tcPr>
          <w:p w14:paraId="6D0F139A">
            <w:pPr>
              <w:pStyle w:val="24"/>
              <w:jc w:val="center"/>
              <w:rPr>
                <w:rFonts w:hint="eastAsia" w:hAnsi="宋体" w:cs="宋体"/>
                <w:szCs w:val="21"/>
              </w:rPr>
            </w:pPr>
            <w:r>
              <w:rPr>
                <w:rFonts w:hint="eastAsia" w:hAnsi="宋体" w:cs="宋体"/>
                <w:szCs w:val="21"/>
              </w:rPr>
              <w:t>姓名</w:t>
            </w:r>
          </w:p>
        </w:tc>
        <w:tc>
          <w:tcPr>
            <w:tcW w:w="1375" w:type="dxa"/>
            <w:tcBorders>
              <w:top w:val="single" w:color="auto" w:sz="4" w:space="0"/>
            </w:tcBorders>
            <w:vAlign w:val="center"/>
          </w:tcPr>
          <w:p w14:paraId="766FEF15">
            <w:pPr>
              <w:pStyle w:val="24"/>
              <w:jc w:val="center"/>
              <w:rPr>
                <w:rFonts w:hint="eastAsia" w:hAnsi="宋体" w:cs="宋体"/>
                <w:szCs w:val="21"/>
              </w:rPr>
            </w:pPr>
            <w:r>
              <w:rPr>
                <w:rFonts w:hint="eastAsia" w:hAnsi="宋体" w:cs="宋体"/>
                <w:szCs w:val="21"/>
              </w:rPr>
              <w:t>部门和职务</w:t>
            </w:r>
          </w:p>
        </w:tc>
        <w:tc>
          <w:tcPr>
            <w:tcW w:w="824" w:type="dxa"/>
            <w:tcBorders>
              <w:top w:val="single" w:color="auto" w:sz="4" w:space="0"/>
            </w:tcBorders>
            <w:vAlign w:val="center"/>
          </w:tcPr>
          <w:p w14:paraId="3F33E773">
            <w:pPr>
              <w:pStyle w:val="24"/>
              <w:jc w:val="center"/>
              <w:rPr>
                <w:rFonts w:hint="eastAsia" w:hAnsi="宋体" w:cs="宋体"/>
                <w:szCs w:val="21"/>
              </w:rPr>
            </w:pPr>
            <w:r>
              <w:rPr>
                <w:rFonts w:hint="eastAsia" w:hAnsi="宋体" w:cs="宋体"/>
                <w:szCs w:val="21"/>
              </w:rPr>
              <w:t>职责</w:t>
            </w:r>
          </w:p>
        </w:tc>
        <w:tc>
          <w:tcPr>
            <w:tcW w:w="2343" w:type="dxa"/>
            <w:gridSpan w:val="2"/>
            <w:tcBorders>
              <w:top w:val="single" w:color="auto" w:sz="4" w:space="0"/>
            </w:tcBorders>
            <w:vAlign w:val="center"/>
          </w:tcPr>
          <w:p w14:paraId="4542F321">
            <w:pPr>
              <w:pStyle w:val="24"/>
              <w:jc w:val="center"/>
              <w:rPr>
                <w:rFonts w:hint="eastAsia" w:hAnsi="宋体" w:cs="宋体"/>
                <w:szCs w:val="21"/>
              </w:rPr>
            </w:pPr>
            <w:r>
              <w:rPr>
                <w:rFonts w:hint="eastAsia" w:hAnsi="宋体" w:cs="宋体"/>
                <w:szCs w:val="21"/>
              </w:rPr>
              <w:t>获得认证资质证书</w:t>
            </w:r>
          </w:p>
        </w:tc>
        <w:tc>
          <w:tcPr>
            <w:tcW w:w="2714" w:type="dxa"/>
            <w:tcBorders>
              <w:top w:val="single" w:color="auto" w:sz="4" w:space="0"/>
            </w:tcBorders>
            <w:vAlign w:val="center"/>
          </w:tcPr>
          <w:p w14:paraId="3476165A">
            <w:pPr>
              <w:pStyle w:val="24"/>
              <w:jc w:val="center"/>
              <w:rPr>
                <w:rFonts w:hint="eastAsia" w:hAnsi="宋体" w:cs="宋体"/>
                <w:szCs w:val="21"/>
              </w:rPr>
            </w:pPr>
            <w:r>
              <w:rPr>
                <w:rFonts w:hint="eastAsia" w:hAnsi="宋体" w:cs="宋体"/>
                <w:szCs w:val="21"/>
              </w:rPr>
              <w:t>主要资历、经验及</w:t>
            </w:r>
          </w:p>
          <w:p w14:paraId="31443A9C">
            <w:pPr>
              <w:pStyle w:val="24"/>
              <w:jc w:val="center"/>
              <w:rPr>
                <w:rFonts w:hint="eastAsia" w:hAnsi="宋体" w:cs="宋体"/>
                <w:szCs w:val="21"/>
              </w:rPr>
            </w:pPr>
            <w:r>
              <w:rPr>
                <w:rFonts w:hint="eastAsia" w:hAnsi="宋体" w:cs="宋体"/>
                <w:szCs w:val="21"/>
              </w:rPr>
              <w:t>承担过的项目</w:t>
            </w:r>
          </w:p>
        </w:tc>
      </w:tr>
      <w:tr w14:paraId="1E69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2AEFF346">
            <w:pPr>
              <w:pStyle w:val="24"/>
              <w:jc w:val="center"/>
              <w:rPr>
                <w:rFonts w:hint="eastAsia" w:hAnsi="宋体" w:cs="宋体"/>
                <w:szCs w:val="21"/>
              </w:rPr>
            </w:pPr>
            <w:r>
              <w:rPr>
                <w:rFonts w:hint="eastAsia" w:hAnsi="宋体" w:cs="宋体"/>
                <w:szCs w:val="21"/>
              </w:rPr>
              <w:t>1</w:t>
            </w:r>
          </w:p>
        </w:tc>
        <w:tc>
          <w:tcPr>
            <w:tcW w:w="1239" w:type="dxa"/>
            <w:vAlign w:val="center"/>
          </w:tcPr>
          <w:p w14:paraId="5254841E">
            <w:pPr>
              <w:pStyle w:val="24"/>
              <w:jc w:val="center"/>
              <w:rPr>
                <w:rFonts w:hint="eastAsia" w:hAnsi="宋体" w:cs="宋体"/>
                <w:szCs w:val="21"/>
              </w:rPr>
            </w:pPr>
          </w:p>
        </w:tc>
        <w:tc>
          <w:tcPr>
            <w:tcW w:w="1375" w:type="dxa"/>
            <w:vAlign w:val="center"/>
          </w:tcPr>
          <w:p w14:paraId="0F5D5BE0">
            <w:pPr>
              <w:pStyle w:val="24"/>
              <w:jc w:val="center"/>
              <w:rPr>
                <w:rFonts w:hint="eastAsia" w:hAnsi="宋体" w:cs="宋体"/>
                <w:szCs w:val="21"/>
              </w:rPr>
            </w:pPr>
          </w:p>
        </w:tc>
        <w:tc>
          <w:tcPr>
            <w:tcW w:w="824" w:type="dxa"/>
            <w:vAlign w:val="center"/>
          </w:tcPr>
          <w:p w14:paraId="0B9A6636">
            <w:pPr>
              <w:pStyle w:val="24"/>
              <w:jc w:val="center"/>
              <w:rPr>
                <w:rFonts w:hint="eastAsia" w:hAnsi="宋体" w:cs="宋体"/>
                <w:szCs w:val="21"/>
              </w:rPr>
            </w:pPr>
          </w:p>
        </w:tc>
        <w:tc>
          <w:tcPr>
            <w:tcW w:w="2343" w:type="dxa"/>
            <w:gridSpan w:val="2"/>
            <w:vAlign w:val="center"/>
          </w:tcPr>
          <w:p w14:paraId="3D4FE42F">
            <w:pPr>
              <w:pStyle w:val="24"/>
              <w:jc w:val="center"/>
              <w:rPr>
                <w:rFonts w:hint="eastAsia" w:hAnsi="宋体" w:cs="宋体"/>
                <w:szCs w:val="21"/>
              </w:rPr>
            </w:pPr>
          </w:p>
        </w:tc>
        <w:tc>
          <w:tcPr>
            <w:tcW w:w="2714" w:type="dxa"/>
            <w:vAlign w:val="center"/>
          </w:tcPr>
          <w:p w14:paraId="3CF1AC40">
            <w:pPr>
              <w:pStyle w:val="24"/>
              <w:jc w:val="center"/>
              <w:rPr>
                <w:rFonts w:hint="eastAsia" w:hAnsi="宋体" w:cs="宋体"/>
                <w:szCs w:val="21"/>
              </w:rPr>
            </w:pPr>
          </w:p>
        </w:tc>
      </w:tr>
      <w:tr w14:paraId="401B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613D9714">
            <w:pPr>
              <w:pStyle w:val="24"/>
              <w:jc w:val="center"/>
              <w:rPr>
                <w:rFonts w:hint="eastAsia" w:hAnsi="宋体" w:cs="宋体"/>
                <w:szCs w:val="21"/>
              </w:rPr>
            </w:pPr>
            <w:r>
              <w:rPr>
                <w:rFonts w:hint="eastAsia" w:hAnsi="宋体" w:cs="宋体"/>
                <w:szCs w:val="21"/>
              </w:rPr>
              <w:t>2</w:t>
            </w:r>
          </w:p>
        </w:tc>
        <w:tc>
          <w:tcPr>
            <w:tcW w:w="1239" w:type="dxa"/>
            <w:vAlign w:val="center"/>
          </w:tcPr>
          <w:p w14:paraId="12D9B5E8">
            <w:pPr>
              <w:pStyle w:val="24"/>
              <w:jc w:val="center"/>
              <w:rPr>
                <w:rFonts w:hint="eastAsia" w:hAnsi="宋体" w:cs="宋体"/>
                <w:szCs w:val="21"/>
              </w:rPr>
            </w:pPr>
          </w:p>
        </w:tc>
        <w:tc>
          <w:tcPr>
            <w:tcW w:w="1375" w:type="dxa"/>
            <w:vAlign w:val="center"/>
          </w:tcPr>
          <w:p w14:paraId="45243E60">
            <w:pPr>
              <w:pStyle w:val="24"/>
              <w:jc w:val="center"/>
              <w:rPr>
                <w:rFonts w:hint="eastAsia" w:hAnsi="宋体" w:cs="宋体"/>
                <w:szCs w:val="21"/>
              </w:rPr>
            </w:pPr>
          </w:p>
        </w:tc>
        <w:tc>
          <w:tcPr>
            <w:tcW w:w="824" w:type="dxa"/>
            <w:vAlign w:val="center"/>
          </w:tcPr>
          <w:p w14:paraId="1A79D274">
            <w:pPr>
              <w:pStyle w:val="24"/>
              <w:jc w:val="center"/>
              <w:rPr>
                <w:rFonts w:hint="eastAsia" w:hAnsi="宋体" w:cs="宋体"/>
                <w:szCs w:val="21"/>
              </w:rPr>
            </w:pPr>
          </w:p>
        </w:tc>
        <w:tc>
          <w:tcPr>
            <w:tcW w:w="2343" w:type="dxa"/>
            <w:gridSpan w:val="2"/>
            <w:vAlign w:val="center"/>
          </w:tcPr>
          <w:p w14:paraId="4E8B5CFE">
            <w:pPr>
              <w:pStyle w:val="24"/>
              <w:jc w:val="center"/>
              <w:rPr>
                <w:rFonts w:hint="eastAsia" w:hAnsi="宋体" w:cs="宋体"/>
                <w:szCs w:val="21"/>
              </w:rPr>
            </w:pPr>
          </w:p>
        </w:tc>
        <w:tc>
          <w:tcPr>
            <w:tcW w:w="2714" w:type="dxa"/>
            <w:vAlign w:val="center"/>
          </w:tcPr>
          <w:p w14:paraId="537B6699">
            <w:pPr>
              <w:pStyle w:val="24"/>
              <w:jc w:val="center"/>
              <w:rPr>
                <w:rFonts w:hint="eastAsia" w:hAnsi="宋体" w:cs="宋体"/>
                <w:szCs w:val="21"/>
              </w:rPr>
            </w:pPr>
          </w:p>
        </w:tc>
      </w:tr>
      <w:tr w14:paraId="657B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05649298">
            <w:pPr>
              <w:pStyle w:val="24"/>
              <w:jc w:val="center"/>
              <w:rPr>
                <w:rFonts w:hint="eastAsia" w:hAnsi="宋体" w:cs="宋体"/>
                <w:szCs w:val="21"/>
              </w:rPr>
            </w:pPr>
            <w:r>
              <w:rPr>
                <w:rFonts w:hint="eastAsia" w:hAnsi="宋体" w:cs="宋体"/>
                <w:szCs w:val="21"/>
              </w:rPr>
              <w:t>3</w:t>
            </w:r>
          </w:p>
        </w:tc>
        <w:tc>
          <w:tcPr>
            <w:tcW w:w="1239" w:type="dxa"/>
            <w:vAlign w:val="center"/>
          </w:tcPr>
          <w:p w14:paraId="7E587EC6">
            <w:pPr>
              <w:pStyle w:val="24"/>
              <w:jc w:val="center"/>
              <w:rPr>
                <w:rFonts w:hint="eastAsia" w:hAnsi="宋体" w:cs="宋体"/>
                <w:szCs w:val="21"/>
              </w:rPr>
            </w:pPr>
          </w:p>
        </w:tc>
        <w:tc>
          <w:tcPr>
            <w:tcW w:w="1375" w:type="dxa"/>
            <w:vAlign w:val="center"/>
          </w:tcPr>
          <w:p w14:paraId="24045C8E">
            <w:pPr>
              <w:pStyle w:val="24"/>
              <w:jc w:val="center"/>
              <w:rPr>
                <w:rFonts w:hint="eastAsia" w:hAnsi="宋体" w:cs="宋体"/>
                <w:szCs w:val="21"/>
              </w:rPr>
            </w:pPr>
          </w:p>
        </w:tc>
        <w:tc>
          <w:tcPr>
            <w:tcW w:w="824" w:type="dxa"/>
            <w:vAlign w:val="center"/>
          </w:tcPr>
          <w:p w14:paraId="565F7958">
            <w:pPr>
              <w:pStyle w:val="24"/>
              <w:jc w:val="center"/>
              <w:rPr>
                <w:rFonts w:hint="eastAsia" w:hAnsi="宋体" w:cs="宋体"/>
                <w:szCs w:val="21"/>
              </w:rPr>
            </w:pPr>
          </w:p>
        </w:tc>
        <w:tc>
          <w:tcPr>
            <w:tcW w:w="2343" w:type="dxa"/>
            <w:gridSpan w:val="2"/>
            <w:vAlign w:val="center"/>
          </w:tcPr>
          <w:p w14:paraId="27BF02EE">
            <w:pPr>
              <w:pStyle w:val="24"/>
              <w:jc w:val="center"/>
              <w:rPr>
                <w:rFonts w:hint="eastAsia" w:hAnsi="宋体" w:cs="宋体"/>
                <w:szCs w:val="21"/>
              </w:rPr>
            </w:pPr>
          </w:p>
        </w:tc>
        <w:tc>
          <w:tcPr>
            <w:tcW w:w="2714" w:type="dxa"/>
            <w:vAlign w:val="center"/>
          </w:tcPr>
          <w:p w14:paraId="65E035C2">
            <w:pPr>
              <w:pStyle w:val="24"/>
              <w:jc w:val="center"/>
              <w:rPr>
                <w:rFonts w:hint="eastAsia" w:hAnsi="宋体" w:cs="宋体"/>
                <w:szCs w:val="21"/>
              </w:rPr>
            </w:pPr>
          </w:p>
        </w:tc>
      </w:tr>
      <w:tr w14:paraId="157A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41FC28CC">
            <w:pPr>
              <w:pStyle w:val="24"/>
              <w:jc w:val="center"/>
              <w:rPr>
                <w:rFonts w:hint="eastAsia" w:hAnsi="宋体" w:cs="宋体"/>
                <w:szCs w:val="21"/>
              </w:rPr>
            </w:pPr>
            <w:r>
              <w:rPr>
                <w:rFonts w:hint="eastAsia" w:hAnsi="宋体" w:cs="宋体"/>
                <w:szCs w:val="21"/>
              </w:rPr>
              <w:t>……</w:t>
            </w:r>
          </w:p>
        </w:tc>
        <w:tc>
          <w:tcPr>
            <w:tcW w:w="1239" w:type="dxa"/>
            <w:vAlign w:val="center"/>
          </w:tcPr>
          <w:p w14:paraId="01B5E3FE">
            <w:pPr>
              <w:pStyle w:val="24"/>
              <w:jc w:val="center"/>
              <w:rPr>
                <w:rFonts w:hint="eastAsia" w:hAnsi="宋体" w:cs="宋体"/>
                <w:szCs w:val="21"/>
              </w:rPr>
            </w:pPr>
          </w:p>
        </w:tc>
        <w:tc>
          <w:tcPr>
            <w:tcW w:w="1375" w:type="dxa"/>
            <w:vAlign w:val="center"/>
          </w:tcPr>
          <w:p w14:paraId="39F83E7F">
            <w:pPr>
              <w:pStyle w:val="24"/>
              <w:jc w:val="center"/>
              <w:rPr>
                <w:rFonts w:hint="eastAsia" w:hAnsi="宋体" w:cs="宋体"/>
                <w:szCs w:val="21"/>
              </w:rPr>
            </w:pPr>
          </w:p>
        </w:tc>
        <w:tc>
          <w:tcPr>
            <w:tcW w:w="824" w:type="dxa"/>
            <w:vAlign w:val="center"/>
          </w:tcPr>
          <w:p w14:paraId="038262F6">
            <w:pPr>
              <w:pStyle w:val="24"/>
              <w:jc w:val="center"/>
              <w:rPr>
                <w:rFonts w:hint="eastAsia" w:hAnsi="宋体" w:cs="宋体"/>
                <w:szCs w:val="21"/>
              </w:rPr>
            </w:pPr>
          </w:p>
        </w:tc>
        <w:tc>
          <w:tcPr>
            <w:tcW w:w="2343" w:type="dxa"/>
            <w:gridSpan w:val="2"/>
            <w:vAlign w:val="center"/>
          </w:tcPr>
          <w:p w14:paraId="3C1B3329">
            <w:pPr>
              <w:pStyle w:val="24"/>
              <w:jc w:val="center"/>
              <w:rPr>
                <w:rFonts w:hint="eastAsia" w:hAnsi="宋体" w:cs="宋体"/>
                <w:szCs w:val="21"/>
              </w:rPr>
            </w:pPr>
          </w:p>
        </w:tc>
        <w:tc>
          <w:tcPr>
            <w:tcW w:w="2714" w:type="dxa"/>
            <w:vAlign w:val="center"/>
          </w:tcPr>
          <w:p w14:paraId="7A8683C8">
            <w:pPr>
              <w:pStyle w:val="24"/>
              <w:jc w:val="center"/>
              <w:rPr>
                <w:rFonts w:hint="eastAsia" w:hAnsi="宋体" w:cs="宋体"/>
                <w:szCs w:val="21"/>
              </w:rPr>
            </w:pPr>
          </w:p>
        </w:tc>
      </w:tr>
    </w:tbl>
    <w:p w14:paraId="1A4C9854">
      <w:pPr>
        <w:pStyle w:val="24"/>
        <w:spacing w:line="360" w:lineRule="auto"/>
        <w:rPr>
          <w:rFonts w:hint="eastAsia" w:hAnsi="宋体" w:cs="宋体"/>
          <w:szCs w:val="21"/>
        </w:rPr>
      </w:pPr>
      <w:r>
        <w:rPr>
          <w:rFonts w:hint="eastAsia" w:hAnsi="宋体" w:cs="宋体"/>
          <w:szCs w:val="21"/>
        </w:rPr>
        <w:t>注：（1）提交有关人员获得的资质认证证书或证明文件的扫描件，并加盖公章；</w:t>
      </w:r>
    </w:p>
    <w:p w14:paraId="077C9301">
      <w:pPr>
        <w:widowControl/>
        <w:autoSpaceDE w:val="0"/>
        <w:autoSpaceDN w:val="0"/>
        <w:spacing w:line="360" w:lineRule="auto"/>
        <w:ind w:right="893" w:firstLine="315" w:firstLineChars="150"/>
        <w:textAlignment w:val="bottom"/>
        <w:rPr>
          <w:rFonts w:hint="eastAsia" w:ascii="宋体" w:hAnsi="宋体" w:cs="宋体"/>
          <w:szCs w:val="21"/>
        </w:rPr>
      </w:pPr>
      <w:r>
        <w:rPr>
          <w:rFonts w:hint="eastAsia" w:ascii="宋体" w:hAnsi="宋体" w:cs="宋体"/>
          <w:szCs w:val="21"/>
        </w:rPr>
        <w:t xml:space="preserve"> （2）如被发现虚假将取消中标资格。</w:t>
      </w:r>
    </w:p>
    <w:p w14:paraId="51204196">
      <w:pPr>
        <w:widowControl/>
        <w:autoSpaceDE w:val="0"/>
        <w:autoSpaceDN w:val="0"/>
        <w:ind w:right="893"/>
        <w:textAlignment w:val="bottom"/>
        <w:rPr>
          <w:rFonts w:hint="eastAsia" w:ascii="宋体" w:hAnsi="宋体" w:cs="宋体"/>
          <w:sz w:val="24"/>
        </w:rPr>
      </w:pPr>
    </w:p>
    <w:p w14:paraId="5D81087C">
      <w:pPr>
        <w:widowControl/>
        <w:autoSpaceDE w:val="0"/>
        <w:autoSpaceDN w:val="0"/>
        <w:ind w:right="893"/>
        <w:textAlignment w:val="bottom"/>
        <w:rPr>
          <w:rFonts w:hint="eastAsia" w:ascii="宋体" w:hAnsi="宋体" w:cs="宋体"/>
          <w:sz w:val="24"/>
        </w:rPr>
      </w:pPr>
    </w:p>
    <w:p w14:paraId="3F1D4E9C">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32823B8E">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5B1BA07">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3248C5C7">
      <w:pPr>
        <w:widowControl/>
        <w:autoSpaceDE w:val="0"/>
        <w:autoSpaceDN w:val="0"/>
        <w:ind w:right="893" w:firstLine="240" w:firstLineChars="100"/>
        <w:textAlignment w:val="bottom"/>
        <w:rPr>
          <w:rFonts w:hint="eastAsia" w:ascii="宋体" w:hAnsi="宋体" w:cs="宋体"/>
          <w:sz w:val="24"/>
        </w:rPr>
      </w:pPr>
    </w:p>
    <w:p w14:paraId="1F2A8ECA">
      <w:pPr>
        <w:keepNext/>
        <w:keepLines/>
        <w:spacing w:line="360" w:lineRule="auto"/>
        <w:outlineLvl w:val="3"/>
        <w:rPr>
          <w:rFonts w:hint="eastAsia" w:ascii="宋体" w:hAnsi="宋体" w:cs="宋体"/>
          <w:b/>
          <w:szCs w:val="21"/>
        </w:rPr>
      </w:pPr>
      <w:bookmarkStart w:id="59" w:name="_Toc67201247"/>
      <w:bookmarkStart w:id="60" w:name="_Toc21112"/>
      <w:r>
        <w:rPr>
          <w:rFonts w:hint="eastAsia" w:ascii="宋体" w:hAnsi="宋体" w:cs="宋体"/>
          <w:b/>
          <w:szCs w:val="21"/>
        </w:rPr>
        <w:t>十</w:t>
      </w:r>
      <w:r>
        <w:rPr>
          <w:rFonts w:hint="eastAsia" w:ascii="宋体" w:hAnsi="宋体" w:cs="宋体"/>
          <w:b/>
          <w:szCs w:val="21"/>
          <w:lang w:val="en-US" w:eastAsia="zh-CN"/>
        </w:rPr>
        <w:t>二</w:t>
      </w:r>
      <w:r>
        <w:rPr>
          <w:rFonts w:hint="eastAsia" w:ascii="宋体" w:hAnsi="宋体" w:cs="宋体"/>
          <w:b/>
          <w:szCs w:val="21"/>
        </w:rPr>
        <w:t>、项目主要负责人经验和资质</w:t>
      </w:r>
      <w:bookmarkEnd w:id="59"/>
      <w:r>
        <w:rPr>
          <w:rFonts w:hint="eastAsia" w:ascii="宋体" w:hAnsi="宋体" w:cs="宋体"/>
          <w:b/>
          <w:szCs w:val="21"/>
        </w:rPr>
        <w:t>情况</w:t>
      </w:r>
      <w:bookmarkEnd w:id="60"/>
      <w:r>
        <w:rPr>
          <w:rFonts w:hint="eastAsia" w:ascii="宋体" w:hAnsi="宋体" w:cs="宋体"/>
          <w:b/>
          <w:szCs w:val="21"/>
        </w:rPr>
        <w:t>（可选）</w:t>
      </w:r>
    </w:p>
    <w:p w14:paraId="3EB49946">
      <w:pPr>
        <w:pStyle w:val="24"/>
        <w:rPr>
          <w:rFonts w:hint="eastAsia" w:hAnsi="宋体" w:cs="宋体"/>
          <w:sz w:val="24"/>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515"/>
        <w:gridCol w:w="1224"/>
        <w:gridCol w:w="1281"/>
        <w:gridCol w:w="1644"/>
        <w:gridCol w:w="475"/>
        <w:gridCol w:w="1213"/>
        <w:gridCol w:w="1536"/>
      </w:tblGrid>
      <w:tr w14:paraId="791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995" w:type="dxa"/>
            <w:gridSpan w:val="5"/>
            <w:tcBorders>
              <w:top w:val="nil"/>
              <w:left w:val="nil"/>
              <w:bottom w:val="single" w:color="auto" w:sz="4" w:space="0"/>
              <w:right w:val="nil"/>
            </w:tcBorders>
            <w:vAlign w:val="center"/>
          </w:tcPr>
          <w:p w14:paraId="3168ED9E">
            <w:pPr>
              <w:tabs>
                <w:tab w:val="left" w:pos="315"/>
                <w:tab w:val="left" w:pos="510"/>
              </w:tabs>
              <w:adjustRightInd w:val="0"/>
              <w:jc w:val="left"/>
              <w:rPr>
                <w:rFonts w:hint="eastAsia" w:hAnsi="宋体" w:cs="宋体"/>
                <w:szCs w:val="21"/>
              </w:rPr>
            </w:pPr>
            <w:r>
              <w:rPr>
                <w:rFonts w:hint="eastAsia" w:ascii="宋体" w:hAnsi="宋体" w:cs="宋体"/>
                <w:szCs w:val="21"/>
                <w:lang w:val="zh-CN"/>
              </w:rPr>
              <w:t>项目名称：北京大学深圳医院准分子气体项目</w:t>
            </w:r>
          </w:p>
        </w:tc>
        <w:tc>
          <w:tcPr>
            <w:tcW w:w="3224" w:type="dxa"/>
            <w:gridSpan w:val="3"/>
            <w:tcBorders>
              <w:top w:val="nil"/>
              <w:left w:val="nil"/>
              <w:bottom w:val="single" w:color="auto" w:sz="4" w:space="0"/>
              <w:right w:val="nil"/>
            </w:tcBorders>
            <w:vAlign w:val="center"/>
          </w:tcPr>
          <w:p w14:paraId="2170A26A">
            <w:pPr>
              <w:tabs>
                <w:tab w:val="left" w:pos="315"/>
                <w:tab w:val="left" w:pos="510"/>
              </w:tabs>
              <w:adjustRightInd w:val="0"/>
              <w:jc w:val="right"/>
              <w:rPr>
                <w:rFonts w:hint="eastAsia" w:ascii="宋体" w:hAnsi="宋体" w:cs="宋体"/>
                <w:szCs w:val="21"/>
                <w:lang w:val="zh-CN"/>
              </w:rPr>
            </w:pPr>
            <w:r>
              <w:rPr>
                <w:rFonts w:hint="eastAsia" w:ascii="宋体" w:hAnsi="宋体" w:cs="宋体"/>
                <w:szCs w:val="21"/>
                <w:lang w:val="zh-CN"/>
              </w:rPr>
              <w:t>项目编号：BDYYZXCG-03</w:t>
            </w:r>
          </w:p>
        </w:tc>
      </w:tr>
      <w:tr w14:paraId="6F3E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tcBorders>
              <w:top w:val="single" w:color="auto" w:sz="4" w:space="0"/>
            </w:tcBorders>
            <w:vAlign w:val="center"/>
          </w:tcPr>
          <w:p w14:paraId="7A0C6498">
            <w:pPr>
              <w:pStyle w:val="24"/>
              <w:spacing w:line="300" w:lineRule="auto"/>
              <w:jc w:val="center"/>
              <w:rPr>
                <w:rFonts w:hint="eastAsia" w:hAnsi="宋体" w:cs="宋体"/>
                <w:szCs w:val="21"/>
              </w:rPr>
            </w:pPr>
            <w:r>
              <w:rPr>
                <w:rFonts w:hint="eastAsia" w:hAnsi="宋体" w:cs="宋体"/>
                <w:szCs w:val="21"/>
              </w:rPr>
              <w:t>姓名</w:t>
            </w:r>
          </w:p>
        </w:tc>
        <w:tc>
          <w:tcPr>
            <w:tcW w:w="1739" w:type="dxa"/>
            <w:gridSpan w:val="2"/>
            <w:tcBorders>
              <w:top w:val="single" w:color="auto" w:sz="4" w:space="0"/>
            </w:tcBorders>
            <w:vAlign w:val="center"/>
          </w:tcPr>
          <w:p w14:paraId="487C1AD2">
            <w:pPr>
              <w:pStyle w:val="24"/>
              <w:spacing w:line="300" w:lineRule="auto"/>
              <w:rPr>
                <w:rFonts w:hint="eastAsia" w:hAnsi="宋体" w:cs="宋体"/>
                <w:szCs w:val="21"/>
              </w:rPr>
            </w:pPr>
          </w:p>
        </w:tc>
        <w:tc>
          <w:tcPr>
            <w:tcW w:w="1281" w:type="dxa"/>
            <w:tcBorders>
              <w:top w:val="single" w:color="auto" w:sz="4" w:space="0"/>
            </w:tcBorders>
            <w:vAlign w:val="center"/>
          </w:tcPr>
          <w:p w14:paraId="5C1DD104">
            <w:pPr>
              <w:pStyle w:val="24"/>
              <w:spacing w:line="300" w:lineRule="auto"/>
              <w:jc w:val="center"/>
              <w:rPr>
                <w:rFonts w:hint="eastAsia" w:hAnsi="宋体" w:cs="宋体"/>
                <w:szCs w:val="21"/>
              </w:rPr>
            </w:pPr>
            <w:r>
              <w:rPr>
                <w:rFonts w:hint="eastAsia" w:hAnsi="宋体" w:cs="宋体"/>
                <w:szCs w:val="21"/>
              </w:rPr>
              <w:t>性别</w:t>
            </w:r>
          </w:p>
        </w:tc>
        <w:tc>
          <w:tcPr>
            <w:tcW w:w="2119" w:type="dxa"/>
            <w:gridSpan w:val="2"/>
            <w:tcBorders>
              <w:top w:val="single" w:color="auto" w:sz="4" w:space="0"/>
            </w:tcBorders>
            <w:vAlign w:val="center"/>
          </w:tcPr>
          <w:p w14:paraId="7EE8616A">
            <w:pPr>
              <w:pStyle w:val="24"/>
              <w:spacing w:line="300" w:lineRule="auto"/>
              <w:rPr>
                <w:rFonts w:hint="eastAsia" w:hAnsi="宋体" w:cs="宋体"/>
                <w:szCs w:val="21"/>
              </w:rPr>
            </w:pPr>
          </w:p>
        </w:tc>
        <w:tc>
          <w:tcPr>
            <w:tcW w:w="1213" w:type="dxa"/>
            <w:tcBorders>
              <w:top w:val="single" w:color="auto" w:sz="4" w:space="0"/>
            </w:tcBorders>
            <w:vAlign w:val="center"/>
          </w:tcPr>
          <w:p w14:paraId="33EE0CFB">
            <w:pPr>
              <w:pStyle w:val="24"/>
              <w:spacing w:line="300" w:lineRule="auto"/>
              <w:jc w:val="center"/>
              <w:rPr>
                <w:rFonts w:hint="eastAsia" w:hAnsi="宋体" w:cs="宋体"/>
                <w:szCs w:val="21"/>
              </w:rPr>
            </w:pPr>
            <w:r>
              <w:rPr>
                <w:rFonts w:hint="eastAsia" w:hAnsi="宋体" w:cs="宋体"/>
                <w:szCs w:val="21"/>
              </w:rPr>
              <w:t>年龄</w:t>
            </w:r>
          </w:p>
        </w:tc>
        <w:tc>
          <w:tcPr>
            <w:tcW w:w="1536" w:type="dxa"/>
            <w:tcBorders>
              <w:top w:val="single" w:color="auto" w:sz="4" w:space="0"/>
            </w:tcBorders>
            <w:vAlign w:val="center"/>
          </w:tcPr>
          <w:p w14:paraId="4E74BB32">
            <w:pPr>
              <w:pStyle w:val="24"/>
              <w:spacing w:line="300" w:lineRule="auto"/>
              <w:rPr>
                <w:rFonts w:hint="eastAsia" w:hAnsi="宋体" w:cs="宋体"/>
                <w:szCs w:val="21"/>
              </w:rPr>
            </w:pPr>
          </w:p>
        </w:tc>
      </w:tr>
      <w:tr w14:paraId="73A7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435C215B">
            <w:pPr>
              <w:pStyle w:val="24"/>
              <w:spacing w:line="300" w:lineRule="auto"/>
              <w:jc w:val="center"/>
              <w:rPr>
                <w:rFonts w:hint="eastAsia" w:hAnsi="宋体" w:cs="宋体"/>
                <w:szCs w:val="21"/>
              </w:rPr>
            </w:pPr>
            <w:r>
              <w:rPr>
                <w:rFonts w:hint="eastAsia" w:hAnsi="宋体" w:cs="宋体"/>
                <w:szCs w:val="21"/>
              </w:rPr>
              <w:t>职务</w:t>
            </w:r>
          </w:p>
        </w:tc>
        <w:tc>
          <w:tcPr>
            <w:tcW w:w="1739" w:type="dxa"/>
            <w:gridSpan w:val="2"/>
            <w:vAlign w:val="center"/>
          </w:tcPr>
          <w:p w14:paraId="40786A50">
            <w:pPr>
              <w:pStyle w:val="24"/>
              <w:spacing w:line="300" w:lineRule="auto"/>
              <w:rPr>
                <w:rFonts w:hint="eastAsia" w:hAnsi="宋体" w:cs="宋体"/>
                <w:szCs w:val="21"/>
              </w:rPr>
            </w:pPr>
          </w:p>
        </w:tc>
        <w:tc>
          <w:tcPr>
            <w:tcW w:w="1281" w:type="dxa"/>
            <w:vAlign w:val="center"/>
          </w:tcPr>
          <w:p w14:paraId="66935920">
            <w:pPr>
              <w:pStyle w:val="24"/>
              <w:spacing w:line="300" w:lineRule="auto"/>
              <w:jc w:val="center"/>
              <w:rPr>
                <w:rFonts w:hint="eastAsia" w:hAnsi="宋体" w:cs="宋体"/>
                <w:szCs w:val="21"/>
              </w:rPr>
            </w:pPr>
            <w:r>
              <w:rPr>
                <w:rFonts w:hint="eastAsia" w:hAnsi="宋体" w:cs="宋体"/>
                <w:szCs w:val="21"/>
              </w:rPr>
              <w:t>职称</w:t>
            </w:r>
          </w:p>
        </w:tc>
        <w:tc>
          <w:tcPr>
            <w:tcW w:w="2119" w:type="dxa"/>
            <w:gridSpan w:val="2"/>
            <w:vAlign w:val="center"/>
          </w:tcPr>
          <w:p w14:paraId="3DCF0734">
            <w:pPr>
              <w:pStyle w:val="24"/>
              <w:spacing w:line="300" w:lineRule="auto"/>
              <w:rPr>
                <w:rFonts w:hint="eastAsia" w:hAnsi="宋体" w:cs="宋体"/>
                <w:szCs w:val="21"/>
              </w:rPr>
            </w:pPr>
          </w:p>
        </w:tc>
        <w:tc>
          <w:tcPr>
            <w:tcW w:w="1213" w:type="dxa"/>
            <w:vAlign w:val="center"/>
          </w:tcPr>
          <w:p w14:paraId="4A5422EB">
            <w:pPr>
              <w:pStyle w:val="24"/>
              <w:spacing w:line="300" w:lineRule="auto"/>
              <w:jc w:val="center"/>
              <w:rPr>
                <w:rFonts w:hint="eastAsia" w:hAnsi="宋体" w:cs="宋体"/>
                <w:szCs w:val="21"/>
              </w:rPr>
            </w:pPr>
            <w:r>
              <w:rPr>
                <w:rFonts w:hint="eastAsia" w:hAnsi="宋体" w:cs="宋体"/>
                <w:szCs w:val="21"/>
              </w:rPr>
              <w:t>学历</w:t>
            </w:r>
          </w:p>
        </w:tc>
        <w:tc>
          <w:tcPr>
            <w:tcW w:w="1536" w:type="dxa"/>
            <w:vAlign w:val="center"/>
          </w:tcPr>
          <w:p w14:paraId="18CC60B9">
            <w:pPr>
              <w:pStyle w:val="24"/>
              <w:spacing w:line="300" w:lineRule="auto"/>
              <w:rPr>
                <w:rFonts w:hint="eastAsia" w:hAnsi="宋体" w:cs="宋体"/>
                <w:szCs w:val="21"/>
              </w:rPr>
            </w:pPr>
          </w:p>
        </w:tc>
      </w:tr>
      <w:tr w14:paraId="4D0F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7643AF94">
            <w:pPr>
              <w:pStyle w:val="24"/>
              <w:spacing w:line="300" w:lineRule="auto"/>
              <w:jc w:val="center"/>
              <w:rPr>
                <w:rFonts w:hint="eastAsia" w:hAnsi="宋体" w:cs="宋体"/>
                <w:szCs w:val="21"/>
              </w:rPr>
            </w:pPr>
            <w:r>
              <w:rPr>
                <w:rFonts w:hint="eastAsia" w:hAnsi="宋体" w:cs="宋体"/>
                <w:szCs w:val="21"/>
              </w:rPr>
              <w:t>办公电话</w:t>
            </w:r>
          </w:p>
        </w:tc>
        <w:tc>
          <w:tcPr>
            <w:tcW w:w="1739" w:type="dxa"/>
            <w:gridSpan w:val="2"/>
            <w:vAlign w:val="center"/>
          </w:tcPr>
          <w:p w14:paraId="1DB3A758">
            <w:pPr>
              <w:pStyle w:val="24"/>
              <w:spacing w:line="300" w:lineRule="auto"/>
              <w:rPr>
                <w:rFonts w:hint="eastAsia" w:hAnsi="宋体" w:cs="宋体"/>
                <w:szCs w:val="21"/>
              </w:rPr>
            </w:pPr>
          </w:p>
        </w:tc>
        <w:tc>
          <w:tcPr>
            <w:tcW w:w="1281" w:type="dxa"/>
            <w:vAlign w:val="center"/>
          </w:tcPr>
          <w:p w14:paraId="1027A813">
            <w:pPr>
              <w:pStyle w:val="24"/>
              <w:spacing w:line="300" w:lineRule="auto"/>
              <w:jc w:val="center"/>
              <w:rPr>
                <w:rFonts w:hint="eastAsia" w:hAnsi="宋体" w:cs="宋体"/>
                <w:szCs w:val="21"/>
              </w:rPr>
            </w:pPr>
            <w:r>
              <w:rPr>
                <w:rFonts w:hint="eastAsia" w:hAnsi="宋体" w:cs="宋体"/>
                <w:szCs w:val="21"/>
              </w:rPr>
              <w:t>住宅电话</w:t>
            </w:r>
          </w:p>
        </w:tc>
        <w:tc>
          <w:tcPr>
            <w:tcW w:w="2119" w:type="dxa"/>
            <w:gridSpan w:val="2"/>
            <w:vAlign w:val="center"/>
          </w:tcPr>
          <w:p w14:paraId="5C6790DB">
            <w:pPr>
              <w:pStyle w:val="24"/>
              <w:spacing w:line="300" w:lineRule="auto"/>
              <w:rPr>
                <w:rFonts w:hint="eastAsia" w:hAnsi="宋体" w:cs="宋体"/>
                <w:szCs w:val="21"/>
              </w:rPr>
            </w:pPr>
          </w:p>
        </w:tc>
        <w:tc>
          <w:tcPr>
            <w:tcW w:w="1213" w:type="dxa"/>
            <w:vAlign w:val="center"/>
          </w:tcPr>
          <w:p w14:paraId="0C2D04FE">
            <w:pPr>
              <w:pStyle w:val="24"/>
              <w:spacing w:line="300" w:lineRule="auto"/>
              <w:jc w:val="center"/>
              <w:rPr>
                <w:rFonts w:hint="eastAsia" w:hAnsi="宋体" w:cs="宋体"/>
                <w:szCs w:val="21"/>
              </w:rPr>
            </w:pPr>
            <w:r>
              <w:rPr>
                <w:rFonts w:hint="eastAsia" w:hAnsi="宋体" w:cs="宋体"/>
                <w:szCs w:val="21"/>
              </w:rPr>
              <w:t>移动电话</w:t>
            </w:r>
          </w:p>
        </w:tc>
        <w:tc>
          <w:tcPr>
            <w:tcW w:w="1536" w:type="dxa"/>
            <w:vAlign w:val="center"/>
          </w:tcPr>
          <w:p w14:paraId="3625392C">
            <w:pPr>
              <w:pStyle w:val="24"/>
              <w:spacing w:line="300" w:lineRule="auto"/>
              <w:rPr>
                <w:rFonts w:hint="eastAsia" w:hAnsi="宋体" w:cs="宋体"/>
                <w:szCs w:val="21"/>
              </w:rPr>
            </w:pPr>
          </w:p>
        </w:tc>
      </w:tr>
      <w:tr w14:paraId="4C0B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5AAFEE8C">
            <w:pPr>
              <w:pStyle w:val="24"/>
              <w:spacing w:line="300" w:lineRule="auto"/>
              <w:jc w:val="center"/>
              <w:rPr>
                <w:rFonts w:hint="eastAsia" w:hAnsi="宋体" w:cs="宋体"/>
                <w:szCs w:val="21"/>
              </w:rPr>
            </w:pPr>
            <w:r>
              <w:rPr>
                <w:rFonts w:hint="eastAsia" w:hAnsi="宋体" w:cs="宋体"/>
                <w:szCs w:val="21"/>
              </w:rPr>
              <w:t>参加工作时间</w:t>
            </w:r>
          </w:p>
        </w:tc>
        <w:tc>
          <w:tcPr>
            <w:tcW w:w="2505" w:type="dxa"/>
            <w:gridSpan w:val="2"/>
            <w:vAlign w:val="center"/>
          </w:tcPr>
          <w:p w14:paraId="2A5F4634">
            <w:pPr>
              <w:pStyle w:val="24"/>
              <w:spacing w:line="300" w:lineRule="auto"/>
              <w:jc w:val="center"/>
              <w:rPr>
                <w:rFonts w:hint="eastAsia" w:hAnsi="宋体" w:cs="宋体"/>
                <w:szCs w:val="21"/>
              </w:rPr>
            </w:pPr>
          </w:p>
        </w:tc>
        <w:tc>
          <w:tcPr>
            <w:tcW w:w="2119" w:type="dxa"/>
            <w:gridSpan w:val="2"/>
            <w:vAlign w:val="center"/>
          </w:tcPr>
          <w:p w14:paraId="24150E76">
            <w:pPr>
              <w:pStyle w:val="24"/>
              <w:spacing w:line="300" w:lineRule="auto"/>
              <w:jc w:val="center"/>
              <w:rPr>
                <w:rFonts w:hint="eastAsia" w:hAnsi="宋体" w:cs="宋体"/>
                <w:szCs w:val="21"/>
              </w:rPr>
            </w:pPr>
            <w:r>
              <w:rPr>
                <w:rFonts w:hint="eastAsia" w:hAnsi="宋体" w:cs="宋体"/>
                <w:szCs w:val="21"/>
              </w:rPr>
              <w:t>从事该行业年限</w:t>
            </w:r>
          </w:p>
        </w:tc>
        <w:tc>
          <w:tcPr>
            <w:tcW w:w="2749" w:type="dxa"/>
            <w:gridSpan w:val="2"/>
            <w:vAlign w:val="center"/>
          </w:tcPr>
          <w:p w14:paraId="56D888FA">
            <w:pPr>
              <w:pStyle w:val="24"/>
              <w:spacing w:line="300" w:lineRule="auto"/>
              <w:jc w:val="center"/>
              <w:rPr>
                <w:rFonts w:hint="eastAsia" w:hAnsi="宋体" w:cs="宋体"/>
                <w:szCs w:val="21"/>
              </w:rPr>
            </w:pPr>
          </w:p>
        </w:tc>
      </w:tr>
      <w:tr w14:paraId="55F4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795BD5B1">
            <w:pPr>
              <w:pStyle w:val="24"/>
              <w:spacing w:line="300" w:lineRule="auto"/>
              <w:jc w:val="center"/>
              <w:rPr>
                <w:rFonts w:hint="eastAsia" w:hAnsi="宋体" w:cs="宋体"/>
                <w:szCs w:val="21"/>
              </w:rPr>
            </w:pPr>
            <w:r>
              <w:rPr>
                <w:rFonts w:hint="eastAsia" w:hAnsi="宋体" w:cs="宋体"/>
                <w:szCs w:val="21"/>
              </w:rPr>
              <w:t>具有认证资格</w:t>
            </w:r>
          </w:p>
        </w:tc>
        <w:tc>
          <w:tcPr>
            <w:tcW w:w="7373" w:type="dxa"/>
            <w:gridSpan w:val="6"/>
            <w:vAlign w:val="center"/>
          </w:tcPr>
          <w:p w14:paraId="5321E255">
            <w:pPr>
              <w:pStyle w:val="24"/>
              <w:spacing w:line="300" w:lineRule="auto"/>
              <w:jc w:val="center"/>
              <w:rPr>
                <w:rFonts w:hint="eastAsia" w:hAnsi="宋体" w:cs="宋体"/>
                <w:szCs w:val="21"/>
              </w:rPr>
            </w:pPr>
          </w:p>
        </w:tc>
      </w:tr>
      <w:tr w14:paraId="4701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219" w:type="dxa"/>
            <w:gridSpan w:val="8"/>
            <w:vAlign w:val="center"/>
          </w:tcPr>
          <w:p w14:paraId="28A7C372">
            <w:pPr>
              <w:pStyle w:val="24"/>
              <w:spacing w:line="300" w:lineRule="auto"/>
              <w:jc w:val="center"/>
              <w:rPr>
                <w:rFonts w:hint="eastAsia" w:hAnsi="宋体" w:cs="宋体"/>
                <w:szCs w:val="21"/>
              </w:rPr>
            </w:pPr>
            <w:r>
              <w:rPr>
                <w:rFonts w:hint="eastAsia" w:hAnsi="宋体" w:cs="宋体"/>
                <w:szCs w:val="21"/>
              </w:rPr>
              <w:t>已完成项目情况</w:t>
            </w:r>
          </w:p>
        </w:tc>
      </w:tr>
      <w:tr w14:paraId="39E7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2905C9F6">
            <w:pPr>
              <w:pStyle w:val="24"/>
              <w:spacing w:line="300" w:lineRule="auto"/>
              <w:jc w:val="center"/>
              <w:rPr>
                <w:rFonts w:hint="eastAsia" w:hAnsi="宋体" w:cs="宋体"/>
                <w:szCs w:val="21"/>
              </w:rPr>
            </w:pPr>
            <w:r>
              <w:rPr>
                <w:rFonts w:hint="eastAsia" w:hAnsi="宋体" w:cs="宋体"/>
                <w:szCs w:val="21"/>
              </w:rPr>
              <w:t>使用单位</w:t>
            </w:r>
          </w:p>
        </w:tc>
        <w:tc>
          <w:tcPr>
            <w:tcW w:w="1224" w:type="dxa"/>
            <w:vAlign w:val="center"/>
          </w:tcPr>
          <w:p w14:paraId="5E21A99F">
            <w:pPr>
              <w:pStyle w:val="24"/>
              <w:spacing w:line="300" w:lineRule="auto"/>
              <w:jc w:val="center"/>
              <w:rPr>
                <w:rFonts w:hint="eastAsia" w:hAnsi="宋体" w:cs="宋体"/>
                <w:szCs w:val="21"/>
              </w:rPr>
            </w:pPr>
            <w:r>
              <w:rPr>
                <w:rFonts w:hint="eastAsia" w:hAnsi="宋体" w:cs="宋体"/>
                <w:szCs w:val="21"/>
              </w:rPr>
              <w:t>项目名称</w:t>
            </w:r>
          </w:p>
        </w:tc>
        <w:tc>
          <w:tcPr>
            <w:tcW w:w="1281" w:type="dxa"/>
            <w:vAlign w:val="center"/>
          </w:tcPr>
          <w:p w14:paraId="4C752F00">
            <w:pPr>
              <w:pStyle w:val="24"/>
              <w:spacing w:line="300" w:lineRule="auto"/>
              <w:jc w:val="center"/>
              <w:rPr>
                <w:rFonts w:hint="eastAsia" w:hAnsi="宋体" w:cs="宋体"/>
                <w:szCs w:val="21"/>
              </w:rPr>
            </w:pPr>
            <w:r>
              <w:rPr>
                <w:rFonts w:hint="eastAsia" w:hAnsi="宋体" w:cs="宋体"/>
                <w:szCs w:val="21"/>
              </w:rPr>
              <w:t>规模</w:t>
            </w:r>
          </w:p>
        </w:tc>
        <w:tc>
          <w:tcPr>
            <w:tcW w:w="2119" w:type="dxa"/>
            <w:gridSpan w:val="2"/>
            <w:vAlign w:val="center"/>
          </w:tcPr>
          <w:p w14:paraId="4698DE9A">
            <w:pPr>
              <w:pStyle w:val="24"/>
              <w:spacing w:line="300" w:lineRule="auto"/>
              <w:jc w:val="center"/>
              <w:rPr>
                <w:rFonts w:hint="eastAsia" w:hAnsi="宋体" w:cs="宋体"/>
                <w:szCs w:val="21"/>
              </w:rPr>
            </w:pPr>
            <w:r>
              <w:rPr>
                <w:rFonts w:hint="eastAsia" w:hAnsi="宋体" w:cs="宋体"/>
                <w:szCs w:val="21"/>
              </w:rPr>
              <w:t>完成日期</w:t>
            </w:r>
          </w:p>
        </w:tc>
        <w:tc>
          <w:tcPr>
            <w:tcW w:w="2749" w:type="dxa"/>
            <w:gridSpan w:val="2"/>
            <w:vAlign w:val="center"/>
          </w:tcPr>
          <w:p w14:paraId="71A09E59">
            <w:pPr>
              <w:pStyle w:val="24"/>
              <w:spacing w:line="300" w:lineRule="auto"/>
              <w:jc w:val="center"/>
              <w:rPr>
                <w:rFonts w:hint="eastAsia" w:hAnsi="宋体" w:cs="宋体"/>
                <w:szCs w:val="21"/>
              </w:rPr>
            </w:pPr>
            <w:r>
              <w:rPr>
                <w:rFonts w:hint="eastAsia" w:hAnsi="宋体" w:cs="宋体"/>
                <w:szCs w:val="21"/>
              </w:rPr>
              <w:t>项目质量</w:t>
            </w:r>
          </w:p>
        </w:tc>
      </w:tr>
      <w:tr w14:paraId="6F3F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06C34D5A">
            <w:pPr>
              <w:pStyle w:val="24"/>
              <w:spacing w:line="300" w:lineRule="auto"/>
              <w:jc w:val="center"/>
              <w:rPr>
                <w:rFonts w:hint="eastAsia" w:hAnsi="宋体" w:cs="宋体"/>
                <w:szCs w:val="21"/>
              </w:rPr>
            </w:pPr>
          </w:p>
        </w:tc>
        <w:tc>
          <w:tcPr>
            <w:tcW w:w="1224" w:type="dxa"/>
            <w:vAlign w:val="center"/>
          </w:tcPr>
          <w:p w14:paraId="0D7B32FD">
            <w:pPr>
              <w:pStyle w:val="24"/>
              <w:spacing w:line="300" w:lineRule="auto"/>
              <w:jc w:val="center"/>
              <w:rPr>
                <w:rFonts w:hint="eastAsia" w:hAnsi="宋体" w:cs="宋体"/>
                <w:szCs w:val="21"/>
              </w:rPr>
            </w:pPr>
          </w:p>
        </w:tc>
        <w:tc>
          <w:tcPr>
            <w:tcW w:w="1281" w:type="dxa"/>
            <w:vAlign w:val="center"/>
          </w:tcPr>
          <w:p w14:paraId="4A5FDDB7">
            <w:pPr>
              <w:pStyle w:val="24"/>
              <w:spacing w:line="300" w:lineRule="auto"/>
              <w:jc w:val="center"/>
              <w:rPr>
                <w:rFonts w:hint="eastAsia" w:hAnsi="宋体" w:cs="宋体"/>
                <w:szCs w:val="21"/>
              </w:rPr>
            </w:pPr>
          </w:p>
        </w:tc>
        <w:tc>
          <w:tcPr>
            <w:tcW w:w="2119" w:type="dxa"/>
            <w:gridSpan w:val="2"/>
            <w:vAlign w:val="center"/>
          </w:tcPr>
          <w:p w14:paraId="5AC98C19">
            <w:pPr>
              <w:pStyle w:val="24"/>
              <w:spacing w:line="300" w:lineRule="auto"/>
              <w:jc w:val="center"/>
              <w:rPr>
                <w:rFonts w:hint="eastAsia" w:hAnsi="宋体" w:cs="宋体"/>
                <w:szCs w:val="21"/>
              </w:rPr>
            </w:pPr>
          </w:p>
        </w:tc>
        <w:tc>
          <w:tcPr>
            <w:tcW w:w="2749" w:type="dxa"/>
            <w:gridSpan w:val="2"/>
            <w:vAlign w:val="center"/>
          </w:tcPr>
          <w:p w14:paraId="01107407">
            <w:pPr>
              <w:pStyle w:val="24"/>
              <w:spacing w:line="300" w:lineRule="auto"/>
              <w:jc w:val="center"/>
              <w:rPr>
                <w:rFonts w:hint="eastAsia" w:hAnsi="宋体" w:cs="宋体"/>
                <w:szCs w:val="21"/>
              </w:rPr>
            </w:pPr>
          </w:p>
        </w:tc>
      </w:tr>
      <w:tr w14:paraId="3697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7ED99F7B">
            <w:pPr>
              <w:pStyle w:val="24"/>
              <w:spacing w:line="300" w:lineRule="auto"/>
              <w:jc w:val="center"/>
              <w:rPr>
                <w:rFonts w:hint="eastAsia" w:hAnsi="宋体" w:cs="宋体"/>
                <w:szCs w:val="21"/>
              </w:rPr>
            </w:pPr>
          </w:p>
        </w:tc>
        <w:tc>
          <w:tcPr>
            <w:tcW w:w="1224" w:type="dxa"/>
            <w:vAlign w:val="center"/>
          </w:tcPr>
          <w:p w14:paraId="7DC82D63">
            <w:pPr>
              <w:pStyle w:val="24"/>
              <w:spacing w:line="300" w:lineRule="auto"/>
              <w:jc w:val="center"/>
              <w:rPr>
                <w:rFonts w:hint="eastAsia" w:hAnsi="宋体" w:cs="宋体"/>
                <w:szCs w:val="21"/>
              </w:rPr>
            </w:pPr>
          </w:p>
        </w:tc>
        <w:tc>
          <w:tcPr>
            <w:tcW w:w="1281" w:type="dxa"/>
            <w:vAlign w:val="center"/>
          </w:tcPr>
          <w:p w14:paraId="03822AFA">
            <w:pPr>
              <w:pStyle w:val="24"/>
              <w:spacing w:line="300" w:lineRule="auto"/>
              <w:jc w:val="center"/>
              <w:rPr>
                <w:rFonts w:hint="eastAsia" w:hAnsi="宋体" w:cs="宋体"/>
                <w:szCs w:val="21"/>
              </w:rPr>
            </w:pPr>
          </w:p>
        </w:tc>
        <w:tc>
          <w:tcPr>
            <w:tcW w:w="2119" w:type="dxa"/>
            <w:gridSpan w:val="2"/>
            <w:vAlign w:val="center"/>
          </w:tcPr>
          <w:p w14:paraId="33B75D9C">
            <w:pPr>
              <w:pStyle w:val="24"/>
              <w:spacing w:line="300" w:lineRule="auto"/>
              <w:jc w:val="center"/>
              <w:rPr>
                <w:rFonts w:hint="eastAsia" w:hAnsi="宋体" w:cs="宋体"/>
                <w:szCs w:val="21"/>
              </w:rPr>
            </w:pPr>
          </w:p>
        </w:tc>
        <w:tc>
          <w:tcPr>
            <w:tcW w:w="2749" w:type="dxa"/>
            <w:gridSpan w:val="2"/>
            <w:vAlign w:val="center"/>
          </w:tcPr>
          <w:p w14:paraId="1C8F0AA2">
            <w:pPr>
              <w:pStyle w:val="24"/>
              <w:spacing w:line="300" w:lineRule="auto"/>
              <w:jc w:val="center"/>
              <w:rPr>
                <w:rFonts w:hint="eastAsia" w:hAnsi="宋体" w:cs="宋体"/>
                <w:szCs w:val="21"/>
              </w:rPr>
            </w:pPr>
          </w:p>
        </w:tc>
      </w:tr>
      <w:tr w14:paraId="6E64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846" w:type="dxa"/>
            <w:gridSpan w:val="2"/>
            <w:vAlign w:val="center"/>
          </w:tcPr>
          <w:p w14:paraId="71945157">
            <w:pPr>
              <w:pStyle w:val="24"/>
              <w:spacing w:line="300" w:lineRule="auto"/>
              <w:jc w:val="center"/>
              <w:rPr>
                <w:rFonts w:hint="eastAsia" w:hAnsi="宋体" w:cs="宋体"/>
                <w:szCs w:val="21"/>
              </w:rPr>
            </w:pPr>
          </w:p>
        </w:tc>
        <w:tc>
          <w:tcPr>
            <w:tcW w:w="1224" w:type="dxa"/>
            <w:vAlign w:val="center"/>
          </w:tcPr>
          <w:p w14:paraId="6201686B">
            <w:pPr>
              <w:pStyle w:val="24"/>
              <w:spacing w:line="300" w:lineRule="auto"/>
              <w:jc w:val="center"/>
              <w:rPr>
                <w:rFonts w:hint="eastAsia" w:hAnsi="宋体" w:cs="宋体"/>
                <w:szCs w:val="21"/>
              </w:rPr>
            </w:pPr>
          </w:p>
        </w:tc>
        <w:tc>
          <w:tcPr>
            <w:tcW w:w="1281" w:type="dxa"/>
            <w:vAlign w:val="center"/>
          </w:tcPr>
          <w:p w14:paraId="6B0FCDC6">
            <w:pPr>
              <w:pStyle w:val="24"/>
              <w:spacing w:line="300" w:lineRule="auto"/>
              <w:jc w:val="center"/>
              <w:rPr>
                <w:rFonts w:hint="eastAsia" w:hAnsi="宋体" w:cs="宋体"/>
                <w:szCs w:val="21"/>
              </w:rPr>
            </w:pPr>
          </w:p>
        </w:tc>
        <w:tc>
          <w:tcPr>
            <w:tcW w:w="2119" w:type="dxa"/>
            <w:gridSpan w:val="2"/>
            <w:vAlign w:val="center"/>
          </w:tcPr>
          <w:p w14:paraId="58561D43">
            <w:pPr>
              <w:pStyle w:val="24"/>
              <w:spacing w:line="300" w:lineRule="auto"/>
              <w:jc w:val="center"/>
              <w:rPr>
                <w:rFonts w:hint="eastAsia" w:hAnsi="宋体" w:cs="宋体"/>
                <w:szCs w:val="21"/>
              </w:rPr>
            </w:pPr>
          </w:p>
        </w:tc>
        <w:tc>
          <w:tcPr>
            <w:tcW w:w="2749" w:type="dxa"/>
            <w:gridSpan w:val="2"/>
            <w:tcBorders>
              <w:top w:val="nil"/>
            </w:tcBorders>
            <w:vAlign w:val="center"/>
          </w:tcPr>
          <w:p w14:paraId="7AAD88C0">
            <w:pPr>
              <w:pStyle w:val="24"/>
              <w:spacing w:line="300" w:lineRule="auto"/>
              <w:jc w:val="center"/>
              <w:rPr>
                <w:rFonts w:hint="eastAsia" w:hAnsi="宋体" w:cs="宋体"/>
                <w:szCs w:val="21"/>
              </w:rPr>
            </w:pPr>
          </w:p>
        </w:tc>
      </w:tr>
    </w:tbl>
    <w:p w14:paraId="122473E8">
      <w:pPr>
        <w:pStyle w:val="24"/>
        <w:rPr>
          <w:rFonts w:hint="eastAsia" w:hAnsi="宋体" w:cs="宋体"/>
          <w:szCs w:val="21"/>
        </w:rPr>
      </w:pPr>
    </w:p>
    <w:p w14:paraId="1B7F57EF">
      <w:pPr>
        <w:pStyle w:val="24"/>
        <w:rPr>
          <w:rFonts w:hint="eastAsia" w:hAnsi="宋体" w:cs="宋体"/>
          <w:szCs w:val="21"/>
        </w:rPr>
      </w:pPr>
      <w:r>
        <w:rPr>
          <w:rFonts w:hint="eastAsia" w:hAnsi="宋体" w:cs="宋体"/>
          <w:szCs w:val="21"/>
        </w:rPr>
        <w:t>注：提交项目技术职称证书的扫描件，加盖公章。</w:t>
      </w:r>
      <w:bookmarkStart w:id="61" w:name="_Toc67201240"/>
      <w:bookmarkEnd w:id="61"/>
    </w:p>
    <w:p w14:paraId="7F5D3EB1">
      <w:pPr>
        <w:pStyle w:val="24"/>
        <w:spacing w:line="300" w:lineRule="auto"/>
        <w:rPr>
          <w:rFonts w:hint="eastAsia" w:hAnsi="宋体" w:cs="宋体"/>
          <w:szCs w:val="21"/>
        </w:rPr>
      </w:pPr>
    </w:p>
    <w:p w14:paraId="70812565">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12466AA1">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BDAA681">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2299C110">
      <w:pPr>
        <w:keepNext/>
        <w:keepLines/>
        <w:spacing w:line="360" w:lineRule="auto"/>
        <w:outlineLvl w:val="3"/>
        <w:rPr>
          <w:rFonts w:hint="eastAsia" w:ascii="宋体" w:hAnsi="宋体" w:cs="宋体"/>
          <w:b/>
          <w:bCs/>
          <w:szCs w:val="21"/>
        </w:rPr>
      </w:pPr>
      <w:r>
        <w:rPr>
          <w:rFonts w:hint="eastAsia" w:ascii="宋体" w:hAnsi="宋体" w:cs="宋体"/>
        </w:rPr>
        <w:br w:type="page"/>
      </w:r>
      <w:bookmarkStart w:id="62" w:name="_Toc5476"/>
      <w:r>
        <w:rPr>
          <w:rFonts w:hint="eastAsia" w:ascii="宋体" w:hAnsi="宋体" w:cs="宋体"/>
          <w:b/>
          <w:bCs/>
          <w:szCs w:val="21"/>
        </w:rPr>
        <w:t>十</w:t>
      </w:r>
      <w:r>
        <w:rPr>
          <w:rFonts w:hint="eastAsia" w:ascii="宋体" w:hAnsi="宋体" w:cs="宋体"/>
          <w:b/>
          <w:bCs/>
          <w:szCs w:val="21"/>
          <w:lang w:val="en-US" w:eastAsia="zh-CN"/>
        </w:rPr>
        <w:t>三</w:t>
      </w:r>
      <w:r>
        <w:rPr>
          <w:rFonts w:hint="eastAsia" w:ascii="宋体" w:hAnsi="宋体" w:cs="宋体"/>
          <w:b/>
          <w:bCs/>
          <w:szCs w:val="21"/>
        </w:rPr>
        <w:t>、类似项目的成功案例</w:t>
      </w:r>
      <w:bookmarkEnd w:id="62"/>
    </w:p>
    <w:p w14:paraId="7F904D4A">
      <w:pPr>
        <w:pStyle w:val="24"/>
        <w:jc w:val="center"/>
        <w:rPr>
          <w:rFonts w:hint="eastAsia" w:hAnsi="宋体" w:cs="宋体"/>
          <w:b/>
          <w:bCs/>
          <w:sz w:val="32"/>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958"/>
        <w:gridCol w:w="1085"/>
        <w:gridCol w:w="699"/>
        <w:gridCol w:w="815"/>
        <w:gridCol w:w="994"/>
        <w:gridCol w:w="1395"/>
        <w:gridCol w:w="1670"/>
      </w:tblGrid>
      <w:tr w14:paraId="29ED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9" w:type="dxa"/>
            <w:gridSpan w:val="5"/>
            <w:tcBorders>
              <w:top w:val="nil"/>
              <w:left w:val="nil"/>
              <w:bottom w:val="single" w:color="auto" w:sz="4" w:space="0"/>
              <w:right w:val="nil"/>
            </w:tcBorders>
            <w:vAlign w:val="center"/>
          </w:tcPr>
          <w:p w14:paraId="5DF1FEDA">
            <w:pPr>
              <w:tabs>
                <w:tab w:val="left" w:pos="315"/>
                <w:tab w:val="left" w:pos="510"/>
              </w:tabs>
              <w:adjustRightInd w:val="0"/>
              <w:jc w:val="left"/>
              <w:rPr>
                <w:rFonts w:hint="eastAsia" w:hAnsi="宋体" w:cs="宋体"/>
              </w:rPr>
            </w:pPr>
            <w:r>
              <w:rPr>
                <w:rFonts w:hint="eastAsia" w:ascii="宋体" w:hAnsi="宋体" w:cs="宋体"/>
                <w:szCs w:val="21"/>
                <w:lang w:val="zh-CN"/>
              </w:rPr>
              <w:t>项目名称：北京大学深圳医院准分子气体项目</w:t>
            </w:r>
          </w:p>
        </w:tc>
        <w:tc>
          <w:tcPr>
            <w:tcW w:w="4059" w:type="dxa"/>
            <w:gridSpan w:val="3"/>
            <w:tcBorders>
              <w:top w:val="nil"/>
              <w:left w:val="nil"/>
              <w:bottom w:val="single" w:color="auto" w:sz="4" w:space="0"/>
              <w:right w:val="nil"/>
            </w:tcBorders>
            <w:vAlign w:val="center"/>
          </w:tcPr>
          <w:p w14:paraId="27CACB7C">
            <w:pPr>
              <w:tabs>
                <w:tab w:val="left" w:pos="315"/>
                <w:tab w:val="left" w:pos="510"/>
              </w:tabs>
              <w:adjustRightInd w:val="0"/>
              <w:jc w:val="left"/>
              <w:rPr>
                <w:rFonts w:hint="eastAsia" w:hAnsi="宋体" w:cs="宋体"/>
              </w:rPr>
            </w:pPr>
            <w:r>
              <w:rPr>
                <w:rFonts w:hint="eastAsia" w:ascii="宋体" w:hAnsi="宋体" w:cs="宋体"/>
                <w:szCs w:val="21"/>
                <w:lang w:val="zh-CN"/>
              </w:rPr>
              <w:t>项目编号：BDYYZXCG-03</w:t>
            </w:r>
          </w:p>
        </w:tc>
      </w:tr>
      <w:tr w14:paraId="4405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Borders>
              <w:top w:val="single" w:color="auto" w:sz="4" w:space="0"/>
            </w:tcBorders>
            <w:vAlign w:val="center"/>
          </w:tcPr>
          <w:p w14:paraId="0A51174A">
            <w:pPr>
              <w:pStyle w:val="24"/>
              <w:jc w:val="center"/>
              <w:rPr>
                <w:rFonts w:hint="eastAsia" w:hAnsi="宋体" w:cs="宋体"/>
                <w:szCs w:val="24"/>
              </w:rPr>
            </w:pPr>
            <w:r>
              <w:rPr>
                <w:rFonts w:hint="eastAsia" w:hAnsi="宋体" w:cs="宋体"/>
                <w:szCs w:val="24"/>
              </w:rPr>
              <w:t>序号</w:t>
            </w:r>
          </w:p>
        </w:tc>
        <w:tc>
          <w:tcPr>
            <w:tcW w:w="1958" w:type="dxa"/>
            <w:tcBorders>
              <w:top w:val="single" w:color="auto" w:sz="4" w:space="0"/>
            </w:tcBorders>
            <w:vAlign w:val="center"/>
          </w:tcPr>
          <w:p w14:paraId="63F71BFE">
            <w:pPr>
              <w:pStyle w:val="24"/>
              <w:jc w:val="center"/>
              <w:rPr>
                <w:rFonts w:hint="eastAsia" w:hAnsi="宋体" w:cs="宋体"/>
                <w:szCs w:val="24"/>
              </w:rPr>
            </w:pPr>
            <w:r>
              <w:rPr>
                <w:rFonts w:hint="eastAsia" w:hAnsi="宋体" w:cs="宋体"/>
                <w:szCs w:val="24"/>
              </w:rPr>
              <w:t>项目名称及概述</w:t>
            </w:r>
          </w:p>
        </w:tc>
        <w:tc>
          <w:tcPr>
            <w:tcW w:w="1085" w:type="dxa"/>
            <w:tcBorders>
              <w:top w:val="single" w:color="auto" w:sz="4" w:space="0"/>
            </w:tcBorders>
            <w:vAlign w:val="center"/>
          </w:tcPr>
          <w:p w14:paraId="19F9BC43">
            <w:pPr>
              <w:pStyle w:val="24"/>
              <w:jc w:val="center"/>
              <w:rPr>
                <w:rFonts w:hint="eastAsia" w:hAnsi="宋体" w:cs="宋体"/>
                <w:szCs w:val="24"/>
              </w:rPr>
            </w:pPr>
            <w:r>
              <w:rPr>
                <w:rFonts w:hint="eastAsia" w:hAnsi="宋体" w:cs="宋体"/>
                <w:szCs w:val="24"/>
              </w:rPr>
              <w:t>使用单位及地点</w:t>
            </w:r>
          </w:p>
        </w:tc>
        <w:tc>
          <w:tcPr>
            <w:tcW w:w="699" w:type="dxa"/>
            <w:tcBorders>
              <w:top w:val="single" w:color="auto" w:sz="4" w:space="0"/>
            </w:tcBorders>
            <w:vAlign w:val="center"/>
          </w:tcPr>
          <w:p w14:paraId="1CB819C7">
            <w:pPr>
              <w:pStyle w:val="24"/>
              <w:jc w:val="center"/>
              <w:rPr>
                <w:rFonts w:hint="eastAsia" w:hAnsi="宋体" w:cs="宋体"/>
                <w:szCs w:val="24"/>
              </w:rPr>
            </w:pPr>
            <w:r>
              <w:rPr>
                <w:rFonts w:hint="eastAsia" w:hAnsi="宋体" w:cs="宋体"/>
                <w:szCs w:val="24"/>
              </w:rPr>
              <w:t>合同</w:t>
            </w:r>
          </w:p>
          <w:p w14:paraId="5DC1AD0D">
            <w:pPr>
              <w:pStyle w:val="24"/>
              <w:jc w:val="center"/>
              <w:rPr>
                <w:rFonts w:hint="eastAsia" w:hAnsi="宋体" w:cs="宋体"/>
                <w:szCs w:val="24"/>
              </w:rPr>
            </w:pPr>
            <w:r>
              <w:rPr>
                <w:rFonts w:hint="eastAsia" w:hAnsi="宋体" w:cs="宋体"/>
                <w:szCs w:val="24"/>
              </w:rPr>
              <w:t>金额</w:t>
            </w:r>
          </w:p>
        </w:tc>
        <w:tc>
          <w:tcPr>
            <w:tcW w:w="815" w:type="dxa"/>
            <w:tcBorders>
              <w:top w:val="single" w:color="auto" w:sz="4" w:space="0"/>
            </w:tcBorders>
            <w:vAlign w:val="center"/>
          </w:tcPr>
          <w:p w14:paraId="6A18A9AE">
            <w:pPr>
              <w:pStyle w:val="24"/>
              <w:jc w:val="center"/>
              <w:rPr>
                <w:rFonts w:hint="eastAsia" w:hAnsi="宋体" w:cs="宋体"/>
                <w:szCs w:val="24"/>
              </w:rPr>
            </w:pPr>
            <w:r>
              <w:rPr>
                <w:rFonts w:hint="eastAsia" w:hAnsi="宋体" w:cs="宋体"/>
                <w:szCs w:val="24"/>
              </w:rPr>
              <w:t>实施</w:t>
            </w:r>
          </w:p>
          <w:p w14:paraId="4F326FDF">
            <w:pPr>
              <w:pStyle w:val="24"/>
              <w:jc w:val="center"/>
              <w:rPr>
                <w:rFonts w:hint="eastAsia" w:hAnsi="宋体" w:cs="宋体"/>
                <w:szCs w:val="24"/>
              </w:rPr>
            </w:pPr>
            <w:r>
              <w:rPr>
                <w:rFonts w:hint="eastAsia" w:hAnsi="宋体" w:cs="宋体"/>
                <w:szCs w:val="24"/>
              </w:rPr>
              <w:t>时间</w:t>
            </w:r>
          </w:p>
        </w:tc>
        <w:tc>
          <w:tcPr>
            <w:tcW w:w="994" w:type="dxa"/>
            <w:tcBorders>
              <w:top w:val="single" w:color="auto" w:sz="4" w:space="0"/>
            </w:tcBorders>
            <w:vAlign w:val="center"/>
          </w:tcPr>
          <w:p w14:paraId="5CFA9AEC">
            <w:pPr>
              <w:pStyle w:val="24"/>
              <w:jc w:val="center"/>
              <w:rPr>
                <w:rFonts w:hint="eastAsia" w:hAnsi="宋体" w:cs="宋体"/>
                <w:szCs w:val="24"/>
              </w:rPr>
            </w:pPr>
            <w:r>
              <w:rPr>
                <w:rFonts w:hint="eastAsia" w:hAnsi="宋体" w:cs="宋体"/>
                <w:szCs w:val="24"/>
              </w:rPr>
              <w:t>完成</w:t>
            </w:r>
          </w:p>
          <w:p w14:paraId="15163291">
            <w:pPr>
              <w:pStyle w:val="24"/>
              <w:jc w:val="center"/>
              <w:rPr>
                <w:rFonts w:hint="eastAsia" w:hAnsi="宋体" w:cs="宋体"/>
                <w:szCs w:val="24"/>
              </w:rPr>
            </w:pPr>
            <w:r>
              <w:rPr>
                <w:rFonts w:hint="eastAsia" w:hAnsi="宋体" w:cs="宋体"/>
                <w:szCs w:val="24"/>
              </w:rPr>
              <w:t>情况</w:t>
            </w:r>
          </w:p>
        </w:tc>
        <w:tc>
          <w:tcPr>
            <w:tcW w:w="1395" w:type="dxa"/>
            <w:tcBorders>
              <w:top w:val="single" w:color="auto" w:sz="4" w:space="0"/>
            </w:tcBorders>
            <w:vAlign w:val="center"/>
          </w:tcPr>
          <w:p w14:paraId="0F9EAE8F">
            <w:pPr>
              <w:pStyle w:val="24"/>
              <w:jc w:val="center"/>
              <w:rPr>
                <w:rFonts w:hint="eastAsia" w:hAnsi="宋体" w:cs="宋体"/>
                <w:szCs w:val="24"/>
              </w:rPr>
            </w:pPr>
            <w:r>
              <w:rPr>
                <w:rFonts w:hint="eastAsia" w:hAnsi="宋体" w:cs="宋体"/>
                <w:szCs w:val="24"/>
              </w:rPr>
              <w:t>使用单位电话及联系人</w:t>
            </w:r>
          </w:p>
        </w:tc>
        <w:tc>
          <w:tcPr>
            <w:tcW w:w="1670" w:type="dxa"/>
            <w:tcBorders>
              <w:top w:val="single" w:color="auto" w:sz="4" w:space="0"/>
            </w:tcBorders>
            <w:vAlign w:val="center"/>
          </w:tcPr>
          <w:p w14:paraId="559B5B2C">
            <w:pPr>
              <w:pStyle w:val="24"/>
              <w:jc w:val="center"/>
              <w:rPr>
                <w:rFonts w:hint="eastAsia" w:hAnsi="宋体" w:cs="宋体"/>
                <w:szCs w:val="24"/>
              </w:rPr>
            </w:pPr>
            <w:r>
              <w:rPr>
                <w:rFonts w:hint="eastAsia" w:hAnsi="宋体" w:cs="宋体"/>
                <w:szCs w:val="24"/>
              </w:rPr>
              <w:t>备注</w:t>
            </w:r>
          </w:p>
        </w:tc>
      </w:tr>
      <w:tr w14:paraId="6C62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16B58FE">
            <w:pPr>
              <w:pStyle w:val="24"/>
              <w:jc w:val="center"/>
              <w:rPr>
                <w:rFonts w:hint="eastAsia" w:hAnsi="宋体" w:cs="宋体"/>
                <w:szCs w:val="24"/>
              </w:rPr>
            </w:pPr>
            <w:r>
              <w:rPr>
                <w:rFonts w:hint="eastAsia" w:hAnsi="宋体" w:cs="宋体"/>
                <w:szCs w:val="24"/>
              </w:rPr>
              <w:t>1</w:t>
            </w:r>
          </w:p>
        </w:tc>
        <w:tc>
          <w:tcPr>
            <w:tcW w:w="1958" w:type="dxa"/>
            <w:vAlign w:val="center"/>
          </w:tcPr>
          <w:p w14:paraId="2E41C2DE">
            <w:pPr>
              <w:pStyle w:val="24"/>
              <w:jc w:val="center"/>
              <w:rPr>
                <w:rFonts w:hint="eastAsia" w:hAnsi="宋体" w:cs="宋体"/>
                <w:szCs w:val="24"/>
              </w:rPr>
            </w:pPr>
          </w:p>
        </w:tc>
        <w:tc>
          <w:tcPr>
            <w:tcW w:w="1085" w:type="dxa"/>
            <w:vAlign w:val="center"/>
          </w:tcPr>
          <w:p w14:paraId="2BDD9A23">
            <w:pPr>
              <w:pStyle w:val="24"/>
              <w:jc w:val="center"/>
              <w:rPr>
                <w:rFonts w:hint="eastAsia" w:hAnsi="宋体" w:cs="宋体"/>
                <w:szCs w:val="24"/>
              </w:rPr>
            </w:pPr>
          </w:p>
        </w:tc>
        <w:tc>
          <w:tcPr>
            <w:tcW w:w="699" w:type="dxa"/>
            <w:vAlign w:val="center"/>
          </w:tcPr>
          <w:p w14:paraId="6F6F023C">
            <w:pPr>
              <w:pStyle w:val="24"/>
              <w:jc w:val="center"/>
              <w:rPr>
                <w:rFonts w:hint="eastAsia" w:hAnsi="宋体" w:cs="宋体"/>
                <w:szCs w:val="24"/>
              </w:rPr>
            </w:pPr>
          </w:p>
        </w:tc>
        <w:tc>
          <w:tcPr>
            <w:tcW w:w="815" w:type="dxa"/>
            <w:vAlign w:val="center"/>
          </w:tcPr>
          <w:p w14:paraId="10B5A99E">
            <w:pPr>
              <w:pStyle w:val="24"/>
              <w:jc w:val="center"/>
              <w:rPr>
                <w:rFonts w:hint="eastAsia" w:hAnsi="宋体" w:cs="宋体"/>
                <w:szCs w:val="24"/>
              </w:rPr>
            </w:pPr>
          </w:p>
        </w:tc>
        <w:tc>
          <w:tcPr>
            <w:tcW w:w="994" w:type="dxa"/>
            <w:vAlign w:val="center"/>
          </w:tcPr>
          <w:p w14:paraId="2438C294">
            <w:pPr>
              <w:pStyle w:val="24"/>
              <w:jc w:val="center"/>
              <w:rPr>
                <w:rFonts w:hint="eastAsia" w:hAnsi="宋体" w:cs="宋体"/>
                <w:szCs w:val="24"/>
              </w:rPr>
            </w:pPr>
          </w:p>
        </w:tc>
        <w:tc>
          <w:tcPr>
            <w:tcW w:w="1395" w:type="dxa"/>
            <w:vAlign w:val="center"/>
          </w:tcPr>
          <w:p w14:paraId="308D79BD">
            <w:pPr>
              <w:pStyle w:val="24"/>
              <w:jc w:val="center"/>
              <w:rPr>
                <w:rFonts w:hint="eastAsia" w:hAnsi="宋体" w:cs="宋体"/>
                <w:szCs w:val="24"/>
              </w:rPr>
            </w:pPr>
          </w:p>
        </w:tc>
        <w:tc>
          <w:tcPr>
            <w:tcW w:w="1670" w:type="dxa"/>
            <w:vAlign w:val="center"/>
          </w:tcPr>
          <w:p w14:paraId="3E84168F">
            <w:pPr>
              <w:pStyle w:val="24"/>
              <w:jc w:val="center"/>
              <w:rPr>
                <w:rFonts w:hint="eastAsia" w:hAnsi="宋体" w:cs="宋体"/>
                <w:szCs w:val="24"/>
              </w:rPr>
            </w:pPr>
          </w:p>
        </w:tc>
      </w:tr>
      <w:tr w14:paraId="4709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2A5F657">
            <w:pPr>
              <w:pStyle w:val="24"/>
              <w:jc w:val="center"/>
              <w:rPr>
                <w:rFonts w:hint="eastAsia" w:hAnsi="宋体" w:cs="宋体"/>
                <w:szCs w:val="24"/>
              </w:rPr>
            </w:pPr>
            <w:r>
              <w:rPr>
                <w:rFonts w:hint="eastAsia" w:hAnsi="宋体" w:cs="宋体"/>
                <w:szCs w:val="24"/>
              </w:rPr>
              <w:t>2</w:t>
            </w:r>
          </w:p>
        </w:tc>
        <w:tc>
          <w:tcPr>
            <w:tcW w:w="1958" w:type="dxa"/>
            <w:vAlign w:val="center"/>
          </w:tcPr>
          <w:p w14:paraId="03E82593">
            <w:pPr>
              <w:pStyle w:val="24"/>
              <w:jc w:val="center"/>
              <w:rPr>
                <w:rFonts w:hint="eastAsia" w:hAnsi="宋体" w:cs="宋体"/>
                <w:szCs w:val="24"/>
              </w:rPr>
            </w:pPr>
          </w:p>
        </w:tc>
        <w:tc>
          <w:tcPr>
            <w:tcW w:w="1085" w:type="dxa"/>
            <w:vAlign w:val="center"/>
          </w:tcPr>
          <w:p w14:paraId="7BF63431">
            <w:pPr>
              <w:pStyle w:val="24"/>
              <w:jc w:val="center"/>
              <w:rPr>
                <w:rFonts w:hint="eastAsia" w:hAnsi="宋体" w:cs="宋体"/>
                <w:szCs w:val="24"/>
              </w:rPr>
            </w:pPr>
          </w:p>
        </w:tc>
        <w:tc>
          <w:tcPr>
            <w:tcW w:w="699" w:type="dxa"/>
            <w:vAlign w:val="center"/>
          </w:tcPr>
          <w:p w14:paraId="2F3D3A0E">
            <w:pPr>
              <w:pStyle w:val="24"/>
              <w:jc w:val="center"/>
              <w:rPr>
                <w:rFonts w:hint="eastAsia" w:hAnsi="宋体" w:cs="宋体"/>
                <w:szCs w:val="24"/>
              </w:rPr>
            </w:pPr>
          </w:p>
        </w:tc>
        <w:tc>
          <w:tcPr>
            <w:tcW w:w="815" w:type="dxa"/>
            <w:vAlign w:val="center"/>
          </w:tcPr>
          <w:p w14:paraId="5AE90779">
            <w:pPr>
              <w:pStyle w:val="24"/>
              <w:jc w:val="center"/>
              <w:rPr>
                <w:rFonts w:hint="eastAsia" w:hAnsi="宋体" w:cs="宋体"/>
                <w:szCs w:val="24"/>
              </w:rPr>
            </w:pPr>
          </w:p>
        </w:tc>
        <w:tc>
          <w:tcPr>
            <w:tcW w:w="994" w:type="dxa"/>
            <w:vAlign w:val="center"/>
          </w:tcPr>
          <w:p w14:paraId="38D08560">
            <w:pPr>
              <w:pStyle w:val="24"/>
              <w:jc w:val="center"/>
              <w:rPr>
                <w:rFonts w:hint="eastAsia" w:hAnsi="宋体" w:cs="宋体"/>
                <w:szCs w:val="24"/>
              </w:rPr>
            </w:pPr>
          </w:p>
        </w:tc>
        <w:tc>
          <w:tcPr>
            <w:tcW w:w="1395" w:type="dxa"/>
            <w:vAlign w:val="center"/>
          </w:tcPr>
          <w:p w14:paraId="3299743D">
            <w:pPr>
              <w:pStyle w:val="24"/>
              <w:jc w:val="center"/>
              <w:rPr>
                <w:rFonts w:hint="eastAsia" w:hAnsi="宋体" w:cs="宋体"/>
                <w:szCs w:val="24"/>
              </w:rPr>
            </w:pPr>
          </w:p>
        </w:tc>
        <w:tc>
          <w:tcPr>
            <w:tcW w:w="1670" w:type="dxa"/>
            <w:vAlign w:val="center"/>
          </w:tcPr>
          <w:p w14:paraId="440D2320">
            <w:pPr>
              <w:pStyle w:val="24"/>
              <w:jc w:val="center"/>
              <w:rPr>
                <w:rFonts w:hint="eastAsia" w:hAnsi="宋体" w:cs="宋体"/>
                <w:szCs w:val="24"/>
              </w:rPr>
            </w:pPr>
          </w:p>
        </w:tc>
      </w:tr>
      <w:tr w14:paraId="394E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4A5E733C">
            <w:pPr>
              <w:pStyle w:val="24"/>
              <w:jc w:val="center"/>
              <w:rPr>
                <w:rFonts w:hint="eastAsia" w:hAnsi="宋体" w:cs="宋体"/>
                <w:szCs w:val="24"/>
              </w:rPr>
            </w:pPr>
            <w:r>
              <w:rPr>
                <w:rFonts w:hint="eastAsia" w:hAnsi="宋体" w:cs="宋体"/>
                <w:szCs w:val="24"/>
              </w:rPr>
              <w:t>3</w:t>
            </w:r>
          </w:p>
        </w:tc>
        <w:tc>
          <w:tcPr>
            <w:tcW w:w="1958" w:type="dxa"/>
            <w:vAlign w:val="center"/>
          </w:tcPr>
          <w:p w14:paraId="247798A5">
            <w:pPr>
              <w:pStyle w:val="24"/>
              <w:jc w:val="center"/>
              <w:rPr>
                <w:rFonts w:hint="eastAsia" w:hAnsi="宋体" w:cs="宋体"/>
                <w:szCs w:val="24"/>
              </w:rPr>
            </w:pPr>
          </w:p>
        </w:tc>
        <w:tc>
          <w:tcPr>
            <w:tcW w:w="1085" w:type="dxa"/>
            <w:vAlign w:val="center"/>
          </w:tcPr>
          <w:p w14:paraId="1B27AF3C">
            <w:pPr>
              <w:pStyle w:val="24"/>
              <w:jc w:val="center"/>
              <w:rPr>
                <w:rFonts w:hint="eastAsia" w:hAnsi="宋体" w:cs="宋体"/>
                <w:szCs w:val="24"/>
              </w:rPr>
            </w:pPr>
          </w:p>
        </w:tc>
        <w:tc>
          <w:tcPr>
            <w:tcW w:w="699" w:type="dxa"/>
            <w:vAlign w:val="center"/>
          </w:tcPr>
          <w:p w14:paraId="5C7A5A9A">
            <w:pPr>
              <w:pStyle w:val="24"/>
              <w:jc w:val="center"/>
              <w:rPr>
                <w:rFonts w:hint="eastAsia" w:hAnsi="宋体" w:cs="宋体"/>
                <w:szCs w:val="24"/>
              </w:rPr>
            </w:pPr>
          </w:p>
        </w:tc>
        <w:tc>
          <w:tcPr>
            <w:tcW w:w="815" w:type="dxa"/>
            <w:vAlign w:val="center"/>
          </w:tcPr>
          <w:p w14:paraId="5CF29C90">
            <w:pPr>
              <w:pStyle w:val="24"/>
              <w:jc w:val="center"/>
              <w:rPr>
                <w:rFonts w:hint="eastAsia" w:hAnsi="宋体" w:cs="宋体"/>
                <w:szCs w:val="24"/>
              </w:rPr>
            </w:pPr>
          </w:p>
        </w:tc>
        <w:tc>
          <w:tcPr>
            <w:tcW w:w="994" w:type="dxa"/>
            <w:vAlign w:val="center"/>
          </w:tcPr>
          <w:p w14:paraId="626D1940">
            <w:pPr>
              <w:pStyle w:val="24"/>
              <w:jc w:val="center"/>
              <w:rPr>
                <w:rFonts w:hint="eastAsia" w:hAnsi="宋体" w:cs="宋体"/>
                <w:szCs w:val="24"/>
              </w:rPr>
            </w:pPr>
          </w:p>
        </w:tc>
        <w:tc>
          <w:tcPr>
            <w:tcW w:w="1395" w:type="dxa"/>
            <w:vAlign w:val="center"/>
          </w:tcPr>
          <w:p w14:paraId="0E6E9D65">
            <w:pPr>
              <w:pStyle w:val="24"/>
              <w:jc w:val="center"/>
              <w:rPr>
                <w:rFonts w:hint="eastAsia" w:hAnsi="宋体" w:cs="宋体"/>
                <w:szCs w:val="24"/>
              </w:rPr>
            </w:pPr>
          </w:p>
        </w:tc>
        <w:tc>
          <w:tcPr>
            <w:tcW w:w="1670" w:type="dxa"/>
            <w:vAlign w:val="center"/>
          </w:tcPr>
          <w:p w14:paraId="4498E9CF">
            <w:pPr>
              <w:pStyle w:val="24"/>
              <w:jc w:val="center"/>
              <w:rPr>
                <w:rFonts w:hint="eastAsia" w:hAnsi="宋体" w:cs="宋体"/>
                <w:szCs w:val="24"/>
              </w:rPr>
            </w:pPr>
          </w:p>
        </w:tc>
      </w:tr>
      <w:tr w14:paraId="1830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1C2411D">
            <w:pPr>
              <w:pStyle w:val="24"/>
              <w:jc w:val="center"/>
              <w:rPr>
                <w:rFonts w:hint="eastAsia" w:hAnsi="宋体" w:cs="宋体"/>
                <w:szCs w:val="24"/>
              </w:rPr>
            </w:pPr>
          </w:p>
        </w:tc>
        <w:tc>
          <w:tcPr>
            <w:tcW w:w="1958" w:type="dxa"/>
            <w:vAlign w:val="center"/>
          </w:tcPr>
          <w:p w14:paraId="6448AC3B">
            <w:pPr>
              <w:pStyle w:val="24"/>
              <w:jc w:val="center"/>
              <w:rPr>
                <w:rFonts w:hint="eastAsia" w:hAnsi="宋体" w:cs="宋体"/>
                <w:szCs w:val="24"/>
              </w:rPr>
            </w:pPr>
          </w:p>
        </w:tc>
        <w:tc>
          <w:tcPr>
            <w:tcW w:w="1085" w:type="dxa"/>
            <w:vAlign w:val="center"/>
          </w:tcPr>
          <w:p w14:paraId="53044433">
            <w:pPr>
              <w:pStyle w:val="24"/>
              <w:jc w:val="center"/>
              <w:rPr>
                <w:rFonts w:hint="eastAsia" w:hAnsi="宋体" w:cs="宋体"/>
                <w:szCs w:val="24"/>
              </w:rPr>
            </w:pPr>
          </w:p>
        </w:tc>
        <w:tc>
          <w:tcPr>
            <w:tcW w:w="699" w:type="dxa"/>
            <w:vAlign w:val="center"/>
          </w:tcPr>
          <w:p w14:paraId="65B94087">
            <w:pPr>
              <w:pStyle w:val="24"/>
              <w:jc w:val="center"/>
              <w:rPr>
                <w:rFonts w:hint="eastAsia" w:hAnsi="宋体" w:cs="宋体"/>
                <w:szCs w:val="24"/>
              </w:rPr>
            </w:pPr>
          </w:p>
        </w:tc>
        <w:tc>
          <w:tcPr>
            <w:tcW w:w="815" w:type="dxa"/>
            <w:vAlign w:val="center"/>
          </w:tcPr>
          <w:p w14:paraId="0EED5962">
            <w:pPr>
              <w:pStyle w:val="24"/>
              <w:jc w:val="center"/>
              <w:rPr>
                <w:rFonts w:hint="eastAsia" w:hAnsi="宋体" w:cs="宋体"/>
                <w:szCs w:val="24"/>
              </w:rPr>
            </w:pPr>
          </w:p>
        </w:tc>
        <w:tc>
          <w:tcPr>
            <w:tcW w:w="994" w:type="dxa"/>
            <w:vAlign w:val="center"/>
          </w:tcPr>
          <w:p w14:paraId="428AAC04">
            <w:pPr>
              <w:pStyle w:val="24"/>
              <w:jc w:val="center"/>
              <w:rPr>
                <w:rFonts w:hint="eastAsia" w:hAnsi="宋体" w:cs="宋体"/>
                <w:szCs w:val="24"/>
              </w:rPr>
            </w:pPr>
          </w:p>
        </w:tc>
        <w:tc>
          <w:tcPr>
            <w:tcW w:w="1395" w:type="dxa"/>
            <w:vAlign w:val="center"/>
          </w:tcPr>
          <w:p w14:paraId="5CF5DDC2">
            <w:pPr>
              <w:pStyle w:val="24"/>
              <w:jc w:val="center"/>
              <w:rPr>
                <w:rFonts w:hint="eastAsia" w:hAnsi="宋体" w:cs="宋体"/>
                <w:szCs w:val="24"/>
              </w:rPr>
            </w:pPr>
          </w:p>
        </w:tc>
        <w:tc>
          <w:tcPr>
            <w:tcW w:w="1670" w:type="dxa"/>
            <w:vAlign w:val="center"/>
          </w:tcPr>
          <w:p w14:paraId="5F49402E">
            <w:pPr>
              <w:pStyle w:val="24"/>
              <w:jc w:val="center"/>
              <w:rPr>
                <w:rFonts w:hint="eastAsia" w:hAnsi="宋体" w:cs="宋体"/>
                <w:szCs w:val="24"/>
              </w:rPr>
            </w:pPr>
          </w:p>
        </w:tc>
      </w:tr>
      <w:tr w14:paraId="51CD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4FD309F">
            <w:pPr>
              <w:pStyle w:val="24"/>
              <w:jc w:val="center"/>
              <w:rPr>
                <w:rFonts w:hint="eastAsia" w:hAnsi="宋体" w:cs="宋体"/>
                <w:szCs w:val="24"/>
              </w:rPr>
            </w:pPr>
          </w:p>
        </w:tc>
        <w:tc>
          <w:tcPr>
            <w:tcW w:w="1958" w:type="dxa"/>
            <w:vAlign w:val="center"/>
          </w:tcPr>
          <w:p w14:paraId="003EFB96">
            <w:pPr>
              <w:pStyle w:val="24"/>
              <w:jc w:val="center"/>
              <w:rPr>
                <w:rFonts w:hint="eastAsia" w:hAnsi="宋体" w:cs="宋体"/>
                <w:szCs w:val="24"/>
              </w:rPr>
            </w:pPr>
          </w:p>
        </w:tc>
        <w:tc>
          <w:tcPr>
            <w:tcW w:w="1085" w:type="dxa"/>
            <w:vAlign w:val="center"/>
          </w:tcPr>
          <w:p w14:paraId="0B466956">
            <w:pPr>
              <w:pStyle w:val="24"/>
              <w:jc w:val="center"/>
              <w:rPr>
                <w:rFonts w:hint="eastAsia" w:hAnsi="宋体" w:cs="宋体"/>
                <w:szCs w:val="24"/>
              </w:rPr>
            </w:pPr>
          </w:p>
        </w:tc>
        <w:tc>
          <w:tcPr>
            <w:tcW w:w="699" w:type="dxa"/>
            <w:vAlign w:val="center"/>
          </w:tcPr>
          <w:p w14:paraId="2743B26E">
            <w:pPr>
              <w:pStyle w:val="24"/>
              <w:jc w:val="center"/>
              <w:rPr>
                <w:rFonts w:hint="eastAsia" w:hAnsi="宋体" w:cs="宋体"/>
                <w:szCs w:val="24"/>
              </w:rPr>
            </w:pPr>
          </w:p>
        </w:tc>
        <w:tc>
          <w:tcPr>
            <w:tcW w:w="815" w:type="dxa"/>
            <w:vAlign w:val="center"/>
          </w:tcPr>
          <w:p w14:paraId="6B20F1ED">
            <w:pPr>
              <w:pStyle w:val="24"/>
              <w:jc w:val="center"/>
              <w:rPr>
                <w:rFonts w:hint="eastAsia" w:hAnsi="宋体" w:cs="宋体"/>
                <w:szCs w:val="24"/>
              </w:rPr>
            </w:pPr>
          </w:p>
        </w:tc>
        <w:tc>
          <w:tcPr>
            <w:tcW w:w="994" w:type="dxa"/>
            <w:vAlign w:val="center"/>
          </w:tcPr>
          <w:p w14:paraId="69EE0918">
            <w:pPr>
              <w:pStyle w:val="24"/>
              <w:jc w:val="center"/>
              <w:rPr>
                <w:rFonts w:hint="eastAsia" w:hAnsi="宋体" w:cs="宋体"/>
                <w:szCs w:val="24"/>
              </w:rPr>
            </w:pPr>
          </w:p>
        </w:tc>
        <w:tc>
          <w:tcPr>
            <w:tcW w:w="1395" w:type="dxa"/>
            <w:vAlign w:val="center"/>
          </w:tcPr>
          <w:p w14:paraId="6BDFC6D7">
            <w:pPr>
              <w:pStyle w:val="24"/>
              <w:jc w:val="center"/>
              <w:rPr>
                <w:rFonts w:hint="eastAsia" w:hAnsi="宋体" w:cs="宋体"/>
                <w:szCs w:val="24"/>
              </w:rPr>
            </w:pPr>
          </w:p>
        </w:tc>
        <w:tc>
          <w:tcPr>
            <w:tcW w:w="1670" w:type="dxa"/>
            <w:vAlign w:val="center"/>
          </w:tcPr>
          <w:p w14:paraId="02DC203E">
            <w:pPr>
              <w:pStyle w:val="24"/>
              <w:jc w:val="center"/>
              <w:rPr>
                <w:rFonts w:hint="eastAsia" w:hAnsi="宋体" w:cs="宋体"/>
                <w:szCs w:val="24"/>
              </w:rPr>
            </w:pPr>
          </w:p>
        </w:tc>
      </w:tr>
    </w:tbl>
    <w:p w14:paraId="58A63280">
      <w:pPr>
        <w:pStyle w:val="24"/>
        <w:spacing w:line="360" w:lineRule="auto"/>
        <w:ind w:left="588" w:hanging="588" w:hangingChars="280"/>
        <w:rPr>
          <w:rFonts w:hint="eastAsia" w:hAnsi="宋体" w:cs="宋体"/>
          <w:szCs w:val="21"/>
        </w:rPr>
      </w:pPr>
      <w:r>
        <w:rPr>
          <w:rFonts w:hint="eastAsia" w:hAnsi="宋体" w:cs="宋体"/>
          <w:szCs w:val="21"/>
        </w:rPr>
        <w:t>注：（1）请附上相关业绩的证明材料（以评标方法要求为准）；</w:t>
      </w:r>
    </w:p>
    <w:p w14:paraId="7AEC3D80">
      <w:pPr>
        <w:pStyle w:val="24"/>
        <w:spacing w:line="360" w:lineRule="auto"/>
        <w:ind w:firstLine="420" w:firstLineChars="200"/>
        <w:rPr>
          <w:rFonts w:hint="eastAsia" w:hAnsi="宋体" w:cs="宋体"/>
          <w:szCs w:val="21"/>
        </w:rPr>
      </w:pPr>
      <w:r>
        <w:rPr>
          <w:rFonts w:hint="eastAsia" w:hAnsi="宋体" w:cs="宋体"/>
          <w:szCs w:val="21"/>
        </w:rPr>
        <w:t>（2）如被发现虚假将取消中标资格。</w:t>
      </w:r>
    </w:p>
    <w:p w14:paraId="54005202">
      <w:pPr>
        <w:pStyle w:val="24"/>
        <w:spacing w:line="300" w:lineRule="auto"/>
        <w:ind w:firstLine="420"/>
        <w:rPr>
          <w:rFonts w:hint="eastAsia" w:hAnsi="宋体" w:cs="宋体"/>
          <w:sz w:val="24"/>
        </w:rPr>
      </w:pPr>
    </w:p>
    <w:p w14:paraId="2B56EFF8">
      <w:pPr>
        <w:pStyle w:val="24"/>
        <w:spacing w:line="300" w:lineRule="auto"/>
        <w:ind w:firstLine="420"/>
        <w:rPr>
          <w:rFonts w:hint="eastAsia" w:hAnsi="宋体" w:cs="宋体"/>
          <w:sz w:val="24"/>
        </w:rPr>
      </w:pPr>
    </w:p>
    <w:p w14:paraId="4140BD62">
      <w:pPr>
        <w:pStyle w:val="24"/>
        <w:spacing w:line="300" w:lineRule="auto"/>
        <w:rPr>
          <w:rFonts w:hint="eastAsia" w:hAnsi="宋体" w:cs="宋体"/>
          <w:sz w:val="24"/>
        </w:rPr>
      </w:pPr>
    </w:p>
    <w:p w14:paraId="0F8B9B60">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0B102F91">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02B75410">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45E695CF">
      <w:pPr>
        <w:pStyle w:val="24"/>
        <w:spacing w:line="300" w:lineRule="auto"/>
        <w:rPr>
          <w:rFonts w:hint="eastAsia" w:hAnsi="宋体" w:cs="宋体"/>
          <w:sz w:val="24"/>
        </w:rPr>
      </w:pPr>
    </w:p>
    <w:p w14:paraId="427C7267">
      <w:pPr>
        <w:outlineLvl w:val="3"/>
        <w:rPr>
          <w:rFonts w:ascii="宋体" w:hAnsi="宋体" w:cs="宋体"/>
          <w:b/>
          <w:bCs/>
          <w:szCs w:val="21"/>
        </w:rPr>
      </w:pPr>
      <w:bookmarkStart w:id="63" w:name="_Toc25331"/>
      <w:r>
        <w:rPr>
          <w:rFonts w:hint="eastAsia" w:ascii="宋体" w:hAnsi="宋体" w:cs="宋体"/>
          <w:b/>
          <w:bCs/>
          <w:szCs w:val="21"/>
        </w:rPr>
        <w:t>十四、售后服务措施及承诺书格式</w:t>
      </w:r>
      <w:bookmarkEnd w:id="63"/>
    </w:p>
    <w:tbl>
      <w:tblPr>
        <w:tblStyle w:val="4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4998"/>
        <w:gridCol w:w="3214"/>
      </w:tblGrid>
      <w:tr w14:paraId="2924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065" w:type="dxa"/>
            <w:gridSpan w:val="2"/>
            <w:tcBorders>
              <w:top w:val="nil"/>
              <w:left w:val="nil"/>
              <w:bottom w:val="single" w:color="auto" w:sz="4" w:space="0"/>
              <w:right w:val="nil"/>
            </w:tcBorders>
            <w:noWrap w:val="0"/>
            <w:vAlign w:val="center"/>
          </w:tcPr>
          <w:p w14:paraId="4C4D0551">
            <w:pPr>
              <w:tabs>
                <w:tab w:val="left" w:pos="315"/>
                <w:tab w:val="left" w:pos="510"/>
              </w:tabs>
              <w:adjustRightInd w:val="0"/>
              <w:jc w:val="left"/>
              <w:rPr>
                <w:rFonts w:ascii="宋体" w:hAnsi="宋体" w:cs="宋体"/>
                <w:szCs w:val="20"/>
              </w:rPr>
            </w:pPr>
            <w:r>
              <w:rPr>
                <w:rFonts w:hint="eastAsia" w:ascii="宋体" w:hAnsi="宋体" w:cs="宋体"/>
                <w:szCs w:val="21"/>
                <w:lang w:val="zh-CN"/>
              </w:rPr>
              <w:t>项目名称：北京大学深圳医院准分子气体项目</w:t>
            </w:r>
          </w:p>
        </w:tc>
        <w:tc>
          <w:tcPr>
            <w:tcW w:w="3214" w:type="dxa"/>
            <w:tcBorders>
              <w:top w:val="nil"/>
              <w:left w:val="nil"/>
              <w:bottom w:val="single" w:color="auto" w:sz="4" w:space="0"/>
              <w:right w:val="nil"/>
            </w:tcBorders>
            <w:noWrap w:val="0"/>
            <w:vAlign w:val="center"/>
          </w:tcPr>
          <w:p w14:paraId="0BB079B9">
            <w:pPr>
              <w:tabs>
                <w:tab w:val="left" w:pos="315"/>
                <w:tab w:val="left" w:pos="510"/>
              </w:tabs>
              <w:adjustRightInd w:val="0"/>
              <w:jc w:val="left"/>
              <w:rPr>
                <w:rFonts w:ascii="宋体" w:hAnsi="宋体" w:cs="宋体"/>
                <w:szCs w:val="20"/>
              </w:rPr>
            </w:pPr>
            <w:r>
              <w:rPr>
                <w:rFonts w:hint="eastAsia" w:ascii="宋体" w:hAnsi="宋体" w:cs="宋体"/>
                <w:szCs w:val="21"/>
                <w:lang w:val="zh-CN"/>
              </w:rPr>
              <w:t>项目编号：BDYYZXCG-03</w:t>
            </w:r>
          </w:p>
        </w:tc>
      </w:tr>
      <w:tr w14:paraId="4A08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067" w:type="dxa"/>
            <w:tcBorders>
              <w:top w:val="single" w:color="auto" w:sz="4" w:space="0"/>
              <w:bottom w:val="single" w:color="auto" w:sz="4" w:space="0"/>
            </w:tcBorders>
            <w:noWrap w:val="0"/>
            <w:vAlign w:val="center"/>
          </w:tcPr>
          <w:p w14:paraId="07E222C7">
            <w:pPr>
              <w:jc w:val="center"/>
              <w:rPr>
                <w:rFonts w:ascii="宋体" w:hAnsi="宋体" w:cs="宋体"/>
              </w:rPr>
            </w:pPr>
            <w:r>
              <w:rPr>
                <w:rFonts w:hint="eastAsia" w:ascii="宋体" w:hAnsi="宋体" w:cs="宋体"/>
              </w:rPr>
              <w:t>质</w:t>
            </w:r>
          </w:p>
          <w:p w14:paraId="2DCF546B">
            <w:pPr>
              <w:jc w:val="center"/>
              <w:rPr>
                <w:rFonts w:ascii="宋体" w:hAnsi="宋体" w:cs="宋体"/>
              </w:rPr>
            </w:pPr>
            <w:r>
              <w:rPr>
                <w:rFonts w:hint="eastAsia" w:ascii="宋体" w:hAnsi="宋体" w:cs="宋体"/>
              </w:rPr>
              <w:t>量</w:t>
            </w:r>
          </w:p>
          <w:p w14:paraId="3C348CB0">
            <w:pPr>
              <w:jc w:val="center"/>
              <w:rPr>
                <w:rFonts w:ascii="宋体" w:hAnsi="宋体" w:cs="宋体"/>
              </w:rPr>
            </w:pPr>
            <w:r>
              <w:rPr>
                <w:rFonts w:hint="eastAsia" w:ascii="宋体" w:hAnsi="宋体" w:cs="宋体"/>
              </w:rPr>
              <w:t>保</w:t>
            </w:r>
          </w:p>
          <w:p w14:paraId="71DA62B5">
            <w:pPr>
              <w:jc w:val="center"/>
              <w:rPr>
                <w:rFonts w:ascii="宋体" w:hAnsi="宋体" w:cs="宋体"/>
              </w:rPr>
            </w:pPr>
            <w:r>
              <w:rPr>
                <w:rFonts w:hint="eastAsia" w:ascii="宋体" w:hAnsi="宋体" w:cs="宋体"/>
              </w:rPr>
              <w:t>证</w:t>
            </w:r>
          </w:p>
          <w:p w14:paraId="7EA61779">
            <w:pPr>
              <w:jc w:val="center"/>
              <w:rPr>
                <w:rFonts w:ascii="宋体" w:hAnsi="宋体" w:cs="宋体"/>
              </w:rPr>
            </w:pPr>
            <w:r>
              <w:rPr>
                <w:rFonts w:hint="eastAsia" w:ascii="宋体" w:hAnsi="宋体" w:cs="宋体"/>
              </w:rPr>
              <w:t>承</w:t>
            </w:r>
          </w:p>
          <w:p w14:paraId="3FFA7A75">
            <w:pPr>
              <w:jc w:val="center"/>
              <w:rPr>
                <w:rFonts w:ascii="宋体" w:hAnsi="宋体" w:cs="宋体"/>
              </w:rPr>
            </w:pPr>
            <w:r>
              <w:rPr>
                <w:rFonts w:hint="eastAsia" w:ascii="宋体" w:hAnsi="宋体" w:cs="宋体"/>
              </w:rPr>
              <w:t>诺</w:t>
            </w:r>
          </w:p>
        </w:tc>
        <w:tc>
          <w:tcPr>
            <w:tcW w:w="8212" w:type="dxa"/>
            <w:gridSpan w:val="2"/>
            <w:tcBorders>
              <w:top w:val="single" w:color="auto" w:sz="4" w:space="0"/>
              <w:bottom w:val="single" w:color="auto" w:sz="4" w:space="0"/>
            </w:tcBorders>
            <w:noWrap w:val="0"/>
            <w:vAlign w:val="top"/>
          </w:tcPr>
          <w:p w14:paraId="401E463D">
            <w:pPr>
              <w:pStyle w:val="73"/>
              <w:keepNext w:val="0"/>
              <w:spacing w:after="0"/>
              <w:rPr>
                <w:rFonts w:ascii="宋体" w:hAnsi="宋体" w:cs="宋体"/>
                <w:szCs w:val="20"/>
              </w:rPr>
            </w:pPr>
          </w:p>
        </w:tc>
      </w:tr>
      <w:tr w14:paraId="40C5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067" w:type="dxa"/>
            <w:tcBorders>
              <w:bottom w:val="single" w:color="auto" w:sz="4" w:space="0"/>
            </w:tcBorders>
            <w:noWrap w:val="0"/>
            <w:vAlign w:val="center"/>
          </w:tcPr>
          <w:p w14:paraId="1D570B2B">
            <w:pPr>
              <w:jc w:val="center"/>
              <w:rPr>
                <w:rFonts w:ascii="宋体" w:hAnsi="宋体" w:cs="宋体"/>
              </w:rPr>
            </w:pPr>
            <w:r>
              <w:rPr>
                <w:rFonts w:hint="eastAsia" w:ascii="宋体" w:hAnsi="宋体" w:cs="宋体"/>
              </w:rPr>
              <w:t>售</w:t>
            </w:r>
          </w:p>
          <w:p w14:paraId="0FF1B6F2">
            <w:pPr>
              <w:jc w:val="center"/>
              <w:rPr>
                <w:rFonts w:ascii="宋体" w:hAnsi="宋体" w:cs="宋体"/>
              </w:rPr>
            </w:pPr>
            <w:r>
              <w:rPr>
                <w:rFonts w:hint="eastAsia" w:ascii="宋体" w:hAnsi="宋体" w:cs="宋体"/>
              </w:rPr>
              <w:t>后</w:t>
            </w:r>
          </w:p>
          <w:p w14:paraId="6BCA9C21">
            <w:pPr>
              <w:jc w:val="center"/>
              <w:rPr>
                <w:rFonts w:ascii="宋体" w:hAnsi="宋体" w:cs="宋体"/>
              </w:rPr>
            </w:pPr>
            <w:r>
              <w:rPr>
                <w:rFonts w:hint="eastAsia" w:ascii="宋体" w:hAnsi="宋体" w:cs="宋体"/>
              </w:rPr>
              <w:t>服</w:t>
            </w:r>
          </w:p>
          <w:p w14:paraId="783361F8">
            <w:pPr>
              <w:jc w:val="center"/>
              <w:rPr>
                <w:rFonts w:ascii="宋体" w:hAnsi="宋体" w:cs="宋体"/>
              </w:rPr>
            </w:pPr>
            <w:r>
              <w:rPr>
                <w:rFonts w:hint="eastAsia" w:ascii="宋体" w:hAnsi="宋体" w:cs="宋体"/>
              </w:rPr>
              <w:t>务</w:t>
            </w:r>
          </w:p>
          <w:p w14:paraId="349FDAE6">
            <w:pPr>
              <w:jc w:val="center"/>
              <w:rPr>
                <w:rFonts w:ascii="宋体" w:hAnsi="宋体" w:cs="宋体"/>
              </w:rPr>
            </w:pPr>
            <w:r>
              <w:rPr>
                <w:rFonts w:hint="eastAsia" w:ascii="宋体" w:hAnsi="宋体" w:cs="宋体"/>
              </w:rPr>
              <w:t>承</w:t>
            </w:r>
          </w:p>
          <w:p w14:paraId="07F62E33">
            <w:pPr>
              <w:jc w:val="center"/>
              <w:rPr>
                <w:rFonts w:ascii="宋体" w:hAnsi="宋体" w:cs="宋体"/>
              </w:rPr>
            </w:pPr>
            <w:r>
              <w:rPr>
                <w:rFonts w:hint="eastAsia" w:ascii="宋体" w:hAnsi="宋体" w:cs="宋体"/>
              </w:rPr>
              <w:t>诺</w:t>
            </w:r>
          </w:p>
        </w:tc>
        <w:tc>
          <w:tcPr>
            <w:tcW w:w="8212" w:type="dxa"/>
            <w:gridSpan w:val="2"/>
            <w:tcBorders>
              <w:bottom w:val="single" w:color="auto" w:sz="4" w:space="0"/>
            </w:tcBorders>
            <w:noWrap w:val="0"/>
            <w:vAlign w:val="top"/>
          </w:tcPr>
          <w:p w14:paraId="4714163E">
            <w:pPr>
              <w:pStyle w:val="73"/>
              <w:keepNext w:val="0"/>
              <w:spacing w:after="0"/>
              <w:rPr>
                <w:rFonts w:ascii="宋体" w:hAnsi="宋体" w:cs="宋体"/>
                <w:szCs w:val="20"/>
              </w:rPr>
            </w:pPr>
          </w:p>
        </w:tc>
      </w:tr>
      <w:tr w14:paraId="50A9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067" w:type="dxa"/>
            <w:tcBorders>
              <w:bottom w:val="single" w:color="auto" w:sz="4" w:space="0"/>
            </w:tcBorders>
            <w:noWrap w:val="0"/>
            <w:vAlign w:val="center"/>
          </w:tcPr>
          <w:p w14:paraId="0F9667C0">
            <w:pPr>
              <w:jc w:val="center"/>
              <w:rPr>
                <w:rFonts w:ascii="宋体" w:hAnsi="宋体" w:cs="宋体"/>
              </w:rPr>
            </w:pPr>
            <w:r>
              <w:rPr>
                <w:rFonts w:hint="eastAsia" w:ascii="宋体" w:hAnsi="宋体" w:cs="宋体"/>
              </w:rPr>
              <w:t>其</w:t>
            </w:r>
          </w:p>
          <w:p w14:paraId="36B51E84">
            <w:pPr>
              <w:jc w:val="center"/>
              <w:rPr>
                <w:rFonts w:ascii="宋体" w:hAnsi="宋体" w:cs="宋体"/>
              </w:rPr>
            </w:pPr>
            <w:r>
              <w:rPr>
                <w:rFonts w:hint="eastAsia" w:ascii="宋体" w:hAnsi="宋体" w:cs="宋体"/>
              </w:rPr>
              <w:t>他</w:t>
            </w:r>
          </w:p>
        </w:tc>
        <w:tc>
          <w:tcPr>
            <w:tcW w:w="8212" w:type="dxa"/>
            <w:gridSpan w:val="2"/>
            <w:tcBorders>
              <w:bottom w:val="single" w:color="auto" w:sz="4" w:space="0"/>
            </w:tcBorders>
            <w:noWrap w:val="0"/>
            <w:vAlign w:val="top"/>
          </w:tcPr>
          <w:p w14:paraId="36AB9334">
            <w:pPr>
              <w:pStyle w:val="73"/>
              <w:keepNext w:val="0"/>
              <w:spacing w:after="0"/>
              <w:rPr>
                <w:rFonts w:ascii="宋体" w:hAnsi="宋体" w:cs="宋体"/>
                <w:szCs w:val="20"/>
              </w:rPr>
            </w:pPr>
          </w:p>
        </w:tc>
      </w:tr>
    </w:tbl>
    <w:p w14:paraId="32026ECE">
      <w:pPr>
        <w:rPr>
          <w:rFonts w:ascii="宋体" w:hAnsi="宋体" w:cs="宋体"/>
          <w:szCs w:val="21"/>
          <w:lang w:val="zh-CN"/>
        </w:rPr>
      </w:pPr>
      <w:r>
        <w:rPr>
          <w:rFonts w:hint="eastAsia" w:ascii="宋体" w:hAnsi="宋体" w:cs="宋体"/>
          <w:szCs w:val="21"/>
          <w:lang w:val="zh-CN"/>
        </w:rPr>
        <w:t>注：应符合质量保证期内和质量保证期外的售后服务措施及承诺。</w:t>
      </w:r>
    </w:p>
    <w:p w14:paraId="04DF08DC">
      <w:pPr>
        <w:ind w:firstLine="630" w:firstLineChars="300"/>
        <w:rPr>
          <w:rFonts w:ascii="宋体" w:hAnsi="宋体" w:cs="宋体"/>
          <w:szCs w:val="21"/>
        </w:rPr>
      </w:pPr>
      <w:r>
        <w:rPr>
          <w:rFonts w:hint="eastAsia" w:ascii="宋体" w:hAnsi="宋体" w:cs="宋体"/>
          <w:szCs w:val="21"/>
        </w:rPr>
        <w:t>以上表格内容仅供参考，投标人可根据</w:t>
      </w:r>
      <w:r>
        <w:rPr>
          <w:rFonts w:hint="eastAsia" w:ascii="宋体" w:hAnsi="宋体" w:cs="宋体"/>
          <w:szCs w:val="21"/>
          <w:lang w:eastAsia="zh-CN"/>
        </w:rPr>
        <w:t>征集文件</w:t>
      </w:r>
      <w:r>
        <w:rPr>
          <w:rFonts w:hint="eastAsia" w:ascii="宋体" w:hAnsi="宋体" w:cs="宋体"/>
          <w:szCs w:val="21"/>
        </w:rPr>
        <w:t>要求及自身响应情况酌情修改提供。</w:t>
      </w:r>
    </w:p>
    <w:p w14:paraId="6335C2AF">
      <w:pPr>
        <w:spacing w:line="360" w:lineRule="auto"/>
        <w:ind w:firstLine="3570" w:firstLineChars="1700"/>
        <w:jc w:val="left"/>
        <w:rPr>
          <w:rFonts w:hint="eastAsia" w:ascii="宋体" w:hAnsi="宋体" w:cs="宋体"/>
          <w:szCs w:val="21"/>
        </w:rPr>
      </w:pPr>
    </w:p>
    <w:p w14:paraId="473975EB">
      <w:pPr>
        <w:spacing w:line="360" w:lineRule="auto"/>
        <w:ind w:firstLine="3570" w:firstLineChars="1700"/>
        <w:jc w:val="left"/>
        <w:rPr>
          <w:rFonts w:hint="eastAsia" w:ascii="宋体" w:hAnsi="宋体" w:cs="宋体"/>
          <w:szCs w:val="21"/>
        </w:rPr>
      </w:pPr>
    </w:p>
    <w:p w14:paraId="64FDE234">
      <w:pPr>
        <w:spacing w:line="360" w:lineRule="auto"/>
        <w:ind w:firstLine="3570" w:firstLineChars="1700"/>
        <w:jc w:val="left"/>
        <w:rPr>
          <w:rFonts w:hint="eastAsia" w:ascii="宋体" w:hAnsi="宋体" w:cs="宋体"/>
          <w:szCs w:val="21"/>
        </w:rPr>
      </w:pPr>
    </w:p>
    <w:p w14:paraId="35361D9B">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2CC8A1AC">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10862EE1">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655140EA">
      <w:pPr>
        <w:pStyle w:val="24"/>
        <w:spacing w:line="300" w:lineRule="auto"/>
        <w:rPr>
          <w:rFonts w:hint="eastAsia" w:hAnsi="宋体" w:cs="宋体"/>
          <w:sz w:val="24"/>
          <w:szCs w:val="28"/>
        </w:rPr>
      </w:pPr>
    </w:p>
    <w:p w14:paraId="7934393B">
      <w:pPr>
        <w:outlineLvl w:val="3"/>
        <w:rPr>
          <w:rFonts w:hint="eastAsia" w:ascii="宋体" w:hAnsi="宋体" w:cs="宋体"/>
          <w:b/>
          <w:bCs/>
          <w:szCs w:val="21"/>
        </w:rPr>
      </w:pPr>
      <w:bookmarkStart w:id="64" w:name="_Toc30593"/>
      <w:r>
        <w:rPr>
          <w:rFonts w:hint="eastAsia" w:ascii="宋体" w:hAnsi="宋体" w:cs="宋体"/>
          <w:b/>
          <w:bCs/>
          <w:szCs w:val="21"/>
        </w:rPr>
        <w:t>十</w:t>
      </w:r>
      <w:r>
        <w:rPr>
          <w:rFonts w:hint="eastAsia" w:ascii="宋体" w:hAnsi="宋体" w:cs="宋体"/>
          <w:b/>
          <w:bCs/>
          <w:szCs w:val="21"/>
          <w:lang w:val="en-US" w:eastAsia="zh-CN"/>
        </w:rPr>
        <w:t>五</w:t>
      </w:r>
      <w:r>
        <w:rPr>
          <w:rFonts w:hint="eastAsia" w:ascii="宋体" w:hAnsi="宋体" w:cs="宋体"/>
          <w:b/>
          <w:bCs/>
          <w:szCs w:val="21"/>
        </w:rPr>
        <w:t>、其他内容格式（仅做参考）</w:t>
      </w:r>
      <w:bookmarkEnd w:id="64"/>
    </w:p>
    <w:p w14:paraId="63847FAC">
      <w:pPr>
        <w:keepNext/>
        <w:keepLines/>
        <w:spacing w:line="377" w:lineRule="auto"/>
        <w:jc w:val="left"/>
        <w:rPr>
          <w:rFonts w:hint="eastAsia" w:ascii="宋体" w:hAnsi="宋体" w:cs="宋体"/>
          <w:b/>
          <w:bCs/>
          <w:szCs w:val="21"/>
        </w:rPr>
      </w:pPr>
    </w:p>
    <w:p w14:paraId="6D22D168">
      <w:pPr>
        <w:keepNext/>
        <w:keepLines/>
        <w:spacing w:line="377" w:lineRule="auto"/>
        <w:ind w:firstLine="422" w:firstLineChars="200"/>
        <w:jc w:val="left"/>
        <w:rPr>
          <w:rFonts w:hint="eastAsia" w:ascii="宋体" w:hAnsi="宋体" w:cs="宋体"/>
          <w:b/>
          <w:bCs/>
          <w:szCs w:val="21"/>
        </w:rPr>
      </w:pPr>
      <w:r>
        <w:rPr>
          <w:rFonts w:hint="eastAsia" w:ascii="宋体" w:hAnsi="宋体" w:cs="宋体"/>
          <w:b/>
          <w:bCs/>
          <w:szCs w:val="21"/>
        </w:rPr>
        <w:t>注：对于以下内容，投标人应根据自身情况及项目</w:t>
      </w:r>
      <w:r>
        <w:rPr>
          <w:rFonts w:hint="eastAsia" w:ascii="宋体" w:hAnsi="宋体" w:cs="宋体"/>
          <w:b/>
          <w:bCs/>
          <w:szCs w:val="21"/>
          <w:lang w:eastAsia="zh-CN"/>
        </w:rPr>
        <w:t>征集</w:t>
      </w:r>
      <w:r>
        <w:rPr>
          <w:rFonts w:hint="eastAsia" w:ascii="宋体" w:hAnsi="宋体" w:cs="宋体"/>
          <w:b/>
          <w:bCs/>
          <w:szCs w:val="21"/>
        </w:rPr>
        <w:t>采购要求酌情提供</w:t>
      </w:r>
      <w:r>
        <w:rPr>
          <w:rFonts w:hint="eastAsia" w:ascii="宋体" w:hAnsi="宋体" w:cs="宋体"/>
          <w:b/>
          <w:bCs/>
          <w:szCs w:val="21"/>
          <w:u w:val="single"/>
        </w:rPr>
        <w:t>投标人根据</w:t>
      </w:r>
      <w:r>
        <w:rPr>
          <w:rFonts w:hint="eastAsia" w:ascii="宋体" w:hAnsi="宋体" w:cs="宋体"/>
          <w:b/>
          <w:bCs/>
          <w:szCs w:val="21"/>
          <w:u w:val="single"/>
          <w:lang w:eastAsia="zh-CN"/>
        </w:rPr>
        <w:t>征集文件</w:t>
      </w:r>
      <w:r>
        <w:rPr>
          <w:rFonts w:hint="eastAsia" w:ascii="宋体" w:hAnsi="宋体" w:cs="宋体"/>
          <w:b/>
          <w:bCs/>
          <w:szCs w:val="21"/>
          <w:u w:val="single"/>
        </w:rPr>
        <w:t>要求所提供的其他证明文件</w:t>
      </w:r>
      <w:r>
        <w:rPr>
          <w:rFonts w:hint="eastAsia" w:ascii="宋体" w:hAnsi="宋体" w:cs="宋体"/>
          <w:b/>
          <w:bCs/>
          <w:szCs w:val="21"/>
        </w:rPr>
        <w:t>。如根据投标人自身情况不需提供的，则以下相关内容无需放入投标文件。投标人如提供但与实际情况不相符的，相关后果由投标人自行承担。</w:t>
      </w:r>
    </w:p>
    <w:p w14:paraId="6BC88082">
      <w:pPr>
        <w:spacing w:line="400" w:lineRule="exact"/>
        <w:ind w:firstLine="422" w:firstLineChars="200"/>
        <w:rPr>
          <w:b/>
          <w:szCs w:val="22"/>
        </w:rPr>
      </w:pPr>
      <w:r>
        <w:rPr>
          <w:rFonts w:hint="eastAsia"/>
          <w:b/>
          <w:szCs w:val="22"/>
        </w:rPr>
        <w:t>填写指引：</w:t>
      </w:r>
    </w:p>
    <w:p w14:paraId="05F6F3A4">
      <w:pPr>
        <w:spacing w:line="400" w:lineRule="exact"/>
        <w:ind w:firstLine="422" w:firstLineChars="200"/>
        <w:rPr>
          <w:b/>
          <w:szCs w:val="22"/>
        </w:rPr>
      </w:pPr>
      <w:r>
        <w:rPr>
          <w:rFonts w:hint="eastAsia"/>
          <w:b/>
          <w:szCs w:val="22"/>
        </w:rPr>
        <w:t>1、该部分内容由供应商根据自身实际情况填写，不符合要求的供应商可以不填写或直接删除相应的声明函。供应商自行对声明内容的真实性负责；如提供虚假声明，将报送主管部门进行行政处罚。</w:t>
      </w:r>
      <w:r>
        <w:rPr>
          <w:rFonts w:hint="eastAsia"/>
          <w:b/>
        </w:rPr>
        <w:t>若无法确定是否为中小微企业，可查阅《关于印发中小企业划型标准规定的通知》（工信部联企业【2011】300号）或向深圳市中小企业服务局咨询。</w:t>
      </w:r>
    </w:p>
    <w:p w14:paraId="6DED8A28">
      <w:pPr>
        <w:spacing w:line="400" w:lineRule="exact"/>
        <w:ind w:firstLine="422" w:firstLineChars="200"/>
        <w:rPr>
          <w:b/>
          <w:szCs w:val="22"/>
        </w:rPr>
      </w:pPr>
      <w:r>
        <w:rPr>
          <w:rFonts w:hint="eastAsia"/>
          <w:b/>
          <w:szCs w:val="22"/>
        </w:rPr>
        <w:t>2、该部分内容填写需要参考的相关文件：（1）《深圳市财政局关于落实有关政府采购优惠政策的意见》（深财购函【2019】868号）；(2)《政府采购促进中小企业发展管理办法》；(3) 《工业和信息化部、国家统计局、国家发展和改革委员会、财政部关于印发中小企业划型标准规定的通知》（工信部联企业〔2011〕300 号）。</w:t>
      </w:r>
    </w:p>
    <w:p w14:paraId="4CDA077B">
      <w:pPr>
        <w:spacing w:line="400" w:lineRule="exact"/>
        <w:ind w:firstLine="422" w:firstLineChars="200"/>
        <w:rPr>
          <w:b/>
          <w:szCs w:val="22"/>
        </w:rPr>
      </w:pPr>
      <w:r>
        <w:rPr>
          <w:rFonts w:hint="eastAsia"/>
          <w:b/>
          <w:szCs w:val="22"/>
        </w:rPr>
        <w:t xml:space="preserve">    3、请依照提供的格式和内容填写声明函，不要随意变更格式或增删内容；满足多项优惠政策的企业，不重复享受多项价格扣除政策。</w:t>
      </w:r>
    </w:p>
    <w:p w14:paraId="635DE9B3">
      <w:pPr>
        <w:spacing w:line="400" w:lineRule="exact"/>
        <w:ind w:firstLine="422" w:firstLineChars="200"/>
        <w:rPr>
          <w:b/>
          <w:szCs w:val="22"/>
        </w:rPr>
      </w:pPr>
      <w:r>
        <w:rPr>
          <w:rFonts w:hint="eastAsia"/>
          <w:b/>
          <w:szCs w:val="22"/>
        </w:rPr>
        <w:t>4、声明函具体填写要求：</w:t>
      </w:r>
    </w:p>
    <w:p w14:paraId="24DB6713">
      <w:pPr>
        <w:spacing w:line="400" w:lineRule="exact"/>
        <w:ind w:firstLine="422" w:firstLineChars="200"/>
        <w:rPr>
          <w:b/>
          <w:szCs w:val="22"/>
        </w:rPr>
      </w:pPr>
      <w:r>
        <w:rPr>
          <w:rFonts w:hint="eastAsia"/>
          <w:b/>
          <w:szCs w:val="22"/>
        </w:rPr>
        <w:t>（1）声明是中小企业须填写《中小企业声明函》的以下五项内容：</w:t>
      </w:r>
    </w:p>
    <w:p w14:paraId="100DFEB9">
      <w:pPr>
        <w:spacing w:line="400" w:lineRule="exact"/>
        <w:ind w:firstLine="422" w:firstLineChars="200"/>
        <w:rPr>
          <w:b/>
          <w:szCs w:val="22"/>
        </w:rPr>
      </w:pPr>
      <w:r>
        <w:rPr>
          <w:rFonts w:hint="eastAsia"/>
          <w:b/>
          <w:szCs w:val="22"/>
        </w:rPr>
        <w:t>第一处，在“采购单位名称”下划线处填写本项目的实际采购单位名称；</w:t>
      </w:r>
    </w:p>
    <w:p w14:paraId="03F1C93D">
      <w:pPr>
        <w:spacing w:line="400" w:lineRule="exact"/>
        <w:ind w:firstLine="422" w:firstLineChars="200"/>
        <w:rPr>
          <w:b/>
          <w:szCs w:val="22"/>
        </w:rPr>
      </w:pPr>
      <w:r>
        <w:rPr>
          <w:rFonts w:hint="eastAsia"/>
          <w:b/>
          <w:szCs w:val="22"/>
        </w:rPr>
        <w:t>第二处，在“采购项目名称”下划线处填写本项目的实际项目名称（项目名称可在</w:t>
      </w:r>
      <w:r>
        <w:rPr>
          <w:rFonts w:hint="eastAsia"/>
          <w:b/>
          <w:szCs w:val="22"/>
          <w:lang w:val="en-US" w:eastAsia="zh-CN"/>
        </w:rPr>
        <w:t>征集</w:t>
      </w:r>
      <w:r>
        <w:rPr>
          <w:rFonts w:hint="eastAsia"/>
          <w:b/>
          <w:szCs w:val="22"/>
          <w:lang w:eastAsia="zh-CN"/>
        </w:rPr>
        <w:t>公告</w:t>
      </w:r>
      <w:r>
        <w:rPr>
          <w:rFonts w:hint="eastAsia"/>
          <w:b/>
          <w:szCs w:val="22"/>
        </w:rPr>
        <w:t>处查看）</w:t>
      </w:r>
    </w:p>
    <w:p w14:paraId="6DC1EE51">
      <w:pPr>
        <w:spacing w:line="400" w:lineRule="exact"/>
        <w:ind w:firstLine="422" w:firstLineChars="200"/>
        <w:rPr>
          <w:rFonts w:hint="eastAsia" w:ascii="宋体" w:hAnsi="宋体" w:cs="宋体"/>
          <w:b/>
          <w:szCs w:val="21"/>
        </w:rPr>
      </w:pPr>
      <w:r>
        <w:rPr>
          <w:rFonts w:hint="eastAsia" w:ascii="宋体" w:hAnsi="宋体" w:cs="宋体"/>
          <w:b/>
          <w:szCs w:val="21"/>
        </w:rPr>
        <w:t>第三处，下划线处已填写；</w:t>
      </w:r>
    </w:p>
    <w:p w14:paraId="43E08C5E">
      <w:pPr>
        <w:spacing w:line="400" w:lineRule="exact"/>
        <w:ind w:firstLine="422" w:firstLineChars="200"/>
        <w:rPr>
          <w:rFonts w:hint="eastAsia" w:ascii="宋体" w:hAnsi="宋体" w:cs="宋体"/>
          <w:b/>
          <w:szCs w:val="21"/>
        </w:rPr>
      </w:pPr>
      <w:r>
        <w:rPr>
          <w:rFonts w:hint="eastAsia" w:ascii="宋体" w:hAnsi="宋体" w:cs="宋体"/>
          <w:b/>
          <w:szCs w:val="21"/>
        </w:rPr>
        <w:t>第四处，下划线处已填写 ；</w:t>
      </w:r>
    </w:p>
    <w:p w14:paraId="1875BE34">
      <w:pPr>
        <w:pStyle w:val="8"/>
        <w:spacing w:line="400" w:lineRule="exact"/>
        <w:ind w:firstLine="377" w:firstLineChars="179"/>
        <w:rPr>
          <w:rFonts w:hint="eastAsia" w:ascii="宋体" w:hAnsi="宋体" w:cs="宋体"/>
          <w:sz w:val="21"/>
          <w:szCs w:val="21"/>
        </w:rPr>
      </w:pPr>
      <w:r>
        <w:rPr>
          <w:rFonts w:hint="eastAsia" w:ascii="宋体" w:hAnsi="宋体" w:cs="宋体"/>
          <w:sz w:val="21"/>
          <w:szCs w:val="21"/>
        </w:rPr>
        <w:t>第五处及后面下划线处内容请根据自身实际情况填写</w:t>
      </w:r>
    </w:p>
    <w:p w14:paraId="780E9260">
      <w:pPr>
        <w:spacing w:line="400" w:lineRule="exact"/>
        <w:ind w:firstLine="422" w:firstLineChars="200"/>
        <w:rPr>
          <w:rFonts w:hint="eastAsia" w:ascii="宋体" w:hAnsi="宋体" w:cs="宋体"/>
          <w:b/>
          <w:szCs w:val="21"/>
        </w:rPr>
      </w:pPr>
      <w:r>
        <w:rPr>
          <w:rFonts w:hint="eastAsia" w:ascii="宋体" w:hAnsi="宋体" w:cs="宋体"/>
          <w:b/>
          <w:szCs w:val="21"/>
        </w:rPr>
        <w:t>（2）声明是残疾人福利性单位须填写《残疾人福利性单位声明函》的三项内容，具体参照以上《中小企业声明函》填写要求执行。</w:t>
      </w:r>
    </w:p>
    <w:p w14:paraId="621263A2">
      <w:pPr>
        <w:spacing w:line="400" w:lineRule="exact"/>
        <w:ind w:firstLine="422" w:firstLineChars="200"/>
        <w:rPr>
          <w:rFonts w:hint="eastAsia" w:ascii="宋体" w:hAnsi="宋体" w:cs="宋体"/>
          <w:b/>
          <w:szCs w:val="21"/>
        </w:rPr>
      </w:pPr>
      <w:r>
        <w:rPr>
          <w:rFonts w:hint="eastAsia" w:ascii="宋体" w:hAnsi="宋体" w:cs="宋体"/>
          <w:b/>
          <w:szCs w:val="21"/>
        </w:rPr>
        <w:t>（3）声明是监狱企业须填写《监狱企业声明函》的三项内容（填写位置的字体已加粗），具体参照以上《中小企业声明函》填写要求执行。</w:t>
      </w:r>
    </w:p>
    <w:p w14:paraId="76853A4E">
      <w:pPr>
        <w:rPr>
          <w:rFonts w:hint="eastAsia" w:ascii="宋体" w:hAnsi="宋体" w:cs="宋体"/>
          <w:b/>
          <w:bCs/>
          <w:szCs w:val="21"/>
        </w:rPr>
      </w:pPr>
    </w:p>
    <w:p w14:paraId="701AB739">
      <w:pPr>
        <w:rPr>
          <w:rFonts w:hint="eastAsia" w:ascii="宋体" w:hAnsi="宋体" w:cs="宋体"/>
          <w:b/>
          <w:bCs/>
          <w:szCs w:val="21"/>
        </w:rPr>
      </w:pPr>
    </w:p>
    <w:p w14:paraId="4BF3ED55">
      <w:pPr>
        <w:keepNext/>
        <w:keepLines/>
        <w:spacing w:before="340" w:after="330" w:line="360" w:lineRule="auto"/>
        <w:jc w:val="center"/>
        <w:outlineLvl w:val="4"/>
        <w:rPr>
          <w:rFonts w:hint="eastAsia" w:ascii="宋体" w:hAnsi="宋体" w:cs="宋体"/>
          <w:sz w:val="24"/>
        </w:rPr>
      </w:pPr>
      <w:r>
        <w:rPr>
          <w:rFonts w:hint="eastAsia" w:ascii="宋体" w:hAnsi="宋体" w:cs="宋体"/>
          <w:b/>
          <w:bCs/>
          <w:szCs w:val="21"/>
        </w:rPr>
        <w:t>中小企业声明函</w:t>
      </w:r>
    </w:p>
    <w:p w14:paraId="67E4B7CF">
      <w:pPr>
        <w:spacing w:line="360" w:lineRule="auto"/>
        <w:ind w:firstLine="420" w:firstLineChars="200"/>
        <w:rPr>
          <w:rFonts w:hint="eastAsia" w:ascii="宋体" w:hAnsi="宋体" w:cs="宋体"/>
          <w:szCs w:val="21"/>
        </w:rPr>
      </w:pPr>
      <w:r>
        <w:rPr>
          <w:rFonts w:hint="eastAsia" w:ascii="宋体" w:hAnsi="宋体" w:cs="宋体"/>
          <w:szCs w:val="21"/>
        </w:rPr>
        <w:t>本公司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p>
    <w:p w14:paraId="584869BD">
      <w:pPr>
        <w:spacing w:line="380" w:lineRule="exact"/>
        <w:ind w:firstLine="420" w:firstLineChars="200"/>
        <w:jc w:val="left"/>
        <w:rPr>
          <w:rFonts w:hint="eastAsia" w:ascii="宋体" w:hAnsi="宋体" w:cs="宋体"/>
          <w:szCs w:val="21"/>
        </w:rPr>
      </w:pPr>
      <w:r>
        <w:rPr>
          <w:rFonts w:hint="eastAsia" w:ascii="宋体" w:hAnsi="宋体" w:cs="宋体"/>
          <w:szCs w:val="21"/>
        </w:rPr>
        <w:t>郑重声明，根据《政府采购促进中小企业发展管理办法》（财库﹝2020﹞46 号）的规定，本公司参加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14:paraId="36B9DCA8">
      <w:pPr>
        <w:pStyle w:val="8"/>
        <w:spacing w:before="55"/>
        <w:ind w:right="415" w:firstLine="412" w:firstLineChars="200"/>
        <w:rPr>
          <w:rFonts w:ascii="宋体" w:hAnsi="宋体" w:cs="宋体"/>
          <w:b w:val="0"/>
          <w:bCs w:val="0"/>
          <w:spacing w:val="-2"/>
          <w:sz w:val="21"/>
          <w:szCs w:val="21"/>
        </w:rPr>
      </w:pPr>
      <w:r>
        <w:rPr>
          <w:rFonts w:hint="eastAsia" w:ascii="宋体" w:hAnsi="宋体" w:cs="宋体"/>
          <w:b w:val="0"/>
          <w:bCs w:val="0"/>
          <w:spacing w:val="-2"/>
          <w:sz w:val="21"/>
          <w:szCs w:val="21"/>
          <w:u w:val="single"/>
        </w:rPr>
        <w:t xml:space="preserve">1.（采购标的名称） </w:t>
      </w:r>
      <w:r>
        <w:rPr>
          <w:rFonts w:hint="eastAsia" w:ascii="宋体" w:hAnsi="宋体" w:cs="宋体"/>
          <w:b w:val="0"/>
          <w:bCs w:val="0"/>
          <w:spacing w:val="-2"/>
          <w:sz w:val="21"/>
          <w:szCs w:val="21"/>
        </w:rPr>
        <w:t xml:space="preserve">，属于 </w:t>
      </w:r>
      <w:r>
        <w:rPr>
          <w:rFonts w:hint="eastAsia" w:ascii="宋体" w:hAnsi="宋体" w:cs="宋体"/>
          <w:b w:val="0"/>
          <w:bCs w:val="0"/>
          <w:spacing w:val="-2"/>
          <w:sz w:val="21"/>
          <w:szCs w:val="21"/>
          <w:u w:val="single"/>
        </w:rPr>
        <w:t xml:space="preserve">工业 </w:t>
      </w:r>
      <w:r>
        <w:rPr>
          <w:rFonts w:hint="eastAsia" w:ascii="宋体" w:hAnsi="宋体" w:cs="宋体"/>
          <w:b w:val="0"/>
          <w:bCs w:val="0"/>
          <w:spacing w:val="-2"/>
          <w:sz w:val="21"/>
          <w:szCs w:val="21"/>
        </w:rPr>
        <w:t>行业；制造商为</w:t>
      </w:r>
      <w:r>
        <w:rPr>
          <w:rFonts w:hint="eastAsia" w:ascii="宋体" w:hAnsi="宋体" w:cs="宋体"/>
          <w:b w:val="0"/>
          <w:bCs w:val="0"/>
          <w:spacing w:val="-2"/>
          <w:sz w:val="21"/>
          <w:szCs w:val="21"/>
          <w:u w:val="single"/>
        </w:rPr>
        <w:t>（企业名称）</w:t>
      </w:r>
      <w:r>
        <w:rPr>
          <w:rFonts w:hint="eastAsia" w:ascii="宋体" w:hAnsi="宋体" w:cs="宋体"/>
          <w:b w:val="0"/>
          <w:bCs w:val="0"/>
          <w:spacing w:val="-2"/>
          <w:sz w:val="21"/>
          <w:szCs w:val="21"/>
        </w:rPr>
        <w:t>，从业人员</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人，营业收入为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万元，资产总额为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万元，属于</w:t>
      </w:r>
      <w:r>
        <w:rPr>
          <w:rFonts w:hint="eastAsia" w:ascii="宋体" w:hAnsi="宋体" w:cs="宋体"/>
          <w:b w:val="0"/>
          <w:bCs w:val="0"/>
          <w:spacing w:val="-2"/>
          <w:sz w:val="21"/>
          <w:szCs w:val="21"/>
          <w:u w:val="single"/>
        </w:rPr>
        <w:t>（中型企业、小型企业、微型企业）</w:t>
      </w:r>
      <w:r>
        <w:rPr>
          <w:rFonts w:hint="eastAsia" w:ascii="宋体" w:hAnsi="宋体" w:cs="宋体"/>
          <w:b w:val="0"/>
          <w:bCs w:val="0"/>
          <w:spacing w:val="-2"/>
          <w:sz w:val="21"/>
          <w:szCs w:val="21"/>
        </w:rPr>
        <w:t>；</w:t>
      </w:r>
    </w:p>
    <w:p w14:paraId="727950F5">
      <w:pPr>
        <w:pStyle w:val="8"/>
        <w:spacing w:before="55"/>
        <w:ind w:right="415" w:firstLine="412" w:firstLineChars="200"/>
        <w:rPr>
          <w:rFonts w:ascii="宋体" w:hAnsi="宋体" w:cs="宋体"/>
          <w:b w:val="0"/>
          <w:bCs w:val="0"/>
          <w:spacing w:val="-2"/>
          <w:sz w:val="21"/>
          <w:szCs w:val="21"/>
        </w:rPr>
      </w:pPr>
      <w:r>
        <w:rPr>
          <w:rFonts w:hint="eastAsia" w:ascii="宋体" w:hAnsi="宋体" w:cs="宋体"/>
          <w:b w:val="0"/>
          <w:bCs w:val="0"/>
          <w:spacing w:val="-2"/>
          <w:sz w:val="21"/>
          <w:szCs w:val="21"/>
        </w:rPr>
        <w:t>2.</w:t>
      </w:r>
      <w:r>
        <w:rPr>
          <w:rFonts w:hint="eastAsia" w:ascii="宋体" w:hAnsi="宋体" w:cs="宋体"/>
          <w:b w:val="0"/>
          <w:bCs w:val="0"/>
          <w:spacing w:val="-2"/>
          <w:sz w:val="21"/>
          <w:szCs w:val="21"/>
          <w:u w:val="single"/>
        </w:rPr>
        <w:t xml:space="preserve">（采购标的名称） </w:t>
      </w:r>
      <w:r>
        <w:rPr>
          <w:rFonts w:hint="eastAsia" w:ascii="宋体" w:hAnsi="宋体" w:cs="宋体"/>
          <w:b w:val="0"/>
          <w:bCs w:val="0"/>
          <w:spacing w:val="-2"/>
          <w:sz w:val="21"/>
          <w:szCs w:val="21"/>
        </w:rPr>
        <w:t xml:space="preserve">，属于 </w:t>
      </w:r>
      <w:r>
        <w:rPr>
          <w:rFonts w:hint="eastAsia" w:ascii="宋体" w:hAnsi="宋体" w:cs="宋体"/>
          <w:b w:val="0"/>
          <w:bCs w:val="0"/>
          <w:spacing w:val="-2"/>
          <w:sz w:val="21"/>
          <w:szCs w:val="21"/>
          <w:u w:val="single"/>
        </w:rPr>
        <w:t xml:space="preserve">工业 </w:t>
      </w:r>
      <w:r>
        <w:rPr>
          <w:rFonts w:hint="eastAsia" w:ascii="宋体" w:hAnsi="宋体" w:cs="宋体"/>
          <w:b w:val="0"/>
          <w:bCs w:val="0"/>
          <w:spacing w:val="-2"/>
          <w:sz w:val="21"/>
          <w:szCs w:val="21"/>
        </w:rPr>
        <w:t>行业；制造商为</w:t>
      </w:r>
      <w:r>
        <w:rPr>
          <w:rFonts w:hint="eastAsia" w:ascii="宋体" w:hAnsi="宋体" w:cs="宋体"/>
          <w:b w:val="0"/>
          <w:bCs w:val="0"/>
          <w:spacing w:val="-2"/>
          <w:sz w:val="21"/>
          <w:szCs w:val="21"/>
          <w:u w:val="single"/>
        </w:rPr>
        <w:t>（企业名称）</w:t>
      </w:r>
      <w:r>
        <w:rPr>
          <w:rFonts w:hint="eastAsia" w:ascii="宋体" w:hAnsi="宋体" w:cs="宋体"/>
          <w:b w:val="0"/>
          <w:bCs w:val="0"/>
          <w:spacing w:val="-2"/>
          <w:sz w:val="21"/>
          <w:szCs w:val="21"/>
        </w:rPr>
        <w:t>，从业人员</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人，营业收入为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万元，资产总额为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万元，属于</w:t>
      </w:r>
      <w:r>
        <w:rPr>
          <w:rFonts w:hint="eastAsia" w:ascii="宋体" w:hAnsi="宋体" w:cs="宋体"/>
          <w:b w:val="0"/>
          <w:bCs w:val="0"/>
          <w:spacing w:val="-2"/>
          <w:sz w:val="21"/>
          <w:szCs w:val="21"/>
          <w:u w:val="single"/>
        </w:rPr>
        <w:t>（中型企业、小型企业、微型企业）</w:t>
      </w:r>
      <w:r>
        <w:rPr>
          <w:rFonts w:hint="eastAsia" w:ascii="宋体" w:hAnsi="宋体" w:cs="宋体"/>
          <w:b w:val="0"/>
          <w:bCs w:val="0"/>
          <w:spacing w:val="-2"/>
          <w:sz w:val="21"/>
          <w:szCs w:val="21"/>
        </w:rPr>
        <w:t>；</w:t>
      </w:r>
    </w:p>
    <w:p w14:paraId="6D0E9D3D">
      <w:pPr>
        <w:spacing w:line="380" w:lineRule="exact"/>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w:t>
      </w:r>
    </w:p>
    <w:p w14:paraId="5395A7C4">
      <w:pPr>
        <w:spacing w:line="380" w:lineRule="exact"/>
        <w:ind w:firstLine="420" w:firstLineChars="200"/>
        <w:jc w:val="left"/>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2F51FC3F">
      <w:pPr>
        <w:spacing w:line="380" w:lineRule="exact"/>
        <w:ind w:firstLine="420" w:firstLineChars="200"/>
        <w:jc w:val="left"/>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7746C1E5">
      <w:pPr>
        <w:spacing w:line="400" w:lineRule="exact"/>
        <w:jc w:val="left"/>
        <w:rPr>
          <w:rFonts w:hint="eastAsia" w:ascii="宋体" w:hAnsi="宋体" w:cs="宋体"/>
          <w:szCs w:val="21"/>
        </w:rPr>
      </w:pPr>
    </w:p>
    <w:p w14:paraId="70895331">
      <w:pPr>
        <w:spacing w:line="400" w:lineRule="exact"/>
        <w:jc w:val="left"/>
        <w:rPr>
          <w:rFonts w:hint="eastAsia" w:ascii="宋体" w:hAnsi="宋体" w:cs="宋体"/>
          <w:szCs w:val="21"/>
        </w:rPr>
      </w:pPr>
      <w:r>
        <w:rPr>
          <w:rFonts w:hint="eastAsia" w:ascii="宋体" w:hAnsi="宋体" w:cs="宋体"/>
          <w:szCs w:val="21"/>
        </w:rPr>
        <w:t>企业名称（盖章）：</w:t>
      </w:r>
    </w:p>
    <w:p w14:paraId="7172BAFE">
      <w:pPr>
        <w:spacing w:line="400" w:lineRule="exact"/>
        <w:jc w:val="left"/>
        <w:rPr>
          <w:rFonts w:hint="eastAsia" w:ascii="宋体" w:hAnsi="宋体" w:cs="宋体"/>
          <w:szCs w:val="21"/>
        </w:rPr>
      </w:pPr>
      <w:r>
        <w:rPr>
          <w:rFonts w:hint="eastAsia" w:ascii="宋体" w:hAnsi="宋体" w:cs="宋体"/>
          <w:szCs w:val="21"/>
        </w:rPr>
        <w:t>日期：</w:t>
      </w:r>
    </w:p>
    <w:p w14:paraId="732771D6">
      <w:pPr>
        <w:spacing w:line="360" w:lineRule="auto"/>
        <w:rPr>
          <w:rFonts w:hint="eastAsia" w:ascii="宋体" w:hAnsi="宋体" w:cs="宋体"/>
          <w:szCs w:val="21"/>
        </w:rPr>
      </w:pPr>
    </w:p>
    <w:p w14:paraId="4B47191A">
      <w:pPr>
        <w:spacing w:line="360" w:lineRule="auto"/>
        <w:rPr>
          <w:rFonts w:hint="eastAsia" w:ascii="宋体" w:hAnsi="宋体" w:cs="宋体"/>
          <w:szCs w:val="21"/>
        </w:rPr>
      </w:pPr>
      <w:r>
        <w:rPr>
          <w:rFonts w:hint="eastAsia" w:ascii="宋体" w:hAnsi="宋体" w:cs="宋体"/>
          <w:szCs w:val="21"/>
        </w:rPr>
        <w:t>从业人员、营业收入、资产总额填报上一年度数据，无上一年度数据的新成立企业可不填报。</w:t>
      </w:r>
    </w:p>
    <w:p w14:paraId="019AC5C1">
      <w:pPr>
        <w:spacing w:line="360" w:lineRule="auto"/>
        <w:rPr>
          <w:rFonts w:hint="eastAsia" w:ascii="宋体" w:hAnsi="宋体" w:cs="宋体"/>
          <w:szCs w:val="21"/>
        </w:rPr>
      </w:pPr>
    </w:p>
    <w:p w14:paraId="29A11F48">
      <w:pPr>
        <w:spacing w:line="360" w:lineRule="auto"/>
        <w:ind w:firstLine="4620" w:firstLineChars="2200"/>
        <w:jc w:val="left"/>
        <w:rPr>
          <w:rFonts w:hint="eastAsia" w:ascii="宋体" w:hAnsi="宋体" w:cs="宋体"/>
          <w:szCs w:val="21"/>
        </w:rPr>
      </w:pPr>
    </w:p>
    <w:p w14:paraId="2539E068">
      <w:pPr>
        <w:spacing w:line="360" w:lineRule="auto"/>
        <w:jc w:val="right"/>
        <w:rPr>
          <w:rFonts w:hint="eastAsia" w:ascii="宋体" w:hAnsi="宋体" w:cs="宋体"/>
          <w:szCs w:val="21"/>
        </w:rPr>
      </w:pPr>
    </w:p>
    <w:p w14:paraId="3862AD31">
      <w:pPr>
        <w:pStyle w:val="6"/>
        <w:jc w:val="center"/>
        <w:rPr>
          <w:rFonts w:hint="eastAsia" w:ascii="宋体" w:hAnsi="宋体"/>
          <w:bCs/>
          <w:sz w:val="21"/>
          <w:szCs w:val="21"/>
        </w:rPr>
      </w:pPr>
      <w:bookmarkStart w:id="65" w:name="_Toc9539"/>
      <w:r>
        <w:rPr>
          <w:rFonts w:hint="eastAsia"/>
          <w:bCs/>
          <w:sz w:val="21"/>
          <w:szCs w:val="21"/>
        </w:rPr>
        <w:t>监狱企业</w:t>
      </w:r>
      <w:r>
        <w:rPr>
          <w:bCs/>
          <w:sz w:val="21"/>
          <w:szCs w:val="21"/>
        </w:rPr>
        <w:t>证明文件</w:t>
      </w:r>
      <w:r>
        <w:rPr>
          <w:rFonts w:hint="eastAsia"/>
          <w:bCs/>
          <w:sz w:val="21"/>
          <w:szCs w:val="21"/>
        </w:rPr>
        <w:t>要求</w:t>
      </w:r>
      <w:bookmarkEnd w:id="65"/>
    </w:p>
    <w:p w14:paraId="3C9B03DC">
      <w:pPr>
        <w:spacing w:line="360" w:lineRule="auto"/>
        <w:ind w:firstLine="420" w:firstLineChars="200"/>
        <w:rPr>
          <w:rFonts w:hint="eastAsia" w:ascii="宋体" w:hAnsi="宋体"/>
          <w:szCs w:val="21"/>
        </w:rPr>
      </w:pPr>
      <w:r>
        <w:rPr>
          <w:rFonts w:hint="eastAsia" w:ascii="宋体" w:hAnsi="宋体"/>
          <w:szCs w:val="21"/>
        </w:rPr>
        <w:t>监狱企业应当提供由省级以上监狱管理局、戒毒管理局（含新疆生产建设兵团）出具的属于监狱企业的证明文件</w:t>
      </w:r>
    </w:p>
    <w:p w14:paraId="21EFE2FE">
      <w:pPr>
        <w:pStyle w:val="6"/>
        <w:jc w:val="center"/>
        <w:rPr>
          <w:rFonts w:hint="eastAsia" w:ascii="宋体" w:hAnsi="宋体"/>
          <w:bCs/>
          <w:sz w:val="21"/>
          <w:szCs w:val="21"/>
        </w:rPr>
      </w:pPr>
      <w:bookmarkStart w:id="66" w:name="_Toc14931"/>
      <w:r>
        <w:rPr>
          <w:rFonts w:hint="eastAsia"/>
          <w:bCs/>
          <w:sz w:val="21"/>
          <w:szCs w:val="21"/>
        </w:rPr>
        <w:t>残疾人福利性单位声明函</w:t>
      </w:r>
      <w:bookmarkEnd w:id="66"/>
    </w:p>
    <w:p w14:paraId="0AE3FC79">
      <w:pPr>
        <w:spacing w:line="360" w:lineRule="auto"/>
        <w:ind w:firstLine="420" w:firstLineChars="200"/>
        <w:rPr>
          <w:rFonts w:hint="eastAsia" w:ascii="宋体" w:hAnsi="宋体"/>
          <w:szCs w:val="21"/>
        </w:rPr>
      </w:pPr>
      <w:r>
        <w:rPr>
          <w:rFonts w:hint="eastAsia" w:ascii="宋体" w:hAnsi="宋体"/>
          <w:szCs w:val="21"/>
        </w:rPr>
        <w:t>本单位已知悉《关于促进残疾人就业政府采购政策的通知》（财库〔2017〕141号）的规定，承诺提供的声明函内容是真实的，如提供声明函内容不实，则依法追究相关法律责任。</w:t>
      </w:r>
    </w:p>
    <w:p w14:paraId="67596B65">
      <w:pPr>
        <w:spacing w:line="360" w:lineRule="auto"/>
        <w:ind w:firstLine="420" w:firstLineChars="200"/>
        <w:rPr>
          <w:rFonts w:hint="eastAsia" w:ascii="宋体" w:hAnsi="宋体"/>
          <w:szCs w:val="21"/>
        </w:rPr>
      </w:pPr>
      <w:r>
        <w:rPr>
          <w:rFonts w:hint="eastAsia" w:ascii="宋体" w:hAnsi="宋体"/>
          <w:szCs w:val="21"/>
        </w:rPr>
        <w:t>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79FFCB">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1F57037D">
      <w:pPr>
        <w:spacing w:line="360" w:lineRule="auto"/>
        <w:ind w:firstLine="420" w:firstLineChars="200"/>
        <w:rPr>
          <w:rFonts w:hint="eastAsia" w:ascii="宋体" w:hAnsi="宋体"/>
          <w:szCs w:val="21"/>
        </w:rPr>
      </w:pPr>
    </w:p>
    <w:p w14:paraId="682D85E2">
      <w:pPr>
        <w:spacing w:line="360" w:lineRule="auto"/>
        <w:ind w:firstLine="420" w:firstLineChars="200"/>
        <w:jc w:val="right"/>
        <w:rPr>
          <w:rFonts w:hint="eastAsia"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5762723">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10C8431C">
      <w:pPr>
        <w:spacing w:line="360" w:lineRule="auto"/>
        <w:ind w:firstLine="420" w:firstLineChars="200"/>
        <w:rPr>
          <w:rFonts w:hint="eastAsia" w:ascii="宋体" w:hAnsi="宋体"/>
          <w:szCs w:val="21"/>
        </w:rPr>
      </w:pPr>
    </w:p>
    <w:p w14:paraId="6DC33108">
      <w:pPr>
        <w:rPr>
          <w:szCs w:val="21"/>
        </w:rPr>
      </w:pPr>
      <w:r>
        <w:rPr>
          <w:rFonts w:hint="eastAsia" w:ascii="宋体" w:hAnsi="宋体"/>
          <w:szCs w:val="21"/>
        </w:rPr>
        <w:t>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声明函，在投标文件中没有提供本《残疾人福利性单位声明函》，视为在本项目中放弃政府采购政策扶持，不进行价格扣除。</w:t>
      </w:r>
    </w:p>
    <w:p w14:paraId="743CF205">
      <w:pPr>
        <w:pStyle w:val="8"/>
      </w:pPr>
    </w:p>
    <w:p w14:paraId="611D9C3B">
      <w:pPr>
        <w:keepNext/>
        <w:keepLines/>
        <w:spacing w:line="360" w:lineRule="auto"/>
        <w:outlineLvl w:val="3"/>
        <w:rPr>
          <w:rFonts w:hint="eastAsia" w:ascii="宋体" w:hAnsi="宋体" w:cs="宋体"/>
          <w:b/>
          <w:bCs/>
          <w:szCs w:val="21"/>
        </w:rPr>
      </w:pPr>
      <w:bookmarkStart w:id="67" w:name="_Toc18052"/>
      <w:r>
        <w:rPr>
          <w:rFonts w:hint="eastAsia" w:ascii="宋体" w:hAnsi="宋体" w:cs="宋体"/>
          <w:b/>
          <w:bCs/>
          <w:szCs w:val="21"/>
        </w:rPr>
        <w:t>十</w:t>
      </w:r>
      <w:r>
        <w:rPr>
          <w:rFonts w:hint="eastAsia" w:ascii="宋体" w:hAnsi="宋体" w:cs="宋体"/>
          <w:b/>
          <w:bCs/>
          <w:szCs w:val="21"/>
          <w:lang w:val="en-US" w:eastAsia="zh-CN"/>
        </w:rPr>
        <w:t>六</w:t>
      </w:r>
      <w:r>
        <w:rPr>
          <w:rFonts w:hint="eastAsia" w:ascii="宋体" w:hAnsi="宋体" w:cs="宋体"/>
          <w:b/>
          <w:bCs/>
          <w:szCs w:val="21"/>
        </w:rPr>
        <w:t>、投标人根据</w:t>
      </w:r>
      <w:r>
        <w:rPr>
          <w:rFonts w:hint="eastAsia" w:ascii="宋体" w:hAnsi="宋体" w:cs="宋体"/>
          <w:b/>
          <w:bCs/>
          <w:szCs w:val="21"/>
          <w:lang w:eastAsia="zh-CN"/>
        </w:rPr>
        <w:t>征集文件</w:t>
      </w:r>
      <w:r>
        <w:rPr>
          <w:rFonts w:hint="eastAsia" w:ascii="宋体" w:hAnsi="宋体" w:cs="宋体"/>
          <w:b/>
          <w:bCs/>
          <w:szCs w:val="21"/>
        </w:rPr>
        <w:t>要求所提供的其他证明文件（如有）</w:t>
      </w:r>
      <w:bookmarkEnd w:id="67"/>
    </w:p>
    <w:p w14:paraId="47FF6B5C">
      <w:pPr>
        <w:snapToGrid w:val="0"/>
        <w:spacing w:line="360" w:lineRule="auto"/>
      </w:pPr>
      <w:r>
        <w:rPr>
          <w:rFonts w:hint="eastAsia"/>
        </w:rPr>
        <w:br w:type="page"/>
      </w:r>
    </w:p>
    <w:p w14:paraId="37F64009">
      <w:pPr>
        <w:snapToGrid w:val="0"/>
        <w:spacing w:line="360" w:lineRule="auto"/>
        <w:rPr>
          <w:rFonts w:ascii="宋体" w:hAnsi="宋体" w:cs="宋体"/>
        </w:rPr>
      </w:pPr>
    </w:p>
    <w:p w14:paraId="259652B8">
      <w:pPr>
        <w:pStyle w:val="3"/>
        <w:rPr>
          <w:rFonts w:hint="eastAsia" w:cs="宋体"/>
          <w:sz w:val="28"/>
          <w:szCs w:val="28"/>
        </w:rPr>
      </w:pPr>
      <w:r>
        <w:rPr>
          <w:rFonts w:hint="eastAsia" w:cs="宋体"/>
          <w:sz w:val="28"/>
          <w:szCs w:val="28"/>
        </w:rPr>
        <w:t>第四章  合同条款及格式</w:t>
      </w:r>
    </w:p>
    <w:p w14:paraId="0D7C7901">
      <w:pPr>
        <w:pStyle w:val="3"/>
        <w:rPr>
          <w:rFonts w:cs="宋体"/>
          <w:sz w:val="28"/>
          <w:szCs w:val="28"/>
        </w:rPr>
      </w:pPr>
      <w:r>
        <w:rPr>
          <w:rFonts w:hint="eastAsia" w:cs="宋体"/>
          <w:sz w:val="28"/>
          <w:szCs w:val="28"/>
        </w:rPr>
        <w:t>（仅供参考</w:t>
      </w:r>
      <w:r>
        <w:rPr>
          <w:rFonts w:hint="eastAsia" w:cs="宋体"/>
          <w:sz w:val="28"/>
          <w:szCs w:val="28"/>
          <w:lang w:eastAsia="zh-CN"/>
        </w:rPr>
        <w:t>，具体以项目需求及采购结果为准</w:t>
      </w:r>
      <w:r>
        <w:rPr>
          <w:rFonts w:hint="eastAsia" w:cs="宋体"/>
          <w:sz w:val="28"/>
          <w:szCs w:val="28"/>
        </w:rPr>
        <w:t>）</w:t>
      </w:r>
    </w:p>
    <w:p w14:paraId="0D03D825">
      <w:pPr>
        <w:ind w:firstLine="470" w:firstLineChars="196"/>
        <w:jc w:val="center"/>
        <w:rPr>
          <w:rFonts w:ascii="宋体" w:hAnsi="宋体" w:cs="宋体"/>
          <w:sz w:val="24"/>
        </w:rPr>
      </w:pPr>
      <w:bookmarkStart w:id="68" w:name="_Toc100052414"/>
      <w:bookmarkStart w:id="69" w:name="_Toc84303603"/>
      <w:bookmarkStart w:id="70" w:name="_Toc73521592"/>
      <w:bookmarkStart w:id="71" w:name="_Toc101074886"/>
      <w:bookmarkStart w:id="72" w:name="_Toc73518163"/>
      <w:bookmarkStart w:id="73" w:name="_Toc73521680"/>
      <w:bookmarkStart w:id="74" w:name="_Toc73517685"/>
    </w:p>
    <w:bookmarkEnd w:id="68"/>
    <w:bookmarkEnd w:id="69"/>
    <w:bookmarkEnd w:id="70"/>
    <w:bookmarkEnd w:id="71"/>
    <w:bookmarkEnd w:id="72"/>
    <w:bookmarkEnd w:id="73"/>
    <w:bookmarkEnd w:id="74"/>
    <w:p w14:paraId="26B466B9">
      <w:pPr>
        <w:pStyle w:val="8"/>
        <w:ind w:right="-788" w:rightChars="-375"/>
        <w:jc w:val="center"/>
        <w:rPr>
          <w:rFonts w:hAnsi="宋体"/>
          <w:sz w:val="52"/>
          <w:szCs w:val="52"/>
        </w:rPr>
      </w:pPr>
      <w:r>
        <w:rPr>
          <w:rFonts w:hint="eastAsia" w:hAnsi="宋体"/>
          <w:sz w:val="52"/>
          <w:szCs w:val="52"/>
        </w:rPr>
        <w:t>医疗设备购销合同</w:t>
      </w:r>
    </w:p>
    <w:p w14:paraId="23335EB1">
      <w:pPr>
        <w:spacing w:line="0" w:lineRule="atLeast"/>
        <w:ind w:firstLine="4590" w:firstLineChars="2177"/>
        <w:rPr>
          <w:rFonts w:eastAsia="楷体_GB2312"/>
          <w:b/>
          <w:color w:val="000000"/>
          <w:kern w:val="0"/>
          <w:szCs w:val="21"/>
        </w:rPr>
      </w:pPr>
      <w:r>
        <w:rPr>
          <w:rFonts w:hint="eastAsia" w:eastAsia="楷体_GB2312"/>
          <w:b/>
          <w:color w:val="000000"/>
          <w:kern w:val="0"/>
          <w:szCs w:val="21"/>
        </w:rPr>
        <w:t>设备（项目）名称：</w:t>
      </w:r>
    </w:p>
    <w:p w14:paraId="6C9B5B44">
      <w:pPr>
        <w:pStyle w:val="33"/>
        <w:spacing w:before="120" w:beforeLines="50" w:after="120" w:afterLines="50" w:line="0" w:lineRule="atLeast"/>
        <w:rPr>
          <w:rFonts w:ascii="仿宋_GB2312" w:eastAsia="仿宋_GB2312"/>
          <w:b/>
          <w:color w:val="000000"/>
          <w:kern w:val="0"/>
          <w:sz w:val="24"/>
        </w:rPr>
      </w:pPr>
      <w:r>
        <w:rPr>
          <w:rFonts w:hint="eastAsia" w:ascii="仿宋_GB2312" w:eastAsia="仿宋_GB2312"/>
          <w:b/>
          <w:color w:val="000000"/>
          <w:kern w:val="0"/>
          <w:sz w:val="24"/>
        </w:rPr>
        <w:t>甲方（买方）：</w:t>
      </w:r>
      <w:r>
        <w:rPr>
          <w:rFonts w:hint="eastAsia" w:ascii="仿宋_GB2312" w:eastAsia="仿宋_GB2312"/>
          <w:b/>
          <w:color w:val="000000"/>
          <w:kern w:val="0"/>
          <w:sz w:val="24"/>
          <w:lang w:eastAsia="zh-CN"/>
        </w:rPr>
        <w:t>北京大学深圳医院</w:t>
      </w:r>
      <w:r>
        <w:rPr>
          <w:rFonts w:hint="eastAsia" w:ascii="仿宋_GB2312" w:eastAsia="仿宋_GB2312"/>
          <w:b/>
          <w:color w:val="000000"/>
          <w:kern w:val="0"/>
          <w:sz w:val="24"/>
        </w:rPr>
        <w:t xml:space="preserve">  </w:t>
      </w:r>
    </w:p>
    <w:p w14:paraId="21377428">
      <w:pPr>
        <w:pStyle w:val="33"/>
        <w:spacing w:before="120" w:beforeLines="50" w:after="120" w:afterLines="50" w:line="0" w:lineRule="atLeast"/>
        <w:rPr>
          <w:rFonts w:ascii="仿宋_GB2312" w:eastAsia="仿宋_GB2312"/>
          <w:sz w:val="24"/>
        </w:rPr>
      </w:pPr>
      <w:r>
        <w:rPr>
          <w:rFonts w:hint="eastAsia" w:ascii="仿宋_GB2312" w:eastAsia="仿宋_GB2312"/>
          <w:b/>
          <w:color w:val="000000"/>
          <w:kern w:val="0"/>
          <w:sz w:val="24"/>
        </w:rPr>
        <w:t>乙方（卖方）：</w:t>
      </w:r>
    </w:p>
    <w:p w14:paraId="729BE35E">
      <w:pPr>
        <w:spacing w:line="0" w:lineRule="atLeast"/>
        <w:ind w:firstLine="482" w:firstLineChars="200"/>
        <w:rPr>
          <w:rFonts w:ascii="仿宋_GB2312" w:eastAsia="仿宋_GB2312"/>
          <w:b/>
          <w:bCs/>
          <w:color w:val="000000"/>
          <w:kern w:val="0"/>
          <w:sz w:val="24"/>
        </w:rPr>
      </w:pPr>
      <w:r>
        <w:rPr>
          <w:rFonts w:hint="eastAsia" w:ascii="仿宋_GB2312" w:eastAsia="仿宋_GB2312"/>
          <w:b/>
          <w:bCs/>
          <w:color w:val="000000"/>
          <w:kern w:val="0"/>
          <w:sz w:val="24"/>
        </w:rPr>
        <w:t>甲（买方）、乙（卖方）双方根据</w:t>
      </w:r>
      <w:r>
        <w:rPr>
          <w:rFonts w:ascii="仿宋_GB2312" w:eastAsia="仿宋_GB2312"/>
          <w:b/>
          <w:bCs/>
          <w:color w:val="000000"/>
          <w:kern w:val="0"/>
          <w:sz w:val="24"/>
        </w:rPr>
        <w:t>《中华人民共和国民法典》</w:t>
      </w:r>
      <w:r>
        <w:rPr>
          <w:rFonts w:hint="eastAsia" w:ascii="仿宋_GB2312" w:eastAsia="仿宋_GB2312"/>
          <w:b/>
          <w:bCs/>
          <w:color w:val="000000"/>
          <w:kern w:val="0"/>
          <w:sz w:val="24"/>
        </w:rPr>
        <w:t>相关规定，在平等互利，协商一致的基础上，双方同意签订本合同。</w:t>
      </w:r>
    </w:p>
    <w:p w14:paraId="6A8F879A">
      <w:pPr>
        <w:spacing w:line="0" w:lineRule="atLeast"/>
        <w:ind w:firstLine="482" w:firstLineChars="200"/>
        <w:rPr>
          <w:rFonts w:ascii="仿宋_GB2312" w:eastAsia="仿宋_GB2312"/>
          <w:b/>
          <w:bCs/>
          <w:color w:val="000000"/>
          <w:kern w:val="0"/>
          <w:sz w:val="24"/>
        </w:rPr>
      </w:pPr>
    </w:p>
    <w:p w14:paraId="025BA82D">
      <w:pPr>
        <w:spacing w:line="0" w:lineRule="atLeast"/>
        <w:ind w:firstLine="482" w:firstLineChars="200"/>
        <w:rPr>
          <w:rFonts w:ascii="仿宋_GB2312" w:eastAsia="仿宋_GB2312"/>
          <w:b/>
          <w:bCs/>
          <w:color w:val="000000"/>
          <w:kern w:val="0"/>
          <w:sz w:val="24"/>
        </w:rPr>
      </w:pPr>
      <w:r>
        <w:rPr>
          <w:rFonts w:hint="eastAsia" w:ascii="仿宋_GB2312" w:eastAsia="仿宋_GB2312"/>
          <w:b/>
          <w:bCs/>
          <w:color w:val="000000"/>
          <w:kern w:val="0"/>
          <w:sz w:val="24"/>
        </w:rPr>
        <w:t>一、设备名称、型号规格、基本配置、单位、数量、单价及总金额：</w:t>
      </w:r>
    </w:p>
    <w:tbl>
      <w:tblPr>
        <w:tblStyle w:val="47"/>
        <w:tblW w:w="0" w:type="auto"/>
        <w:jc w:val="center"/>
        <w:tblLayout w:type="fixed"/>
        <w:tblCellMar>
          <w:top w:w="0" w:type="dxa"/>
          <w:left w:w="30" w:type="dxa"/>
          <w:bottom w:w="0" w:type="dxa"/>
          <w:right w:w="30" w:type="dxa"/>
        </w:tblCellMar>
      </w:tblPr>
      <w:tblGrid>
        <w:gridCol w:w="732"/>
        <w:gridCol w:w="2777"/>
        <w:gridCol w:w="1365"/>
        <w:gridCol w:w="1276"/>
        <w:gridCol w:w="603"/>
        <w:gridCol w:w="617"/>
        <w:gridCol w:w="1185"/>
        <w:gridCol w:w="1237"/>
      </w:tblGrid>
      <w:tr w14:paraId="2FC5A245">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14BE3A8A">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序号</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354ACBD0">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设备名称</w:t>
            </w:r>
          </w:p>
        </w:tc>
        <w:tc>
          <w:tcPr>
            <w:tcW w:w="1365" w:type="dxa"/>
            <w:tcBorders>
              <w:top w:val="single" w:color="auto" w:sz="6" w:space="0"/>
              <w:left w:val="single" w:color="auto" w:sz="4" w:space="0"/>
              <w:bottom w:val="single" w:color="auto" w:sz="6" w:space="0"/>
              <w:right w:val="single" w:color="auto" w:sz="6" w:space="0"/>
            </w:tcBorders>
            <w:noWrap w:val="0"/>
            <w:vAlign w:val="center"/>
          </w:tcPr>
          <w:p w14:paraId="6565D26A">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产地/品牌</w:t>
            </w:r>
          </w:p>
        </w:tc>
        <w:tc>
          <w:tcPr>
            <w:tcW w:w="1276" w:type="dxa"/>
            <w:tcBorders>
              <w:top w:val="single" w:color="auto" w:sz="6" w:space="0"/>
              <w:left w:val="single" w:color="auto" w:sz="4" w:space="0"/>
              <w:bottom w:val="single" w:color="auto" w:sz="6" w:space="0"/>
              <w:right w:val="single" w:color="auto" w:sz="6" w:space="0"/>
            </w:tcBorders>
            <w:noWrap w:val="0"/>
            <w:vAlign w:val="center"/>
          </w:tcPr>
          <w:p w14:paraId="63B6CEE3">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型号规格</w:t>
            </w:r>
          </w:p>
        </w:tc>
        <w:tc>
          <w:tcPr>
            <w:tcW w:w="603" w:type="dxa"/>
            <w:tcBorders>
              <w:top w:val="single" w:color="auto" w:sz="6" w:space="0"/>
              <w:left w:val="single" w:color="auto" w:sz="6" w:space="0"/>
              <w:bottom w:val="single" w:color="auto" w:sz="6" w:space="0"/>
              <w:right w:val="single" w:color="auto" w:sz="6" w:space="0"/>
            </w:tcBorders>
            <w:noWrap w:val="0"/>
            <w:vAlign w:val="center"/>
          </w:tcPr>
          <w:p w14:paraId="2E1FFCC0">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单位</w:t>
            </w:r>
          </w:p>
        </w:tc>
        <w:tc>
          <w:tcPr>
            <w:tcW w:w="617" w:type="dxa"/>
            <w:tcBorders>
              <w:top w:val="single" w:color="auto" w:sz="6" w:space="0"/>
              <w:left w:val="single" w:color="auto" w:sz="6" w:space="0"/>
              <w:bottom w:val="single" w:color="auto" w:sz="6" w:space="0"/>
              <w:right w:val="single" w:color="auto" w:sz="6" w:space="0"/>
            </w:tcBorders>
            <w:noWrap w:val="0"/>
            <w:vAlign w:val="center"/>
          </w:tcPr>
          <w:p w14:paraId="57E5DB76">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数量</w:t>
            </w:r>
          </w:p>
        </w:tc>
        <w:tc>
          <w:tcPr>
            <w:tcW w:w="1185" w:type="dxa"/>
            <w:tcBorders>
              <w:top w:val="single" w:color="auto" w:sz="6" w:space="0"/>
              <w:left w:val="single" w:color="auto" w:sz="6" w:space="0"/>
              <w:bottom w:val="single" w:color="auto" w:sz="6" w:space="0"/>
              <w:right w:val="single" w:color="auto" w:sz="6" w:space="0"/>
            </w:tcBorders>
            <w:noWrap w:val="0"/>
            <w:vAlign w:val="center"/>
          </w:tcPr>
          <w:p w14:paraId="2D58B8C7">
            <w:pPr>
              <w:autoSpaceDE w:val="0"/>
              <w:autoSpaceDN w:val="0"/>
              <w:adjustRightInd w:val="0"/>
              <w:snapToGrid w:val="0"/>
              <w:spacing w:line="360" w:lineRule="auto"/>
              <w:jc w:val="center"/>
              <w:rPr>
                <w:rFonts w:ascii="仿宋_GB2312" w:eastAsia="仿宋_GB2312"/>
                <w:b/>
                <w:bCs/>
                <w:color w:val="000000"/>
                <w:kern w:val="0"/>
                <w:szCs w:val="21"/>
              </w:rPr>
            </w:pPr>
            <w:r>
              <w:rPr>
                <w:rFonts w:hint="eastAsia" w:ascii="仿宋_GB2312" w:eastAsia="仿宋_GB2312"/>
                <w:b/>
                <w:bCs/>
                <w:color w:val="000000"/>
                <w:kern w:val="0"/>
                <w:szCs w:val="21"/>
              </w:rPr>
              <w:t>单价（万元）</w:t>
            </w:r>
          </w:p>
        </w:tc>
        <w:tc>
          <w:tcPr>
            <w:tcW w:w="1237" w:type="dxa"/>
            <w:tcBorders>
              <w:top w:val="single" w:color="auto" w:sz="6" w:space="0"/>
              <w:left w:val="single" w:color="auto" w:sz="6" w:space="0"/>
              <w:right w:val="single" w:color="auto" w:sz="6" w:space="0"/>
            </w:tcBorders>
            <w:noWrap w:val="0"/>
            <w:vAlign w:val="center"/>
          </w:tcPr>
          <w:p w14:paraId="51A888AF">
            <w:pPr>
              <w:autoSpaceDE w:val="0"/>
              <w:autoSpaceDN w:val="0"/>
              <w:adjustRightInd w:val="0"/>
              <w:snapToGrid w:val="0"/>
              <w:spacing w:line="360" w:lineRule="auto"/>
              <w:ind w:left="105" w:hanging="105" w:hangingChars="50"/>
              <w:jc w:val="center"/>
              <w:rPr>
                <w:rFonts w:ascii="仿宋_GB2312" w:eastAsia="仿宋_GB2312"/>
                <w:b/>
                <w:bCs/>
                <w:color w:val="000000"/>
                <w:kern w:val="0"/>
                <w:szCs w:val="21"/>
              </w:rPr>
            </w:pPr>
            <w:r>
              <w:rPr>
                <w:rFonts w:hint="eastAsia" w:ascii="仿宋_GB2312" w:eastAsia="仿宋_GB2312"/>
                <w:b/>
                <w:bCs/>
                <w:color w:val="000000"/>
                <w:kern w:val="0"/>
                <w:szCs w:val="21"/>
              </w:rPr>
              <w:t>金额（万元）</w:t>
            </w:r>
          </w:p>
        </w:tc>
      </w:tr>
      <w:tr w14:paraId="26B5C59A">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473F78CF">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1.</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32148E46">
            <w:pPr>
              <w:autoSpaceDE w:val="0"/>
              <w:autoSpaceDN w:val="0"/>
              <w:adjustRightInd w:val="0"/>
              <w:snapToGrid w:val="0"/>
              <w:spacing w:line="360" w:lineRule="auto"/>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6454406D">
            <w:pPr>
              <w:autoSpaceDE w:val="0"/>
              <w:autoSpaceDN w:val="0"/>
              <w:adjustRightInd w:val="0"/>
              <w:snapToGrid w:val="0"/>
              <w:spacing w:line="360" w:lineRule="auto"/>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16E441CA">
            <w:pPr>
              <w:autoSpaceDE w:val="0"/>
              <w:autoSpaceDN w:val="0"/>
              <w:adjustRightInd w:val="0"/>
              <w:snapToGrid w:val="0"/>
              <w:spacing w:line="360" w:lineRule="auto"/>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047DDF7A">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62B218F5">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75613DF6">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7AC5CF8A">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7F0351BF">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1DC8B4B9">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2.</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2670C1E2">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1A72E79E">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7A98C882">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711C353C">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46BCD212">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166F0E42">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5F60FFCE">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28821292">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65BA5D3A">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3.</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5A3ABBFE">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1C46103A">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4F1DDAA4">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19449AC9">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3982B1EE">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5930BD50">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8263DE7">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2FB5D798">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525AB7D6">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4.</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414B4A6F">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3F3787A5">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29787AF9">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67947709">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21C3547C">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09A21CF4">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F18691B">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6DD09EC5">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306B0B93">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5.</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5679B9AC">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2AC85A3B">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7CD0CF52">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6EAFDC0A">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24F4BB56">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272FCE89">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DAC741A">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51874DD5">
        <w:tblPrEx>
          <w:tblCellMar>
            <w:top w:w="0" w:type="dxa"/>
            <w:left w:w="30" w:type="dxa"/>
            <w:bottom w:w="0" w:type="dxa"/>
            <w:right w:w="30" w:type="dxa"/>
          </w:tblCellMar>
        </w:tblPrEx>
        <w:trPr>
          <w:cantSplit/>
          <w:trHeight w:val="556" w:hRule="atLeast"/>
          <w:jc w:val="center"/>
        </w:trPr>
        <w:tc>
          <w:tcPr>
            <w:tcW w:w="9792" w:type="dxa"/>
            <w:gridSpan w:val="8"/>
            <w:tcBorders>
              <w:top w:val="single" w:color="auto" w:sz="6" w:space="0"/>
              <w:left w:val="single" w:color="auto" w:sz="6" w:space="0"/>
              <w:bottom w:val="single" w:color="auto" w:sz="6" w:space="0"/>
              <w:right w:val="single" w:color="auto" w:sz="6" w:space="0"/>
            </w:tcBorders>
            <w:noWrap w:val="0"/>
            <w:vAlign w:val="center"/>
          </w:tcPr>
          <w:p w14:paraId="148C068D">
            <w:pPr>
              <w:tabs>
                <w:tab w:val="left" w:pos="3435"/>
                <w:tab w:val="center" w:pos="4708"/>
              </w:tabs>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合计：  台（套），金额合计：     万元（大写：                                   ）</w:t>
            </w:r>
          </w:p>
        </w:tc>
      </w:tr>
      <w:tr w14:paraId="35FE218A">
        <w:tblPrEx>
          <w:tblCellMar>
            <w:top w:w="0" w:type="dxa"/>
            <w:left w:w="30" w:type="dxa"/>
            <w:bottom w:w="0" w:type="dxa"/>
            <w:right w:w="30" w:type="dxa"/>
          </w:tblCellMar>
        </w:tblPrEx>
        <w:trPr>
          <w:cantSplit/>
          <w:trHeight w:val="464" w:hRule="atLeast"/>
          <w:jc w:val="center"/>
        </w:trPr>
        <w:tc>
          <w:tcPr>
            <w:tcW w:w="9792" w:type="dxa"/>
            <w:gridSpan w:val="8"/>
            <w:tcBorders>
              <w:top w:val="single" w:color="auto" w:sz="6" w:space="0"/>
              <w:left w:val="single" w:color="auto" w:sz="6" w:space="0"/>
              <w:bottom w:val="single" w:color="auto" w:sz="6" w:space="0"/>
              <w:right w:val="single" w:color="auto" w:sz="6" w:space="0"/>
            </w:tcBorders>
            <w:noWrap w:val="0"/>
            <w:vAlign w:val="center"/>
          </w:tcPr>
          <w:p w14:paraId="1B472079">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备注：设备基本配置及相关技术参数详见投标书。</w:t>
            </w:r>
          </w:p>
        </w:tc>
      </w:tr>
    </w:tbl>
    <w:p w14:paraId="07B8F0E0">
      <w:pPr>
        <w:spacing w:line="300" w:lineRule="auto"/>
        <w:rPr>
          <w:rFonts w:ascii="仿宋_GB2312" w:eastAsia="仿宋_GB2312"/>
          <w:b/>
          <w:bCs/>
          <w:color w:val="000000"/>
          <w:kern w:val="0"/>
          <w:sz w:val="24"/>
        </w:rPr>
      </w:pPr>
      <w:r>
        <w:rPr>
          <w:rFonts w:hint="eastAsia" w:ascii="仿宋_GB2312" w:eastAsia="仿宋_GB2312"/>
          <w:b/>
          <w:bCs/>
          <w:color w:val="000000"/>
          <w:kern w:val="0"/>
          <w:sz w:val="24"/>
        </w:rPr>
        <w:t>二、设备的交付期：</w:t>
      </w:r>
    </w:p>
    <w:p w14:paraId="7A46D590">
      <w:pPr>
        <w:spacing w:line="0" w:lineRule="atLeast"/>
        <w:rPr>
          <w:rFonts w:ascii="仿宋_GB2312" w:eastAsia="仿宋_GB2312"/>
          <w:b/>
          <w:bCs/>
          <w:color w:val="000000"/>
          <w:kern w:val="0"/>
          <w:sz w:val="24"/>
        </w:rPr>
      </w:pPr>
      <w:r>
        <w:rPr>
          <w:rFonts w:hint="eastAsia" w:ascii="仿宋_GB2312" w:eastAsia="仿宋_GB2312"/>
          <w:b/>
          <w:bCs/>
          <w:color w:val="000000"/>
          <w:kern w:val="0"/>
          <w:sz w:val="24"/>
        </w:rPr>
        <w:t>1、乙方在合同签订后的天内向甲方交付上述设备，逾期将按照第7条规定执行。</w:t>
      </w:r>
    </w:p>
    <w:p w14:paraId="64AEB5F4">
      <w:pPr>
        <w:spacing w:line="300" w:lineRule="auto"/>
        <w:rPr>
          <w:rFonts w:ascii="仿宋_GB2312" w:eastAsia="仿宋_GB2312"/>
          <w:b/>
          <w:bCs/>
          <w:color w:val="000000"/>
          <w:kern w:val="0"/>
          <w:sz w:val="24"/>
        </w:rPr>
      </w:pPr>
      <w:r>
        <w:rPr>
          <w:rFonts w:hint="eastAsia" w:ascii="仿宋_GB2312" w:eastAsia="仿宋_GB2312"/>
          <w:b/>
          <w:bCs/>
          <w:color w:val="000000"/>
          <w:kern w:val="0"/>
          <w:sz w:val="24"/>
        </w:rPr>
        <w:t>三、 设备运输、安装和验收</w:t>
      </w:r>
    </w:p>
    <w:p w14:paraId="4C9F96BC">
      <w:pPr>
        <w:autoSpaceDE w:val="0"/>
        <w:autoSpaceDN w:val="0"/>
        <w:adjustRightInd w:val="0"/>
        <w:spacing w:line="0" w:lineRule="atLeast"/>
        <w:ind w:left="352" w:hanging="352" w:hangingChars="146"/>
        <w:jc w:val="left"/>
        <w:rPr>
          <w:rFonts w:ascii="仿宋_GB2312" w:eastAsia="仿宋_GB2312"/>
          <w:b/>
          <w:bCs/>
          <w:color w:val="000000"/>
          <w:kern w:val="0"/>
          <w:sz w:val="24"/>
        </w:rPr>
      </w:pPr>
      <w:r>
        <w:rPr>
          <w:rFonts w:hint="eastAsia" w:ascii="仿宋_GB2312" w:eastAsia="仿宋_GB2312"/>
          <w:b/>
          <w:bCs/>
          <w:color w:val="000000"/>
          <w:kern w:val="0"/>
          <w:sz w:val="24"/>
        </w:rPr>
        <w:t>3.1乙方确保设备安全无损地运抵甲方指定现场,并承担设备的运费、保险费、装卸费等费用。不易搬动或不宜在库房保存的设备，到货后直接交使用科室/部门接收保管。</w:t>
      </w:r>
    </w:p>
    <w:p w14:paraId="19BCE339">
      <w:pPr>
        <w:spacing w:line="300" w:lineRule="auto"/>
        <w:ind w:left="472" w:hanging="472" w:hangingChars="196"/>
        <w:rPr>
          <w:rFonts w:ascii="仿宋_GB2312" w:eastAsia="仿宋_GB2312"/>
          <w:b/>
          <w:color w:val="000000"/>
          <w:kern w:val="0"/>
          <w:sz w:val="24"/>
        </w:rPr>
      </w:pPr>
      <w:r>
        <w:rPr>
          <w:rFonts w:hint="eastAsia" w:ascii="仿宋_GB2312" w:eastAsia="仿宋_GB2312"/>
          <w:b/>
          <w:color w:val="000000"/>
          <w:kern w:val="0"/>
          <w:sz w:val="24"/>
        </w:rPr>
        <w:t>3.2甲乙双方对设备进行开箱清点检查验收，如果发现数量不足或有质量、技术等问题，乙方应在天内，按照甲方的要求，采取补足、更换或退货等处理措施，并承担由此发生的一切损失和费用。</w:t>
      </w:r>
    </w:p>
    <w:p w14:paraId="1A366D33">
      <w:pPr>
        <w:spacing w:line="300" w:lineRule="auto"/>
        <w:ind w:left="472" w:hanging="472" w:hangingChars="196"/>
        <w:rPr>
          <w:rFonts w:ascii="仿宋_GB2312" w:eastAsia="仿宋_GB2312"/>
          <w:b/>
          <w:color w:val="000000"/>
          <w:kern w:val="0"/>
          <w:sz w:val="24"/>
        </w:rPr>
      </w:pPr>
      <w:r>
        <w:rPr>
          <w:rFonts w:hint="eastAsia" w:ascii="仿宋_GB2312" w:eastAsia="仿宋_GB2312"/>
          <w:b/>
          <w:color w:val="000000"/>
          <w:kern w:val="0"/>
          <w:sz w:val="24"/>
        </w:rPr>
        <w:t xml:space="preserve">3.3设备到货后，乙方应在接到甲方通知后天内安装调试完成。如乙方在设备到货后一周内未进行安装调试，或安装调试时间超过正常要求，按每超过一天罚款合同总金额的0.5%或按实际损失罚款。情节严重者，甲方将依法律程序对乙方进行索赔。 </w:t>
      </w:r>
    </w:p>
    <w:p w14:paraId="5B9A860D">
      <w:pPr>
        <w:autoSpaceDE w:val="0"/>
        <w:autoSpaceDN w:val="0"/>
        <w:adjustRightInd w:val="0"/>
        <w:spacing w:line="0" w:lineRule="atLeast"/>
        <w:ind w:left="472" w:hanging="472" w:hangingChars="196"/>
        <w:jc w:val="left"/>
        <w:rPr>
          <w:rFonts w:ascii="仿宋_GB2312" w:eastAsia="仿宋_GB2312"/>
          <w:b/>
          <w:color w:val="000000"/>
          <w:kern w:val="0"/>
          <w:sz w:val="24"/>
        </w:rPr>
      </w:pPr>
      <w:r>
        <w:rPr>
          <w:rFonts w:hint="eastAsia" w:ascii="仿宋_GB2312" w:eastAsia="仿宋_GB2312"/>
          <w:b/>
          <w:color w:val="000000"/>
          <w:kern w:val="0"/>
          <w:sz w:val="24"/>
        </w:rPr>
        <w:t>3.4 由设备生产厂家代表、中标人（乙方）代表、甲方使用科室及设备科工程师共同进行设备/材料的验收。验收标准按照国家规定标准执行。</w:t>
      </w:r>
    </w:p>
    <w:p w14:paraId="30079346">
      <w:pPr>
        <w:spacing w:line="0" w:lineRule="atLeast"/>
        <w:rPr>
          <w:rFonts w:ascii="仿宋_GB2312" w:eastAsia="仿宋_GB2312"/>
          <w:b/>
          <w:color w:val="000000"/>
          <w:kern w:val="0"/>
          <w:sz w:val="24"/>
        </w:rPr>
      </w:pPr>
      <w:r>
        <w:rPr>
          <w:rFonts w:hint="eastAsia" w:ascii="仿宋_GB2312" w:eastAsia="仿宋_GB2312"/>
          <w:b/>
          <w:color w:val="000000"/>
          <w:kern w:val="0"/>
          <w:sz w:val="24"/>
        </w:rPr>
        <w:t>四、付款方式：</w:t>
      </w:r>
    </w:p>
    <w:p w14:paraId="1BE90762">
      <w:pPr>
        <w:numPr>
          <w:ilvl w:val="0"/>
          <w:numId w:val="18"/>
        </w:numPr>
        <w:rPr>
          <w:rFonts w:ascii="仿宋_GB2312" w:eastAsia="仿宋_GB2312"/>
          <w:b/>
          <w:color w:val="000000"/>
          <w:kern w:val="0"/>
          <w:sz w:val="24"/>
        </w:rPr>
      </w:pPr>
      <w:r>
        <w:rPr>
          <w:rFonts w:ascii="仿宋_GB2312" w:eastAsia="仿宋_GB2312"/>
          <w:b/>
          <w:color w:val="000000"/>
          <w:kern w:val="0"/>
          <w:sz w:val="24"/>
        </w:rPr>
        <w:t>货到指定地点、验收合格并提供全额发票后，中标人根据采购单位</w:t>
      </w:r>
      <w:r>
        <w:rPr>
          <w:rFonts w:hint="eastAsia" w:ascii="仿宋_GB2312" w:eastAsia="仿宋_GB2312"/>
          <w:b/>
          <w:color w:val="000000"/>
          <w:kern w:val="0"/>
          <w:sz w:val="24"/>
        </w:rPr>
        <w:t>归口科室的</w:t>
      </w:r>
      <w:r>
        <w:rPr>
          <w:rFonts w:ascii="仿宋_GB2312" w:eastAsia="仿宋_GB2312"/>
          <w:b/>
          <w:color w:val="000000"/>
          <w:kern w:val="0"/>
          <w:sz w:val="24"/>
        </w:rPr>
        <w:t>通知，以</w:t>
      </w:r>
      <w:r>
        <w:rPr>
          <w:rFonts w:hint="eastAsia" w:ascii="仿宋_GB2312" w:eastAsia="仿宋_GB2312"/>
          <w:b/>
          <w:color w:val="000000"/>
          <w:kern w:val="0"/>
          <w:sz w:val="24"/>
        </w:rPr>
        <w:t>银行对公转账</w:t>
      </w:r>
      <w:r>
        <w:rPr>
          <w:rFonts w:ascii="仿宋_GB2312" w:eastAsia="仿宋_GB2312"/>
          <w:b/>
          <w:color w:val="000000"/>
          <w:kern w:val="0"/>
          <w:sz w:val="24"/>
        </w:rPr>
        <w:t>形式向采购人提交合同总金额的5%作为履约保证金，采购单位收到后支付100%货款。履约保证金在验收合格一年后，经采购人确认产品质量无问题后</w:t>
      </w:r>
      <w:r>
        <w:rPr>
          <w:rFonts w:hint="eastAsia" w:ascii="仿宋_GB2312" w:eastAsia="仿宋_GB2312"/>
          <w:b/>
          <w:color w:val="000000"/>
          <w:kern w:val="0"/>
          <w:sz w:val="24"/>
        </w:rPr>
        <w:t>无息</w:t>
      </w:r>
      <w:r>
        <w:rPr>
          <w:rFonts w:ascii="仿宋_GB2312" w:eastAsia="仿宋_GB2312"/>
          <w:b/>
          <w:color w:val="000000"/>
          <w:kern w:val="0"/>
          <w:sz w:val="24"/>
        </w:rPr>
        <w:t>返还。</w:t>
      </w:r>
    </w:p>
    <w:p w14:paraId="45413375">
      <w:pPr>
        <w:numPr>
          <w:ilvl w:val="0"/>
          <w:numId w:val="18"/>
        </w:numPr>
        <w:autoSpaceDE w:val="0"/>
        <w:autoSpaceDN w:val="0"/>
        <w:adjustRightInd w:val="0"/>
        <w:spacing w:line="0" w:lineRule="atLeast"/>
        <w:ind w:left="981"/>
        <w:jc w:val="left"/>
        <w:rPr>
          <w:rFonts w:ascii="仿宋_GB2312" w:eastAsia="仿宋_GB2312"/>
          <w:b/>
          <w:color w:val="000000"/>
          <w:kern w:val="0"/>
          <w:sz w:val="24"/>
        </w:rPr>
      </w:pPr>
      <w:r>
        <w:rPr>
          <w:rFonts w:hint="eastAsia" w:ascii="仿宋_GB2312" w:eastAsia="仿宋_GB2312"/>
          <w:b/>
          <w:color w:val="000000"/>
          <w:kern w:val="0"/>
          <w:sz w:val="24"/>
        </w:rPr>
        <w:t>付款时间：按</w:t>
      </w:r>
      <w:r>
        <w:rPr>
          <w:rFonts w:hint="eastAsia" w:ascii="仿宋_GB2312" w:eastAsia="仿宋_GB2312"/>
          <w:b/>
          <w:color w:val="000000"/>
          <w:kern w:val="0"/>
          <w:sz w:val="24"/>
          <w:lang w:eastAsia="zh-CN"/>
        </w:rPr>
        <w:t>北京大学深圳医院</w:t>
      </w:r>
      <w:r>
        <w:rPr>
          <w:rFonts w:hint="eastAsia" w:ascii="仿宋_GB2312" w:eastAsia="仿宋_GB2312"/>
          <w:b/>
          <w:color w:val="000000"/>
          <w:kern w:val="0"/>
          <w:sz w:val="24"/>
        </w:rPr>
        <w:t>有关规定执行。</w:t>
      </w:r>
    </w:p>
    <w:p w14:paraId="4854628E">
      <w:pPr>
        <w:spacing w:line="300" w:lineRule="auto"/>
        <w:rPr>
          <w:rFonts w:ascii="仿宋_GB2312" w:eastAsia="仿宋_GB2312"/>
          <w:b/>
          <w:color w:val="000000"/>
          <w:kern w:val="0"/>
          <w:sz w:val="24"/>
        </w:rPr>
      </w:pPr>
      <w:r>
        <w:rPr>
          <w:rFonts w:hint="eastAsia" w:ascii="仿宋_GB2312" w:eastAsia="仿宋_GB2312"/>
          <w:b/>
          <w:color w:val="000000"/>
          <w:kern w:val="0"/>
          <w:sz w:val="24"/>
        </w:rPr>
        <w:t>五、伴随服务 ：</w:t>
      </w:r>
    </w:p>
    <w:p w14:paraId="0200658E">
      <w:pPr>
        <w:spacing w:line="300" w:lineRule="auto"/>
        <w:ind w:firstLine="472" w:firstLineChars="196"/>
        <w:rPr>
          <w:rFonts w:ascii="仿宋_GB2312" w:eastAsia="仿宋_GB2312"/>
          <w:b/>
          <w:color w:val="000000"/>
          <w:kern w:val="0"/>
          <w:sz w:val="24"/>
        </w:rPr>
      </w:pPr>
      <w:r>
        <w:rPr>
          <w:rFonts w:hint="eastAsia" w:ascii="仿宋_GB2312" w:eastAsia="仿宋_GB2312"/>
          <w:b/>
          <w:color w:val="000000"/>
          <w:kern w:val="0"/>
          <w:sz w:val="24"/>
        </w:rPr>
        <w:t xml:space="preserve">5.1乙方应提供设备的技术文件，包括相应的图纸、操作手册、维护手册、质量保证文件、服务指南等，文件应随同设备一起发运至甲方。 </w:t>
      </w:r>
    </w:p>
    <w:p w14:paraId="4D6122B3">
      <w:pPr>
        <w:spacing w:line="300" w:lineRule="auto"/>
        <w:ind w:firstLine="472" w:firstLineChars="196"/>
        <w:rPr>
          <w:rFonts w:ascii="仿宋_GB2312" w:eastAsia="仿宋_GB2312"/>
          <w:b/>
          <w:color w:val="000000"/>
          <w:kern w:val="0"/>
          <w:sz w:val="24"/>
        </w:rPr>
      </w:pPr>
      <w:r>
        <w:rPr>
          <w:rFonts w:hint="eastAsia" w:ascii="仿宋_GB2312" w:eastAsia="仿宋_GB2312"/>
          <w:b/>
          <w:color w:val="000000"/>
          <w:kern w:val="0"/>
          <w:sz w:val="24"/>
        </w:rPr>
        <w:t>5.2乙方还应免费提供下列服务：</w:t>
      </w:r>
    </w:p>
    <w:p w14:paraId="6D5F3AD5">
      <w:pPr>
        <w:spacing w:line="300" w:lineRule="auto"/>
        <w:ind w:left="819" w:leftChars="390"/>
        <w:rPr>
          <w:rFonts w:ascii="仿宋_GB2312" w:eastAsia="仿宋_GB2312"/>
          <w:b/>
          <w:color w:val="000000"/>
          <w:kern w:val="0"/>
          <w:sz w:val="24"/>
        </w:rPr>
      </w:pPr>
      <w:r>
        <w:rPr>
          <w:rFonts w:hint="eastAsia" w:ascii="仿宋_GB2312" w:eastAsia="仿宋_GB2312"/>
          <w:b/>
          <w:color w:val="000000"/>
          <w:kern w:val="0"/>
          <w:sz w:val="24"/>
        </w:rPr>
        <w:t>设备的现场安装和调试，提供设备安装和维修所需的专用工具和辅助材料。乙方应派专业技术人员在项目现场进行培训及指导。乙方必须提供由产品生产厂家签署承诺的合法、有效的保修、维修证明。</w:t>
      </w:r>
    </w:p>
    <w:p w14:paraId="5B18C1AC">
      <w:pPr>
        <w:tabs>
          <w:tab w:val="left" w:pos="360"/>
        </w:tabs>
        <w:spacing w:line="300" w:lineRule="auto"/>
        <w:rPr>
          <w:rFonts w:ascii="仿宋_GB2312" w:eastAsia="仿宋_GB2312"/>
          <w:b/>
          <w:color w:val="000000"/>
          <w:kern w:val="0"/>
          <w:sz w:val="24"/>
        </w:rPr>
      </w:pPr>
      <w:r>
        <w:rPr>
          <w:rFonts w:hint="eastAsia" w:ascii="仿宋_GB2312" w:eastAsia="仿宋_GB2312"/>
          <w:b/>
          <w:color w:val="000000"/>
          <w:kern w:val="0"/>
          <w:sz w:val="24"/>
        </w:rPr>
        <w:t>六、质量保证及售后服务 ：</w:t>
      </w:r>
    </w:p>
    <w:p w14:paraId="0ECDC828">
      <w:pPr>
        <w:spacing w:line="300" w:lineRule="auto"/>
        <w:ind w:left="819" w:leftChars="224" w:hanging="349" w:hangingChars="145"/>
        <w:rPr>
          <w:rFonts w:ascii="仿宋_GB2312" w:eastAsia="仿宋_GB2312"/>
          <w:b/>
          <w:color w:val="000000"/>
          <w:kern w:val="0"/>
          <w:sz w:val="24"/>
        </w:rPr>
      </w:pPr>
      <w:r>
        <w:rPr>
          <w:rFonts w:hint="eastAsia" w:ascii="仿宋_GB2312" w:eastAsia="仿宋_GB2312"/>
          <w:b/>
          <w:color w:val="000000"/>
          <w:kern w:val="0"/>
          <w:sz w:val="24"/>
        </w:rPr>
        <w:t xml:space="preserve">6.1如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 </w:t>
      </w:r>
    </w:p>
    <w:p w14:paraId="21CA82FD">
      <w:pPr>
        <w:spacing w:line="300" w:lineRule="auto"/>
        <w:ind w:left="824" w:leftChars="224" w:hanging="354" w:hangingChars="147"/>
        <w:rPr>
          <w:rFonts w:ascii="仿宋_GB2312" w:eastAsia="仿宋_GB2312"/>
          <w:b/>
          <w:color w:val="000000"/>
          <w:kern w:val="0"/>
          <w:sz w:val="24"/>
        </w:rPr>
      </w:pPr>
      <w:r>
        <w:rPr>
          <w:rFonts w:hint="eastAsia" w:ascii="仿宋_GB2312" w:eastAsia="仿宋_GB2312"/>
          <w:b/>
          <w:color w:val="000000"/>
          <w:kern w:val="0"/>
          <w:sz w:val="24"/>
        </w:rPr>
        <w:t>6.2乙方应提供免费保修期月，终身维修。在保修期内，年度定期预防性维护保养次数不少于次。保修期的期限应以甲乙双方的验收合格之日起计算，保修期内免费更换零配件及工时费。乙方在保修期内应确保开机率为95%以上，如达不到此要求，即相应延长保修期。</w:t>
      </w:r>
    </w:p>
    <w:p w14:paraId="5A5280E0">
      <w:pPr>
        <w:spacing w:line="300" w:lineRule="auto"/>
        <w:ind w:left="835" w:leftChars="230" w:hanging="352" w:hangingChars="146"/>
        <w:rPr>
          <w:rFonts w:ascii="仿宋_GB2312" w:eastAsia="仿宋_GB2312"/>
          <w:b/>
          <w:color w:val="000000"/>
          <w:kern w:val="0"/>
          <w:sz w:val="24"/>
        </w:rPr>
      </w:pPr>
      <w:r>
        <w:rPr>
          <w:rFonts w:hint="eastAsia" w:ascii="仿宋_GB2312" w:eastAsia="仿宋_GB2312"/>
          <w:b/>
          <w:color w:val="000000"/>
          <w:kern w:val="0"/>
          <w:sz w:val="24"/>
        </w:rPr>
        <w:t>6.3由生产厂家提供售后服务，小时内响应，小时维修到位（不可抗拒力量下除外）。消耗品/零配件供应及时；特殊情况下可提供备用机。仪器故障维修不及时，按每超过一天罚款合同总金额的0.5%或按实际损失罚款。情节严重者，甲方将依法律程序对乙方进行索赔。</w:t>
      </w:r>
    </w:p>
    <w:p w14:paraId="000BB176">
      <w:pPr>
        <w:tabs>
          <w:tab w:val="left" w:pos="540"/>
          <w:tab w:val="left" w:pos="1080"/>
        </w:tabs>
        <w:spacing w:line="300" w:lineRule="auto"/>
        <w:ind w:left="897" w:leftChars="223" w:hanging="429" w:hangingChars="178"/>
        <w:rPr>
          <w:rFonts w:ascii="仿宋_GB2312" w:eastAsia="仿宋_GB2312"/>
          <w:b/>
          <w:color w:val="000000"/>
          <w:kern w:val="0"/>
          <w:sz w:val="24"/>
        </w:rPr>
      </w:pPr>
      <w:r>
        <w:rPr>
          <w:rFonts w:hint="eastAsia" w:ascii="仿宋_GB2312" w:eastAsia="仿宋_GB2312"/>
          <w:b/>
          <w:color w:val="000000"/>
          <w:kern w:val="0"/>
          <w:sz w:val="24"/>
        </w:rPr>
        <w:t>6.4乙方负责设备的终身维修并应继续提供优质的服务，储备足够的零配件备库并保证十年以上维修配件。年内免费提供软件升级服务，保修期满后，以的优惠价供应维修零配件，以的优惠价供应消耗品。需维修设备经使用部门验收合格且厂家提供维修专用发票后，医院支付维修费用。乙方及维修厂家不得以任何理由不按时进行设备维修。</w:t>
      </w:r>
    </w:p>
    <w:p w14:paraId="6E84E7E5">
      <w:pPr>
        <w:tabs>
          <w:tab w:val="left" w:pos="360"/>
        </w:tabs>
        <w:spacing w:line="0" w:lineRule="atLeast"/>
        <w:rPr>
          <w:rFonts w:ascii="仿宋_GB2312" w:eastAsia="仿宋_GB2312"/>
          <w:b/>
          <w:color w:val="000000"/>
          <w:kern w:val="0"/>
          <w:sz w:val="24"/>
        </w:rPr>
      </w:pPr>
      <w:r>
        <w:rPr>
          <w:rFonts w:hint="eastAsia" w:ascii="仿宋_GB2312" w:eastAsia="仿宋_GB2312"/>
          <w:b/>
          <w:color w:val="000000"/>
          <w:kern w:val="0"/>
          <w:sz w:val="24"/>
        </w:rPr>
        <w:t xml:space="preserve">七、违约责任：    </w:t>
      </w:r>
    </w:p>
    <w:p w14:paraId="14A3FFCB">
      <w:pPr>
        <w:spacing w:line="300" w:lineRule="auto"/>
        <w:ind w:left="1033" w:leftChars="211" w:hanging="590" w:hangingChars="245"/>
        <w:rPr>
          <w:rFonts w:ascii="仿宋_GB2312" w:eastAsia="仿宋_GB2312"/>
          <w:b/>
          <w:color w:val="000000"/>
          <w:kern w:val="0"/>
          <w:sz w:val="24"/>
        </w:rPr>
      </w:pPr>
      <w:r>
        <w:rPr>
          <w:rFonts w:hint="eastAsia" w:ascii="仿宋_GB2312" w:eastAsia="仿宋_GB2312"/>
          <w:b/>
          <w:color w:val="000000"/>
          <w:kern w:val="0"/>
          <w:sz w:val="24"/>
        </w:rPr>
        <w:t>7.1  如经国家食品药品监督管理局检验确认货物不符合本合同</w:t>
      </w:r>
      <w:r>
        <w:rPr>
          <w:rFonts w:hint="eastAsia"/>
        </w:rPr>
        <w:fldChar w:fldCharType="begin"/>
      </w:r>
      <w:r>
        <w:instrText xml:space="preserve"> HYPERLINK "http://www.lawtime.cn/info/zhuanti/2010071438923.html" \t "_blank"</w:instrText>
      </w:r>
      <w:r>
        <w:rPr>
          <w:rFonts w:hint="eastAsia"/>
        </w:rPr>
        <w:fldChar w:fldCharType="separate"/>
      </w:r>
      <w:r>
        <w:rPr>
          <w:rFonts w:hint="eastAsia" w:ascii="仿宋_GB2312" w:eastAsia="仿宋_GB2312"/>
          <w:b/>
          <w:color w:val="000000"/>
          <w:kern w:val="0"/>
          <w:sz w:val="24"/>
        </w:rPr>
        <w:t>约定</w:t>
      </w:r>
      <w:r>
        <w:rPr>
          <w:rFonts w:hint="eastAsia" w:ascii="仿宋_GB2312" w:eastAsia="仿宋_GB2312"/>
          <w:b/>
          <w:color w:val="000000"/>
          <w:kern w:val="0"/>
          <w:sz w:val="24"/>
        </w:rPr>
        <w:fldChar w:fldCharType="end"/>
      </w:r>
      <w:r>
        <w:rPr>
          <w:rFonts w:hint="eastAsia" w:ascii="仿宋_GB2312" w:eastAsia="仿宋_GB2312"/>
          <w:b/>
          <w:color w:val="000000"/>
          <w:kern w:val="0"/>
          <w:sz w:val="24"/>
        </w:rPr>
        <w:t xml:space="preserve">，买方有权选择下列方式之一要求卖方进行补救： </w:t>
      </w:r>
    </w:p>
    <w:p w14:paraId="54EC8EFC">
      <w:pPr>
        <w:tabs>
          <w:tab w:val="left" w:pos="720"/>
        </w:tabs>
        <w:spacing w:line="300" w:lineRule="auto"/>
        <w:ind w:left="1033" w:leftChars="155" w:hanging="708" w:hangingChars="294"/>
        <w:rPr>
          <w:rFonts w:ascii="仿宋_GB2312" w:eastAsia="仿宋_GB2312"/>
          <w:b/>
          <w:color w:val="000000"/>
          <w:kern w:val="0"/>
          <w:sz w:val="24"/>
        </w:rPr>
      </w:pPr>
      <w:r>
        <w:rPr>
          <w:rFonts w:hint="eastAsia" w:ascii="仿宋_GB2312" w:eastAsia="仿宋_GB2312"/>
          <w:b/>
          <w:color w:val="000000"/>
          <w:kern w:val="0"/>
          <w:sz w:val="24"/>
        </w:rPr>
        <w:t xml:space="preserve">7.1.1同意买方退货，并将全额货款偿还买方，并负担因退货而发生的一切直接损失和费用。 </w:t>
      </w:r>
    </w:p>
    <w:p w14:paraId="75EAB64B">
      <w:pPr>
        <w:tabs>
          <w:tab w:val="left" w:pos="1080"/>
        </w:tabs>
        <w:spacing w:line="300" w:lineRule="auto"/>
        <w:ind w:firstLine="354" w:firstLineChars="147"/>
        <w:rPr>
          <w:rFonts w:ascii="仿宋_GB2312" w:eastAsia="仿宋_GB2312"/>
          <w:b/>
          <w:color w:val="000000"/>
          <w:kern w:val="0"/>
          <w:sz w:val="24"/>
        </w:rPr>
      </w:pPr>
      <w:r>
        <w:rPr>
          <w:rFonts w:hint="eastAsia" w:ascii="仿宋_GB2312" w:eastAsia="仿宋_GB2312"/>
          <w:b/>
          <w:color w:val="000000"/>
          <w:kern w:val="0"/>
          <w:sz w:val="24"/>
        </w:rPr>
        <w:t xml:space="preserve">7.1.2 按照货物的疵劣程度、损坏的范围和买方所遭受的损失，将货物贬值。 </w:t>
      </w:r>
    </w:p>
    <w:p w14:paraId="1D1D818C">
      <w:pPr>
        <w:tabs>
          <w:tab w:val="left" w:pos="900"/>
        </w:tabs>
        <w:spacing w:line="0" w:lineRule="atLeast"/>
        <w:ind w:left="1076" w:leftChars="177" w:hanging="704" w:hangingChars="292"/>
        <w:rPr>
          <w:rFonts w:ascii="仿宋_GB2312" w:eastAsia="仿宋_GB2312"/>
          <w:b/>
          <w:color w:val="000000"/>
          <w:kern w:val="0"/>
          <w:sz w:val="24"/>
        </w:rPr>
      </w:pPr>
      <w:r>
        <w:rPr>
          <w:rFonts w:hint="eastAsia" w:ascii="仿宋_GB2312" w:eastAsia="仿宋_GB2312"/>
          <w:b/>
          <w:color w:val="000000"/>
          <w:kern w:val="0"/>
          <w:sz w:val="24"/>
        </w:rPr>
        <w:t>7.1.3调换有瑕疵的货物，换货必须全新并符合本合同规定的规格，质量和性能，卖方并负责因此而产生的一切费用和买方的一切直接损失。</w:t>
      </w:r>
    </w:p>
    <w:p w14:paraId="6B6C1567">
      <w:pPr>
        <w:autoSpaceDE w:val="0"/>
        <w:autoSpaceDN w:val="0"/>
        <w:adjustRightInd w:val="0"/>
        <w:spacing w:line="0" w:lineRule="atLeast"/>
        <w:ind w:left="1055" w:leftChars="224" w:hanging="585" w:hangingChars="243"/>
        <w:jc w:val="left"/>
        <w:rPr>
          <w:rFonts w:ascii="仿宋_GB2312" w:eastAsia="仿宋_GB2312"/>
          <w:b/>
          <w:color w:val="000000"/>
          <w:kern w:val="0"/>
          <w:sz w:val="24"/>
        </w:rPr>
      </w:pPr>
      <w:r>
        <w:rPr>
          <w:rFonts w:hint="eastAsia" w:ascii="仿宋_GB2312" w:eastAsia="仿宋_GB2312"/>
          <w:b/>
          <w:color w:val="000000"/>
          <w:kern w:val="0"/>
          <w:sz w:val="24"/>
        </w:rPr>
        <w:t>7.2  乙方所交的设备品种、型号、规格、质量不符合合同和</w:t>
      </w:r>
      <w:r>
        <w:rPr>
          <w:rFonts w:hint="eastAsia" w:ascii="仿宋_GB2312" w:eastAsia="仿宋_GB2312"/>
          <w:b/>
          <w:color w:val="000000"/>
          <w:kern w:val="0"/>
          <w:sz w:val="24"/>
          <w:lang w:eastAsia="zh-CN"/>
        </w:rPr>
        <w:t>征集文件</w:t>
      </w:r>
      <w:r>
        <w:rPr>
          <w:rFonts w:hint="eastAsia" w:ascii="仿宋_GB2312" w:eastAsia="仿宋_GB2312"/>
          <w:b/>
          <w:color w:val="000000"/>
          <w:kern w:val="0"/>
          <w:sz w:val="24"/>
        </w:rPr>
        <w:t>要求的，甲方有权拒绝收货，乙方向甲方偿付设备总值百分之十的违约金。</w:t>
      </w:r>
    </w:p>
    <w:p w14:paraId="12421F41">
      <w:pPr>
        <w:autoSpaceDE w:val="0"/>
        <w:autoSpaceDN w:val="0"/>
        <w:adjustRightInd w:val="0"/>
        <w:spacing w:line="0" w:lineRule="atLeast"/>
        <w:ind w:left="1012" w:leftChars="257" w:hanging="472" w:hangingChars="196"/>
        <w:jc w:val="left"/>
        <w:rPr>
          <w:rFonts w:ascii="仿宋_GB2312" w:eastAsia="仿宋_GB2312"/>
          <w:b/>
          <w:color w:val="000000"/>
          <w:kern w:val="0"/>
          <w:sz w:val="24"/>
        </w:rPr>
      </w:pPr>
      <w:r>
        <w:rPr>
          <w:rFonts w:hint="eastAsia" w:ascii="仿宋_GB2312" w:eastAsia="仿宋_GB2312"/>
          <w:b/>
          <w:color w:val="000000"/>
          <w:kern w:val="0"/>
          <w:sz w:val="24"/>
        </w:rPr>
        <w:t>7.3 如果乙方没有按照合同规定的时间交货和提供服务，甲方应从货款中扣除误期赔偿而不影响其他补救办法，延期交货和延期服务的赔偿，均按每迟一天罚款合同总金额的0.5%；如超过供货期30天，我院有权终止合同。</w:t>
      </w:r>
    </w:p>
    <w:p w14:paraId="5F17E8FA">
      <w:pPr>
        <w:spacing w:line="300" w:lineRule="auto"/>
        <w:ind w:left="1026" w:leftChars="264" w:hanging="472" w:hangingChars="196"/>
        <w:rPr>
          <w:rFonts w:ascii="仿宋_GB2312" w:eastAsia="仿宋_GB2312"/>
          <w:b/>
          <w:color w:val="000000"/>
          <w:kern w:val="0"/>
          <w:sz w:val="24"/>
        </w:rPr>
      </w:pPr>
      <w:r>
        <w:rPr>
          <w:rFonts w:hint="eastAsia" w:ascii="仿宋_GB2312" w:eastAsia="仿宋_GB2312"/>
          <w:b/>
          <w:color w:val="000000"/>
          <w:kern w:val="0"/>
          <w:sz w:val="24"/>
        </w:rPr>
        <w:t>7.4 卖方应保证，买方在使用该设备或其任何一部分时，免受第三方提出的侵犯其专利权、商标权、著作权或其它知识产权的起诉。乙方保证所提供软件的合法性，所发生的任何知识产权纠纷与甲方无关，并提供年内软件免费升级。</w:t>
      </w:r>
    </w:p>
    <w:p w14:paraId="49E689D9">
      <w:pPr>
        <w:spacing w:line="0" w:lineRule="atLeast"/>
        <w:ind w:left="482" w:hanging="482" w:hangingChars="200"/>
        <w:rPr>
          <w:rFonts w:ascii="仿宋_GB2312" w:eastAsia="仿宋_GB2312"/>
          <w:b/>
          <w:color w:val="000000"/>
          <w:kern w:val="0"/>
          <w:sz w:val="24"/>
        </w:rPr>
      </w:pPr>
      <w:r>
        <w:rPr>
          <w:rFonts w:hint="eastAsia" w:ascii="仿宋_GB2312" w:eastAsia="仿宋_GB2312"/>
          <w:b/>
          <w:color w:val="000000"/>
          <w:kern w:val="0"/>
          <w:sz w:val="24"/>
        </w:rPr>
        <w:t>八、争端解决：双方如在履行合同中发生纠纷，首先应友好协商，协商不成双方应向合同签订地法院起诉。</w:t>
      </w:r>
    </w:p>
    <w:p w14:paraId="0AA93097">
      <w:pPr>
        <w:spacing w:line="0" w:lineRule="atLeast"/>
        <w:ind w:left="482" w:hanging="482" w:hangingChars="200"/>
        <w:rPr>
          <w:rFonts w:ascii="仿宋_GB2312" w:eastAsia="仿宋_GB2312"/>
          <w:b/>
          <w:color w:val="000000"/>
          <w:kern w:val="0"/>
          <w:sz w:val="24"/>
        </w:rPr>
      </w:pPr>
      <w:r>
        <w:rPr>
          <w:rFonts w:hint="eastAsia" w:ascii="仿宋_GB2312" w:eastAsia="仿宋_GB2312"/>
          <w:b/>
          <w:color w:val="000000"/>
          <w:kern w:val="0"/>
          <w:sz w:val="24"/>
        </w:rPr>
        <w:t>九、合同生效</w:t>
      </w:r>
    </w:p>
    <w:p w14:paraId="175DE118">
      <w:pPr>
        <w:spacing w:line="0" w:lineRule="atLeast"/>
        <w:ind w:firstLine="590" w:firstLineChars="245"/>
        <w:rPr>
          <w:rFonts w:ascii="仿宋_GB2312" w:eastAsia="仿宋_GB2312"/>
          <w:b/>
          <w:color w:val="000000"/>
          <w:kern w:val="0"/>
          <w:sz w:val="24"/>
        </w:rPr>
      </w:pPr>
      <w:r>
        <w:rPr>
          <w:rFonts w:hint="eastAsia" w:ascii="仿宋_GB2312" w:eastAsia="仿宋_GB2312"/>
          <w:b/>
          <w:color w:val="000000"/>
          <w:kern w:val="0"/>
          <w:sz w:val="24"/>
        </w:rPr>
        <w:t>9.1  本合同一式四份，甲方三份、乙方一份。</w:t>
      </w:r>
    </w:p>
    <w:p w14:paraId="5257D0AF">
      <w:pPr>
        <w:spacing w:line="0" w:lineRule="atLeast"/>
        <w:ind w:firstLine="590" w:firstLineChars="245"/>
        <w:rPr>
          <w:rFonts w:ascii="仿宋_GB2312" w:eastAsia="仿宋_GB2312"/>
          <w:b/>
          <w:color w:val="000000"/>
          <w:kern w:val="0"/>
          <w:sz w:val="24"/>
        </w:rPr>
      </w:pPr>
      <w:r>
        <w:rPr>
          <w:rFonts w:hint="eastAsia" w:ascii="仿宋_GB2312" w:eastAsia="仿宋_GB2312"/>
          <w:b/>
          <w:color w:val="000000"/>
          <w:kern w:val="0"/>
          <w:sz w:val="24"/>
        </w:rPr>
        <w:t>9.2  本合同经甲、乙双方授权代表签字并加盖公章后生效。</w:t>
      </w:r>
    </w:p>
    <w:p w14:paraId="11E5AE43">
      <w:pPr>
        <w:tabs>
          <w:tab w:val="left" w:pos="720"/>
          <w:tab w:val="left" w:pos="1080"/>
        </w:tabs>
        <w:spacing w:line="0" w:lineRule="atLeast"/>
        <w:ind w:firstLine="590" w:firstLineChars="245"/>
        <w:rPr>
          <w:rFonts w:ascii="仿宋_GB2312" w:eastAsia="仿宋_GB2312"/>
          <w:b/>
          <w:color w:val="000000"/>
          <w:kern w:val="0"/>
          <w:sz w:val="24"/>
        </w:rPr>
      </w:pPr>
      <w:r>
        <w:rPr>
          <w:rFonts w:hint="eastAsia" w:ascii="仿宋_GB2312" w:eastAsia="仿宋_GB2312"/>
          <w:b/>
          <w:color w:val="000000"/>
          <w:kern w:val="0"/>
          <w:sz w:val="24"/>
        </w:rPr>
        <w:t>9.3  合同附件是合同不可分割的组成部分与合同具有同等法律效力。</w:t>
      </w:r>
    </w:p>
    <w:p w14:paraId="5C277FDA">
      <w:pPr>
        <w:pStyle w:val="33"/>
        <w:tabs>
          <w:tab w:val="left" w:pos="1080"/>
        </w:tabs>
        <w:spacing w:line="360" w:lineRule="auto"/>
      </w:pPr>
      <w:r>
        <w:rPr>
          <w:rFonts w:hint="eastAsia" w:ascii="仿宋_GB2312" w:eastAsia="仿宋_GB2312"/>
          <w:b/>
          <w:color w:val="000000"/>
          <w:kern w:val="0"/>
          <w:sz w:val="24"/>
        </w:rPr>
        <w:t>十、特殊条款：</w:t>
      </w:r>
    </w:p>
    <w:p w14:paraId="5F3CCDC7"/>
    <w:p w14:paraId="0CC2EEE7"/>
    <w:p w14:paraId="0756F245"/>
    <w:p w14:paraId="1FC8CE06">
      <w:pPr>
        <w:spacing w:line="480" w:lineRule="auto"/>
        <w:rPr>
          <w:rFonts w:ascii="仿宋_GB2312" w:eastAsia="仿宋_GB2312"/>
          <w:b/>
          <w:color w:val="000000"/>
          <w:kern w:val="0"/>
          <w:sz w:val="24"/>
        </w:rPr>
      </w:pPr>
      <w:r>
        <w:rPr>
          <w:rFonts w:hint="eastAsia" w:ascii="仿宋_GB2312" w:eastAsia="仿宋_GB2312"/>
          <w:b/>
          <w:color w:val="000000"/>
          <w:kern w:val="0"/>
          <w:sz w:val="24"/>
        </w:rPr>
        <w:t>买方：</w:t>
      </w:r>
      <w:r>
        <w:rPr>
          <w:rFonts w:hint="eastAsia" w:ascii="仿宋_GB2312" w:eastAsia="仿宋_GB2312"/>
          <w:b/>
          <w:color w:val="000000"/>
          <w:kern w:val="0"/>
          <w:sz w:val="24"/>
          <w:u w:val="single"/>
          <w:lang w:eastAsia="zh-CN"/>
        </w:rPr>
        <w:t>北京大学深圳医院</w:t>
      </w:r>
      <w:r>
        <w:rPr>
          <w:rFonts w:hint="eastAsia" w:ascii="仿宋_GB2312" w:eastAsia="仿宋_GB2312"/>
          <w:b/>
          <w:color w:val="000000"/>
          <w:kern w:val="0"/>
          <w:sz w:val="24"/>
          <w:u w:val="single"/>
        </w:rPr>
        <w:t xml:space="preserve"> </w:t>
      </w:r>
      <w:r>
        <w:rPr>
          <w:rFonts w:hint="eastAsia" w:ascii="仿宋_GB2312" w:eastAsia="仿宋_GB2312"/>
          <w:b/>
          <w:color w:val="000000"/>
          <w:kern w:val="0"/>
          <w:sz w:val="24"/>
        </w:rPr>
        <w:t>（加盖公章） 卖方：（加盖公章）</w:t>
      </w:r>
    </w:p>
    <w:p w14:paraId="16E995E7">
      <w:pPr>
        <w:spacing w:line="480" w:lineRule="auto"/>
        <w:rPr>
          <w:rFonts w:ascii="仿宋_GB2312" w:eastAsia="仿宋_GB2312"/>
          <w:b/>
          <w:color w:val="000000"/>
          <w:kern w:val="0"/>
          <w:sz w:val="24"/>
        </w:rPr>
      </w:pPr>
      <w:r>
        <w:rPr>
          <w:rFonts w:hint="eastAsia" w:ascii="仿宋_GB2312" w:eastAsia="仿宋_GB2312"/>
          <w:b/>
          <w:color w:val="000000"/>
          <w:kern w:val="0"/>
          <w:sz w:val="24"/>
        </w:rPr>
        <w:t>地址：</w:t>
      </w:r>
      <w:r>
        <w:rPr>
          <w:rFonts w:hint="eastAsia" w:ascii="仿宋_GB2312" w:eastAsia="仿宋_GB2312"/>
          <w:b/>
          <w:color w:val="000000"/>
          <w:kern w:val="0"/>
          <w:sz w:val="24"/>
          <w:u w:val="single"/>
          <w:lang w:eastAsia="zh-CN"/>
        </w:rPr>
        <w:t>深圳市福田区莲花路1120号</w:t>
      </w:r>
      <w:r>
        <w:rPr>
          <w:rFonts w:hint="eastAsia" w:ascii="仿宋_GB2312" w:eastAsia="仿宋_GB2312"/>
          <w:b/>
          <w:color w:val="000000"/>
          <w:kern w:val="0"/>
          <w:sz w:val="24"/>
          <w:u w:val="single"/>
        </w:rPr>
        <w:t xml:space="preserve"> </w:t>
      </w:r>
      <w:r>
        <w:rPr>
          <w:rFonts w:hint="eastAsia" w:ascii="仿宋_GB2312" w:eastAsia="仿宋_GB2312"/>
          <w:b/>
          <w:color w:val="000000"/>
          <w:kern w:val="0"/>
          <w:sz w:val="24"/>
        </w:rPr>
        <w:t xml:space="preserve">       地址：</w:t>
      </w:r>
    </w:p>
    <w:p w14:paraId="2496A034">
      <w:pPr>
        <w:spacing w:line="480" w:lineRule="auto"/>
        <w:rPr>
          <w:rFonts w:ascii="仿宋_GB2312" w:eastAsia="仿宋_GB2312"/>
          <w:b/>
          <w:color w:val="000000"/>
          <w:kern w:val="0"/>
          <w:sz w:val="24"/>
        </w:rPr>
      </w:pPr>
      <w:r>
        <w:rPr>
          <w:rFonts w:hint="eastAsia" w:ascii="仿宋_GB2312" w:eastAsia="仿宋_GB2312"/>
          <w:b/>
          <w:color w:val="000000"/>
          <w:kern w:val="0"/>
          <w:sz w:val="24"/>
        </w:rPr>
        <w:t>法定代表人：（签章）    法定代表人：（签章）</w:t>
      </w:r>
    </w:p>
    <w:p w14:paraId="691D4035">
      <w:pPr>
        <w:rPr>
          <w:rFonts w:ascii="仿宋_GB2312" w:eastAsia="仿宋_GB2312"/>
          <w:b/>
          <w:color w:val="000000"/>
          <w:kern w:val="0"/>
          <w:sz w:val="24"/>
        </w:rPr>
      </w:pPr>
      <w:r>
        <w:rPr>
          <w:rFonts w:hint="eastAsia" w:ascii="仿宋_GB2312" w:eastAsia="仿宋_GB2312"/>
          <w:b/>
          <w:color w:val="000000"/>
          <w:kern w:val="0"/>
          <w:sz w:val="24"/>
        </w:rPr>
        <w:t xml:space="preserve">（或授权代表人）                    </w:t>
      </w:r>
    </w:p>
    <w:p w14:paraId="73FE2EDD">
      <w:pPr>
        <w:tabs>
          <w:tab w:val="left" w:pos="4320"/>
        </w:tabs>
        <w:spacing w:line="480" w:lineRule="auto"/>
        <w:rPr>
          <w:rFonts w:ascii="仿宋_GB2312" w:eastAsia="仿宋_GB2312"/>
          <w:b/>
          <w:color w:val="000000"/>
          <w:kern w:val="0"/>
          <w:sz w:val="24"/>
        </w:rPr>
      </w:pPr>
      <w:r>
        <w:rPr>
          <w:rFonts w:hint="eastAsia" w:ascii="仿宋_GB2312" w:eastAsia="仿宋_GB2312"/>
          <w:b/>
          <w:color w:val="000000"/>
          <w:kern w:val="0"/>
          <w:sz w:val="24"/>
        </w:rPr>
        <w:t>电话：</w:t>
      </w:r>
      <w:r>
        <w:rPr>
          <w:rFonts w:hint="eastAsia" w:ascii="仿宋_GB2312" w:eastAsia="仿宋_GB2312"/>
          <w:b/>
          <w:color w:val="000000"/>
          <w:kern w:val="0"/>
          <w:sz w:val="24"/>
          <w:u w:val="single"/>
        </w:rPr>
        <w:t xml:space="preserve">  0755-25533018转    </w:t>
      </w:r>
      <w:r>
        <w:rPr>
          <w:rFonts w:hint="eastAsia" w:ascii="仿宋_GB2312" w:eastAsia="仿宋_GB2312"/>
          <w:b/>
          <w:color w:val="000000"/>
          <w:kern w:val="0"/>
          <w:sz w:val="24"/>
        </w:rPr>
        <w:t xml:space="preserve">        电话：</w:t>
      </w:r>
    </w:p>
    <w:p w14:paraId="491A1AFF">
      <w:pPr>
        <w:tabs>
          <w:tab w:val="left" w:pos="4140"/>
        </w:tabs>
        <w:spacing w:line="480" w:lineRule="auto"/>
        <w:rPr>
          <w:rFonts w:ascii="仿宋_GB2312" w:eastAsia="仿宋_GB2312"/>
          <w:b/>
          <w:color w:val="000000"/>
          <w:kern w:val="0"/>
          <w:sz w:val="24"/>
        </w:rPr>
      </w:pPr>
      <w:r>
        <w:rPr>
          <w:rFonts w:hint="eastAsia" w:ascii="仿宋_GB2312" w:eastAsia="仿宋_GB2312"/>
          <w:b/>
          <w:color w:val="000000"/>
          <w:kern w:val="0"/>
          <w:sz w:val="24"/>
        </w:rPr>
        <w:t>开户银行：     开户银行：</w:t>
      </w:r>
    </w:p>
    <w:p w14:paraId="4FA4E269">
      <w:pPr>
        <w:tabs>
          <w:tab w:val="left" w:pos="4320"/>
        </w:tabs>
        <w:spacing w:line="480" w:lineRule="auto"/>
        <w:rPr>
          <w:rFonts w:ascii="仿宋_GB2312" w:eastAsia="仿宋_GB2312"/>
          <w:b/>
          <w:color w:val="000000"/>
          <w:kern w:val="0"/>
          <w:sz w:val="24"/>
        </w:rPr>
      </w:pPr>
      <w:r>
        <w:rPr>
          <w:rFonts w:hint="eastAsia" w:ascii="仿宋_GB2312" w:eastAsia="仿宋_GB2312"/>
          <w:b/>
          <w:color w:val="000000"/>
          <w:kern w:val="0"/>
          <w:sz w:val="24"/>
        </w:rPr>
        <w:t>帐号：    帐号：</w:t>
      </w:r>
    </w:p>
    <w:p w14:paraId="53539DE0">
      <w:pPr>
        <w:spacing w:line="480" w:lineRule="auto"/>
        <w:rPr>
          <w:rFonts w:ascii="仿宋_GB2312" w:eastAsia="仿宋_GB2312"/>
          <w:b/>
          <w:color w:val="000000"/>
          <w:kern w:val="0"/>
          <w:sz w:val="24"/>
        </w:rPr>
      </w:pPr>
      <w:r>
        <w:rPr>
          <w:rFonts w:hint="eastAsia" w:ascii="仿宋_GB2312" w:eastAsia="仿宋_GB2312"/>
          <w:b/>
          <w:color w:val="000000"/>
          <w:kern w:val="0"/>
          <w:sz w:val="24"/>
        </w:rPr>
        <w:t>日期：      年   月   日      日期：       年   月   日</w:t>
      </w:r>
    </w:p>
    <w:p w14:paraId="62D7B9D3">
      <w:pPr>
        <w:spacing w:line="480" w:lineRule="auto"/>
        <w:rPr>
          <w:rFonts w:ascii="仿宋_GB2312" w:eastAsia="仿宋_GB2312"/>
          <w:b/>
          <w:color w:val="000000"/>
          <w:kern w:val="0"/>
          <w:sz w:val="24"/>
        </w:rPr>
      </w:pPr>
    </w:p>
    <w:p w14:paraId="0129D0E6">
      <w:pPr>
        <w:spacing w:line="0" w:lineRule="atLeast"/>
        <w:rPr>
          <w:rFonts w:hint="eastAsia" w:ascii="宋体" w:hAnsi="宋体" w:eastAsia="仿宋_GB2312" w:cs="宋体"/>
          <w:b/>
          <w:bCs/>
          <w:spacing w:val="-20"/>
          <w:kern w:val="44"/>
          <w:sz w:val="48"/>
          <w:szCs w:val="48"/>
          <w:lang w:eastAsia="zh-CN"/>
        </w:rPr>
      </w:pPr>
      <w:r>
        <w:rPr>
          <w:rFonts w:hint="eastAsia" w:ascii="仿宋_GB2312" w:eastAsia="仿宋_GB2312"/>
          <w:b/>
          <w:color w:val="000000"/>
          <w:kern w:val="0"/>
          <w:sz w:val="24"/>
        </w:rPr>
        <w:t>签约地址：</w:t>
      </w:r>
      <w:r>
        <w:rPr>
          <w:rFonts w:hint="eastAsia" w:ascii="仿宋_GB2312" w:eastAsia="仿宋_GB2312"/>
          <w:b/>
          <w:color w:val="000000"/>
          <w:kern w:val="0"/>
          <w:sz w:val="24"/>
          <w:lang w:eastAsia="zh-CN"/>
        </w:rPr>
        <w:t>北京大学深圳医院</w:t>
      </w:r>
    </w:p>
    <w:p w14:paraId="705DC87A">
      <w:pPr>
        <w:ind w:firstLine="645"/>
        <w:rPr>
          <w:b/>
          <w:sz w:val="44"/>
          <w:szCs w:val="44"/>
        </w:rPr>
      </w:pPr>
      <w:r>
        <w:rPr>
          <w:rFonts w:hint="eastAsia"/>
          <w:b/>
          <w:sz w:val="44"/>
          <w:szCs w:val="44"/>
        </w:rPr>
        <w:t>医疗卫生机构医药产品廉洁购销合同</w:t>
      </w:r>
    </w:p>
    <w:p w14:paraId="3A5667A5">
      <w:pPr>
        <w:autoSpaceDN w:val="0"/>
        <w:rPr>
          <w:rFonts w:ascii="仿宋_GB2312" w:hAnsi="宋体" w:eastAsia="仿宋_GB2312"/>
          <w:bCs/>
          <w:sz w:val="28"/>
          <w:szCs w:val="28"/>
        </w:rPr>
      </w:pPr>
    </w:p>
    <w:p w14:paraId="7FDEFC3C">
      <w:pPr>
        <w:autoSpaceDN w:val="0"/>
        <w:rPr>
          <w:rFonts w:hint="eastAsia" w:ascii="仿宋_GB2312" w:hAnsi="宋体" w:eastAsia="仿宋_GB2312"/>
          <w:bCs/>
          <w:sz w:val="28"/>
          <w:szCs w:val="28"/>
          <w:lang w:eastAsia="zh-CN"/>
        </w:rPr>
      </w:pPr>
      <w:r>
        <w:rPr>
          <w:rFonts w:hint="eastAsia" w:ascii="仿宋_GB2312" w:hAnsi="宋体" w:eastAsia="仿宋_GB2312"/>
          <w:bCs/>
          <w:sz w:val="28"/>
          <w:szCs w:val="28"/>
        </w:rPr>
        <w:t>甲方：</w:t>
      </w:r>
      <w:r>
        <w:rPr>
          <w:rFonts w:hint="eastAsia" w:ascii="仿宋_GB2312" w:hAnsi="宋体" w:eastAsia="仿宋_GB2312"/>
          <w:bCs/>
          <w:sz w:val="28"/>
          <w:szCs w:val="28"/>
          <w:lang w:eastAsia="zh-CN"/>
        </w:rPr>
        <w:t>北京大学深圳医院</w:t>
      </w:r>
    </w:p>
    <w:p w14:paraId="2D8FF9D3">
      <w:pPr>
        <w:autoSpaceDN w:val="0"/>
        <w:rPr>
          <w:rFonts w:ascii="仿宋_GB2312" w:hAnsi="宋体" w:eastAsia="仿宋_GB2312"/>
          <w:bCs/>
          <w:sz w:val="28"/>
          <w:szCs w:val="28"/>
        </w:rPr>
      </w:pPr>
      <w:r>
        <w:rPr>
          <w:rFonts w:hint="eastAsia" w:ascii="仿宋_GB2312" w:hAnsi="宋体" w:eastAsia="仿宋_GB2312"/>
          <w:bCs/>
          <w:sz w:val="28"/>
          <w:szCs w:val="28"/>
        </w:rPr>
        <w:t>乙方：</w:t>
      </w:r>
    </w:p>
    <w:p w14:paraId="7E0432DE">
      <w:pPr>
        <w:autoSpaceDN w:val="0"/>
        <w:ind w:firstLine="450"/>
        <w:rPr>
          <w:rFonts w:ascii="仿宋_GB2312" w:hAnsi="宋体" w:eastAsia="仿宋_GB2312"/>
          <w:bCs/>
          <w:sz w:val="28"/>
          <w:szCs w:val="28"/>
        </w:rPr>
      </w:pPr>
      <w:r>
        <w:rPr>
          <w:rFonts w:hint="eastAsia" w:ascii="仿宋_GB2312" w:hAnsi="宋体" w:eastAsia="仿宋_GB2312"/>
          <w:bCs/>
          <w:sz w:val="28"/>
          <w:szCs w:val="28"/>
        </w:rPr>
        <w:t>为进一步加强医疗卫生行风建设，规范医疗卫生机构医药购销行为，有效防范商业贿赂行为，营造公平交易、诚实守信的购销环境，经甲、乙双方协商，同意签订本合同，并共同遵守：</w:t>
      </w:r>
    </w:p>
    <w:p w14:paraId="29254006">
      <w:pPr>
        <w:autoSpaceDN w:val="0"/>
        <w:ind w:firstLine="450"/>
        <w:rPr>
          <w:rFonts w:ascii="仿宋_GB2312" w:hAnsi="宋体" w:eastAsia="仿宋_GB2312"/>
          <w:sz w:val="28"/>
          <w:szCs w:val="28"/>
        </w:rPr>
      </w:pPr>
      <w:r>
        <w:rPr>
          <w:rFonts w:hint="eastAsia" w:ascii="仿宋_GB2312" w:hAnsi="宋体" w:eastAsia="仿宋_GB2312"/>
          <w:sz w:val="28"/>
          <w:szCs w:val="28"/>
        </w:rPr>
        <w:t>一、甲乙双方按照《</w:t>
      </w:r>
      <w:r>
        <w:rPr>
          <w:rFonts w:ascii="仿宋_GB2312" w:hAnsi="宋体" w:eastAsia="仿宋_GB2312"/>
          <w:sz w:val="28"/>
          <w:szCs w:val="28"/>
        </w:rPr>
        <w:t>中华人民共和国民法典</w:t>
      </w:r>
      <w:r>
        <w:rPr>
          <w:rFonts w:hint="eastAsia" w:ascii="仿宋_GB2312" w:hAnsi="宋体" w:eastAsia="仿宋_GB2312"/>
          <w:sz w:val="28"/>
          <w:szCs w:val="28"/>
        </w:rPr>
        <w:t>》及医药产品购销合同约定购销药品、医用设备、医用耗材等医药产品。</w:t>
      </w:r>
    </w:p>
    <w:p w14:paraId="2562D4E5">
      <w:pPr>
        <w:autoSpaceDN w:val="0"/>
        <w:ind w:firstLine="450"/>
        <w:rPr>
          <w:rFonts w:ascii="仿宋_GB2312" w:hAnsi="宋体" w:eastAsia="仿宋_GB2312"/>
          <w:sz w:val="28"/>
          <w:szCs w:val="28"/>
        </w:rPr>
      </w:pPr>
      <w:r>
        <w:rPr>
          <w:rFonts w:hint="eastAsia" w:ascii="仿宋_GB2312" w:hAnsi="宋体" w:eastAsia="仿宋_GB2312"/>
          <w:sz w:val="28"/>
          <w:szCs w:val="28"/>
        </w:rPr>
        <w:t>二、甲方应当严格执行医药产品购销合同验收、入库制度，对采购医药产品及发票进行查验，不得违反有关规定合同外采购、违价采购或从非规定渠道采购。</w:t>
      </w:r>
    </w:p>
    <w:p w14:paraId="729BC358">
      <w:pPr>
        <w:autoSpaceDN w:val="0"/>
        <w:ind w:firstLine="450"/>
        <w:rPr>
          <w:rFonts w:ascii="仿宋_GB2312" w:hAnsi="宋体" w:eastAsia="仿宋_GB2312"/>
          <w:sz w:val="28"/>
          <w:szCs w:val="28"/>
        </w:rPr>
      </w:pPr>
      <w:r>
        <w:rPr>
          <w:rFonts w:hint="eastAsia" w:ascii="仿宋_GB2312" w:hAnsi="宋体" w:eastAsia="仿宋_GB2312"/>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7911E12">
      <w:pPr>
        <w:autoSpaceDN w:val="0"/>
        <w:ind w:firstLine="450"/>
        <w:rPr>
          <w:rFonts w:ascii="仿宋_GB2312" w:hAnsi="宋体" w:eastAsia="仿宋_GB2312"/>
          <w:sz w:val="28"/>
          <w:szCs w:val="28"/>
        </w:rPr>
      </w:pPr>
      <w:r>
        <w:rPr>
          <w:rFonts w:hint="eastAsia" w:ascii="仿宋_GB2312" w:hAnsi="宋体" w:eastAsia="仿宋_GB2312"/>
          <w:sz w:val="28"/>
          <w:szCs w:val="28"/>
        </w:rPr>
        <w:t>四、严禁甲方工作人员利用任何途径和方式，为乙方统计医师个人及临床科室有关医药产品用量信息，或为乙方统计提供便利。</w:t>
      </w:r>
    </w:p>
    <w:p w14:paraId="66A20789">
      <w:pPr>
        <w:autoSpaceDN w:val="0"/>
        <w:ind w:firstLine="450"/>
        <w:rPr>
          <w:rFonts w:ascii="仿宋_GB2312" w:hAnsi="宋体" w:eastAsia="仿宋_GB2312"/>
          <w:sz w:val="28"/>
          <w:szCs w:val="28"/>
        </w:rPr>
      </w:pPr>
      <w:r>
        <w:rPr>
          <w:rFonts w:hint="eastAsia" w:ascii="仿宋_GB2312" w:hAnsi="宋体" w:eastAsia="仿宋_GB2312"/>
          <w:sz w:val="28"/>
          <w:szCs w:val="28"/>
        </w:rPr>
        <w:t>五、乙方不得以回扣、宴请等方式影响甲方工作人员采购或使用医药产品的选择权，不得在学术活动中提供旅游、超标准支付食宿费用。</w:t>
      </w:r>
    </w:p>
    <w:p w14:paraId="0BC7EC3B">
      <w:pPr>
        <w:autoSpaceDN w:val="0"/>
        <w:ind w:firstLine="450"/>
        <w:rPr>
          <w:rFonts w:ascii="仿宋_GB2312" w:hAnsi="宋体" w:eastAsia="仿宋_GB2312"/>
          <w:sz w:val="28"/>
          <w:szCs w:val="28"/>
        </w:rPr>
      </w:pPr>
      <w:r>
        <w:rPr>
          <w:rFonts w:hint="eastAsia" w:ascii="仿宋_GB2312" w:hAnsi="宋体" w:eastAsia="仿宋_GB2312"/>
          <w:sz w:val="28"/>
          <w:szCs w:val="28"/>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BA31CC6">
      <w:pPr>
        <w:autoSpaceDN w:val="0"/>
        <w:ind w:firstLine="450"/>
        <w:rPr>
          <w:rFonts w:ascii="仿宋_GB2312" w:hAnsi="宋体" w:eastAsia="仿宋_GB2312"/>
          <w:sz w:val="28"/>
          <w:szCs w:val="28"/>
        </w:rPr>
      </w:pPr>
      <w:r>
        <w:rPr>
          <w:rFonts w:hint="eastAsia" w:ascii="仿宋_GB2312" w:hAnsi="宋体" w:eastAsia="仿宋_GB2312"/>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790E16A6">
      <w:pPr>
        <w:autoSpaceDN w:val="0"/>
        <w:ind w:firstLine="450"/>
        <w:rPr>
          <w:rFonts w:ascii="仿宋_GB2312" w:hAnsi="宋体" w:eastAsia="仿宋_GB2312"/>
          <w:sz w:val="28"/>
          <w:szCs w:val="28"/>
        </w:rPr>
      </w:pPr>
      <w:r>
        <w:rPr>
          <w:rFonts w:hint="eastAsia" w:ascii="仿宋_GB2312" w:hAnsi="宋体" w:eastAsia="仿宋_GB2312"/>
          <w:sz w:val="28"/>
          <w:szCs w:val="28"/>
        </w:rPr>
        <w:t>八、本合同作为医药产品购销合同的重要组成部分，与购销合同一并执行，具有同等的法律效力。</w:t>
      </w:r>
    </w:p>
    <w:p w14:paraId="35ABC75D">
      <w:pPr>
        <w:autoSpaceDN w:val="0"/>
        <w:ind w:firstLine="450"/>
        <w:rPr>
          <w:rFonts w:ascii="仿宋_GB2312" w:hAnsi="宋体" w:eastAsia="仿宋_GB2312"/>
          <w:sz w:val="28"/>
          <w:szCs w:val="28"/>
        </w:rPr>
      </w:pPr>
      <w:r>
        <w:rPr>
          <w:rFonts w:hint="eastAsia" w:ascii="仿宋_GB2312" w:hAnsi="宋体" w:eastAsia="仿宋_GB2312"/>
          <w:sz w:val="28"/>
          <w:szCs w:val="28"/>
        </w:rPr>
        <w:t>九、本合同一式三份，甲、乙双方各执一份，甲方纪检监察部门执一份，并从签订之日起生效。</w:t>
      </w:r>
    </w:p>
    <w:p w14:paraId="28FD45D5">
      <w:pPr>
        <w:autoSpaceDN w:val="0"/>
        <w:ind w:firstLine="450"/>
        <w:rPr>
          <w:rFonts w:ascii="仿宋_GB2312" w:hAnsi="宋体" w:eastAsia="仿宋_GB2312"/>
          <w:sz w:val="28"/>
          <w:szCs w:val="28"/>
        </w:rPr>
      </w:pPr>
    </w:p>
    <w:p w14:paraId="0819F840">
      <w:pPr>
        <w:autoSpaceDN w:val="0"/>
        <w:ind w:firstLine="450"/>
        <w:rPr>
          <w:rFonts w:ascii="仿宋_GB2312" w:hAnsi="宋体" w:eastAsia="仿宋_GB2312"/>
          <w:sz w:val="28"/>
          <w:szCs w:val="28"/>
        </w:rPr>
      </w:pPr>
    </w:p>
    <w:p w14:paraId="22083706">
      <w:pPr>
        <w:autoSpaceDN w:val="0"/>
        <w:rPr>
          <w:rFonts w:ascii="仿宋_GB2312" w:hAnsi="宋体" w:eastAsia="仿宋_GB2312"/>
          <w:sz w:val="28"/>
          <w:szCs w:val="28"/>
        </w:rPr>
      </w:pPr>
      <w:r>
        <w:rPr>
          <w:rFonts w:hint="eastAsia" w:ascii="仿宋_GB2312" w:hAnsi="宋体" w:eastAsia="仿宋_GB2312"/>
          <w:bCs/>
          <w:sz w:val="28"/>
          <w:szCs w:val="28"/>
        </w:rPr>
        <w:t>甲方（盖章）：</w:t>
      </w:r>
      <w:r>
        <w:rPr>
          <w:rFonts w:hint="eastAsia" w:ascii="仿宋_GB2312" w:hAnsi="宋体" w:eastAsia="仿宋_GB2312"/>
          <w:bCs/>
          <w:sz w:val="28"/>
          <w:szCs w:val="28"/>
          <w:lang w:eastAsia="zh-CN"/>
        </w:rPr>
        <w:t>北京大学深圳医院</w:t>
      </w:r>
      <w:r>
        <w:rPr>
          <w:rFonts w:hint="eastAsia" w:ascii="仿宋_GB2312" w:hAnsi="宋体" w:eastAsia="仿宋_GB2312"/>
          <w:bCs/>
          <w:sz w:val="28"/>
          <w:szCs w:val="28"/>
        </w:rPr>
        <w:t xml:space="preserve">      乙方（盖章）：</w:t>
      </w:r>
    </w:p>
    <w:p w14:paraId="5971E8E8">
      <w:pPr>
        <w:autoSpaceDN w:val="0"/>
        <w:rPr>
          <w:rFonts w:ascii="仿宋_GB2312" w:hAnsi="宋体" w:eastAsia="仿宋_GB2312"/>
          <w:bCs/>
          <w:sz w:val="28"/>
          <w:szCs w:val="28"/>
        </w:rPr>
      </w:pPr>
    </w:p>
    <w:p w14:paraId="296DC2F6">
      <w:pPr>
        <w:autoSpaceDN w:val="0"/>
        <w:rPr>
          <w:rFonts w:ascii="仿宋_GB2312" w:hAnsi="宋体" w:eastAsia="仿宋_GB2312"/>
          <w:bCs/>
          <w:sz w:val="28"/>
          <w:szCs w:val="28"/>
        </w:rPr>
      </w:pPr>
      <w:r>
        <w:rPr>
          <w:rFonts w:hint="eastAsia" w:ascii="仿宋_GB2312" w:hAnsi="宋体" w:eastAsia="仿宋_GB2312"/>
          <w:bCs/>
          <w:sz w:val="28"/>
          <w:szCs w:val="28"/>
        </w:rPr>
        <w:t>法定代表人（负责人）：            法定代表人（负责人）：</w:t>
      </w:r>
    </w:p>
    <w:p w14:paraId="52D7EE15">
      <w:pPr>
        <w:autoSpaceDN w:val="0"/>
        <w:rPr>
          <w:rFonts w:ascii="仿宋_GB2312" w:hAnsi="宋体" w:eastAsia="仿宋_GB2312"/>
          <w:bCs/>
          <w:sz w:val="28"/>
          <w:szCs w:val="28"/>
        </w:rPr>
      </w:pPr>
      <w:r>
        <w:rPr>
          <w:rFonts w:hint="eastAsia" w:ascii="仿宋_GB2312" w:hAnsi="宋体" w:eastAsia="仿宋_GB2312"/>
          <w:bCs/>
          <w:sz w:val="28"/>
          <w:szCs w:val="28"/>
        </w:rPr>
        <w:t>（或授权代表人）</w:t>
      </w:r>
    </w:p>
    <w:p w14:paraId="0C987BE5">
      <w:pPr>
        <w:autoSpaceDN w:val="0"/>
        <w:rPr>
          <w:rFonts w:ascii="仿宋_GB2312" w:hAnsi="宋体" w:eastAsia="仿宋_GB2312"/>
          <w:bCs/>
          <w:sz w:val="28"/>
          <w:szCs w:val="28"/>
        </w:rPr>
      </w:pPr>
      <w:r>
        <w:rPr>
          <w:rFonts w:hint="eastAsia" w:ascii="仿宋_GB2312" w:hAnsi="宋体" w:eastAsia="仿宋_GB2312"/>
          <w:bCs/>
          <w:sz w:val="28"/>
          <w:szCs w:val="28"/>
        </w:rPr>
        <w:t>联系人电话：                      联系人电话：</w:t>
      </w:r>
    </w:p>
    <w:p w14:paraId="43D0316A">
      <w:pPr>
        <w:autoSpaceDN w:val="0"/>
        <w:rPr>
          <w:rFonts w:ascii="宋体" w:hAnsi="宋体"/>
          <w:sz w:val="28"/>
          <w:szCs w:val="28"/>
        </w:rPr>
      </w:pPr>
      <w:r>
        <w:rPr>
          <w:rFonts w:hint="eastAsia" w:ascii="仿宋_GB2312" w:hAnsi="宋体" w:eastAsia="仿宋_GB2312"/>
          <w:bCs/>
          <w:sz w:val="28"/>
          <w:szCs w:val="28"/>
        </w:rPr>
        <w:t>签订时间：20</w:t>
      </w:r>
      <w:r>
        <w:rPr>
          <w:rFonts w:ascii="仿宋_GB2312" w:hAnsi="宋体" w:eastAsia="仿宋_GB2312"/>
          <w:bCs/>
          <w:sz w:val="28"/>
          <w:szCs w:val="28"/>
        </w:rPr>
        <w:t>2</w:t>
      </w:r>
      <w:r>
        <w:rPr>
          <w:rFonts w:hint="eastAsia" w:ascii="仿宋_GB2312" w:hAnsi="宋体" w:eastAsia="仿宋_GB2312"/>
          <w:bCs/>
          <w:sz w:val="28"/>
          <w:szCs w:val="28"/>
        </w:rPr>
        <w:t xml:space="preserve">  年   月   日       签订时间：20</w:t>
      </w:r>
      <w:r>
        <w:rPr>
          <w:rFonts w:ascii="仿宋_GB2312" w:hAnsi="宋体" w:eastAsia="仿宋_GB2312"/>
          <w:bCs/>
          <w:sz w:val="28"/>
          <w:szCs w:val="28"/>
        </w:rPr>
        <w:t>2</w:t>
      </w:r>
      <w:r>
        <w:rPr>
          <w:rFonts w:hint="eastAsia" w:ascii="仿宋_GB2312" w:hAnsi="宋体" w:eastAsia="仿宋_GB2312"/>
          <w:bCs/>
          <w:sz w:val="28"/>
          <w:szCs w:val="28"/>
        </w:rPr>
        <w:t xml:space="preserve">  年   月</w:t>
      </w:r>
      <w:r>
        <w:rPr>
          <w:rFonts w:hint="eastAsia" w:ascii="宋体" w:hAnsi="宋体"/>
          <w:bCs/>
          <w:sz w:val="28"/>
          <w:szCs w:val="28"/>
        </w:rPr>
        <w:t xml:space="preserve">   日</w:t>
      </w:r>
    </w:p>
    <w:p w14:paraId="404B5998">
      <w:bookmarkStart w:id="75" w:name="_Hlk22307152"/>
    </w:p>
    <w:p w14:paraId="1D2998C4">
      <w:pPr>
        <w:jc w:val="left"/>
        <w:rPr>
          <w:rFonts w:hint="eastAsia" w:ascii="宋体" w:hAnsi="宋体" w:cs="宋体"/>
          <w:szCs w:val="21"/>
        </w:rPr>
      </w:pPr>
    </w:p>
    <w:bookmarkEnd w:id="75"/>
    <w:p w14:paraId="65788E29">
      <w:pPr>
        <w:pStyle w:val="35"/>
      </w:pPr>
    </w:p>
    <w:p w14:paraId="356AAF87"/>
    <w:p w14:paraId="63019B6F"/>
    <w:p w14:paraId="4846CFFD">
      <w:pPr>
        <w:spacing w:line="560" w:lineRule="exact"/>
        <w:ind w:firstLine="420" w:firstLineChars="200"/>
      </w:pPr>
    </w:p>
    <w:p w14:paraId="6CF6C944"/>
    <w:p w14:paraId="76143F28"/>
    <w:p w14:paraId="307EA3EB">
      <w:pPr>
        <w:ind w:firstLine="420" w:firstLineChars="200"/>
        <w:rPr>
          <w:rFonts w:hint="eastAsia" w:ascii="宋体" w:hAnsi="宋体"/>
          <w:szCs w:val="21"/>
        </w:rPr>
      </w:pPr>
    </w:p>
    <w:p w14:paraId="7DCBCD45"/>
    <w:p w14:paraId="17F57786"/>
    <w:p w14:paraId="2006487A">
      <w:pPr>
        <w:spacing w:before="120" w:beforeLines="50" w:after="120" w:afterLines="50"/>
        <w:ind w:left="562"/>
        <w:rPr>
          <w:rFonts w:hint="eastAsia"/>
          <w:sz w:val="32"/>
        </w:rPr>
      </w:pPr>
      <w:r>
        <w:rPr>
          <w:rFonts w:hint="eastAsia"/>
          <w:sz w:val="32"/>
        </w:rPr>
        <w:br w:type="page"/>
      </w:r>
    </w:p>
    <w:p w14:paraId="3EF706D4">
      <w:pPr>
        <w:pStyle w:val="2"/>
        <w:spacing w:before="120" w:beforeLines="50" w:after="120" w:afterLines="50"/>
        <w:ind w:left="562"/>
        <w:rPr>
          <w:sz w:val="32"/>
        </w:rPr>
      </w:pPr>
      <w:r>
        <w:rPr>
          <w:rFonts w:hint="eastAsia"/>
          <w:sz w:val="32"/>
        </w:rPr>
        <w:t>第二册通用条款（</w:t>
      </w:r>
      <w:r>
        <w:rPr>
          <w:rFonts w:hint="eastAsia"/>
          <w:sz w:val="32"/>
          <w:lang w:eastAsia="zh-CN"/>
        </w:rPr>
        <w:t>公开征集</w:t>
      </w:r>
      <w:r>
        <w:rPr>
          <w:rFonts w:hint="eastAsia"/>
          <w:sz w:val="32"/>
        </w:rPr>
        <w:t>）</w:t>
      </w:r>
    </w:p>
    <w:p w14:paraId="25CDC0DE">
      <w:pPr>
        <w:pStyle w:val="3"/>
        <w:numPr>
          <w:ilvl w:val="0"/>
          <w:numId w:val="19"/>
        </w:numPr>
        <w:spacing w:before="120" w:beforeLines="50" w:after="120" w:afterLines="50"/>
        <w:ind w:left="562" w:hanging="562"/>
        <w:rPr>
          <w:sz w:val="28"/>
          <w:szCs w:val="28"/>
        </w:rPr>
      </w:pPr>
      <w:r>
        <w:rPr>
          <w:rFonts w:hint="eastAsia"/>
          <w:sz w:val="28"/>
          <w:szCs w:val="28"/>
        </w:rPr>
        <w:t>总则</w:t>
      </w:r>
    </w:p>
    <w:p w14:paraId="616CD3EC">
      <w:pPr>
        <w:rPr>
          <w:rFonts w:hint="eastAsia" w:ascii="黑体" w:hAnsi="宋体" w:eastAsia="黑体"/>
          <w:sz w:val="24"/>
        </w:rPr>
      </w:pPr>
      <w:r>
        <w:rPr>
          <w:rFonts w:hint="eastAsia" w:ascii="黑体" w:hAnsi="宋体" w:eastAsia="黑体"/>
          <w:sz w:val="24"/>
        </w:rPr>
        <w:t>1.通用条款说明</w:t>
      </w:r>
    </w:p>
    <w:p w14:paraId="270AE552">
      <w:pPr>
        <w:ind w:firstLine="411" w:firstLineChars="196"/>
        <w:rPr>
          <w:rFonts w:hint="eastAsia" w:ascii="宋体" w:hAnsi="宋体"/>
          <w:szCs w:val="21"/>
        </w:rPr>
      </w:pPr>
      <w:r>
        <w:rPr>
          <w:rFonts w:hint="eastAsia" w:ascii="宋体" w:hAnsi="宋体"/>
          <w:szCs w:val="21"/>
        </w:rPr>
        <w:t>1.1</w:t>
      </w:r>
      <w:r>
        <w:rPr>
          <w:rFonts w:hint="eastAsia" w:ascii="宋体" w:hAnsi="宋体"/>
          <w:szCs w:val="21"/>
          <w:lang w:val="en-US" w:eastAsia="zh-CN"/>
        </w:rPr>
        <w:t>采购人</w:t>
      </w:r>
      <w:r>
        <w:rPr>
          <w:rFonts w:hint="eastAsia" w:ascii="宋体" w:hAnsi="宋体"/>
          <w:szCs w:val="21"/>
        </w:rPr>
        <w:t>发出</w:t>
      </w:r>
      <w:r>
        <w:rPr>
          <w:rFonts w:hint="eastAsia" w:ascii="宋体" w:hAnsi="宋体"/>
          <w:szCs w:val="21"/>
          <w:lang w:eastAsia="zh-CN"/>
        </w:rPr>
        <w:t>征集文件</w:t>
      </w:r>
      <w:r>
        <w:rPr>
          <w:rFonts w:hint="eastAsia" w:ascii="宋体" w:hAnsi="宋体"/>
          <w:szCs w:val="21"/>
        </w:rPr>
        <w:t>通用条款版本，列出进行</w:t>
      </w:r>
      <w:r>
        <w:rPr>
          <w:rFonts w:hint="eastAsia" w:ascii="宋体" w:hAnsi="宋体"/>
          <w:szCs w:val="21"/>
          <w:lang w:eastAsia="zh-CN"/>
        </w:rPr>
        <w:t>征集</w:t>
      </w:r>
      <w:r>
        <w:rPr>
          <w:rFonts w:hint="eastAsia" w:ascii="宋体" w:hAnsi="宋体"/>
          <w:szCs w:val="21"/>
        </w:rPr>
        <w:t>采购所适用的通用条款内容。如有需要，</w:t>
      </w:r>
      <w:r>
        <w:rPr>
          <w:rFonts w:hint="eastAsia" w:ascii="宋体" w:hAnsi="宋体"/>
          <w:szCs w:val="21"/>
          <w:lang w:val="en-US" w:eastAsia="zh-CN"/>
        </w:rPr>
        <w:t>采购人</w:t>
      </w:r>
      <w:r>
        <w:rPr>
          <w:rFonts w:hint="eastAsia" w:ascii="宋体" w:hAnsi="宋体"/>
          <w:szCs w:val="21"/>
        </w:rPr>
        <w:t>可以随这些条款增加附录或补充内容。</w:t>
      </w:r>
    </w:p>
    <w:p w14:paraId="680C336F">
      <w:pPr>
        <w:ind w:firstLine="411" w:firstLineChars="196"/>
        <w:rPr>
          <w:rFonts w:hint="eastAsia" w:ascii="宋体" w:hAnsi="宋体"/>
          <w:szCs w:val="21"/>
        </w:rPr>
      </w:pPr>
      <w:r>
        <w:rPr>
          <w:rFonts w:hint="eastAsia" w:ascii="宋体" w:hAnsi="宋体"/>
          <w:szCs w:val="21"/>
        </w:rPr>
        <w:t>1.2本</w:t>
      </w:r>
      <w:r>
        <w:rPr>
          <w:rFonts w:hint="eastAsia" w:ascii="宋体" w:hAnsi="宋体"/>
          <w:szCs w:val="21"/>
          <w:lang w:eastAsia="zh-CN"/>
        </w:rPr>
        <w:t>征集文件</w:t>
      </w:r>
      <w:r>
        <w:rPr>
          <w:rFonts w:hint="eastAsia" w:ascii="宋体" w:hAnsi="宋体"/>
          <w:szCs w:val="21"/>
        </w:rPr>
        <w:t>分为第一册“专用条款”和第二册“通用条款”。</w:t>
      </w:r>
    </w:p>
    <w:p w14:paraId="371E0F74">
      <w:pPr>
        <w:ind w:firstLine="411" w:firstLineChars="196"/>
        <w:rPr>
          <w:rFonts w:hint="eastAsia"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征集</w:t>
      </w:r>
      <w:r>
        <w:rPr>
          <w:rFonts w:hint="eastAsia" w:ascii="宋体" w:hAnsi="宋体"/>
          <w:szCs w:val="21"/>
        </w:rPr>
        <w:t>项目需求、投标文件格式、附件等内容。</w:t>
      </w:r>
    </w:p>
    <w:p w14:paraId="17439EB9">
      <w:pPr>
        <w:ind w:firstLine="411" w:firstLineChars="196"/>
        <w:rPr>
          <w:rFonts w:hint="eastAsia" w:ascii="宋体" w:hAnsi="宋体"/>
          <w:szCs w:val="21"/>
        </w:rPr>
      </w:pPr>
      <w:r>
        <w:rPr>
          <w:rFonts w:hint="eastAsia" w:ascii="宋体" w:hAnsi="宋体"/>
          <w:szCs w:val="21"/>
        </w:rPr>
        <w:t>1.4“通用条款”是通用于采购项目的基础性条款，具有普遍性和通用性。</w:t>
      </w:r>
    </w:p>
    <w:p w14:paraId="182CE0EC">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0CBD7CAD">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val="en-US" w:eastAsia="zh-CN"/>
        </w:rPr>
        <w:t>公开</w:t>
      </w:r>
      <w:r>
        <w:rPr>
          <w:rFonts w:hint="eastAsia" w:ascii="黑体" w:hAnsi="宋体" w:eastAsia="黑体"/>
          <w:sz w:val="24"/>
          <w:lang w:eastAsia="zh-CN"/>
        </w:rPr>
        <w:t>征集</w:t>
      </w:r>
      <w:r>
        <w:rPr>
          <w:rFonts w:hint="eastAsia" w:ascii="黑体" w:hAnsi="宋体" w:eastAsia="黑体"/>
          <w:sz w:val="24"/>
        </w:rPr>
        <w:t>说明</w:t>
      </w:r>
    </w:p>
    <w:p w14:paraId="5C64C280">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本项目参照《深圳经济特区政府采购条例》、《深圳经济特区政府采购条例实施细则》等有关法规，通过</w:t>
      </w:r>
      <w:r>
        <w:rPr>
          <w:rFonts w:hint="eastAsia" w:ascii="宋体" w:hAnsi="宋体"/>
          <w:szCs w:val="21"/>
          <w:lang w:val="en-US" w:eastAsia="zh-CN"/>
        </w:rPr>
        <w:t>公开</w:t>
      </w:r>
      <w:r>
        <w:rPr>
          <w:rFonts w:hint="eastAsia" w:ascii="宋体" w:hAnsi="宋体"/>
          <w:szCs w:val="21"/>
          <w:lang w:eastAsia="zh-CN"/>
        </w:rPr>
        <w:t>征集</w:t>
      </w:r>
      <w:r>
        <w:rPr>
          <w:rFonts w:hint="eastAsia" w:ascii="宋体" w:hAnsi="宋体"/>
          <w:szCs w:val="21"/>
        </w:rPr>
        <w:t>选定供应商。</w:t>
      </w:r>
    </w:p>
    <w:p w14:paraId="2086978C">
      <w:pPr>
        <w:rPr>
          <w:rFonts w:hint="eastAsia" w:ascii="黑体" w:hAnsi="宋体" w:eastAsia="黑体"/>
          <w:sz w:val="24"/>
        </w:rPr>
      </w:pPr>
      <w:r>
        <w:rPr>
          <w:rFonts w:hint="eastAsia" w:ascii="黑体" w:hAnsi="宋体" w:eastAsia="黑体"/>
          <w:sz w:val="24"/>
        </w:rPr>
        <w:t>3．定义</w:t>
      </w:r>
    </w:p>
    <w:p w14:paraId="667090AD">
      <w:pPr>
        <w:ind w:firstLine="420" w:firstLineChars="200"/>
        <w:rPr>
          <w:rFonts w:hint="eastAsia" w:ascii="宋体" w:hAnsi="宋体"/>
          <w:szCs w:val="21"/>
        </w:rPr>
      </w:pPr>
      <w:r>
        <w:rPr>
          <w:rFonts w:hint="eastAsia" w:ascii="宋体" w:hAnsi="宋体"/>
          <w:szCs w:val="21"/>
          <w:lang w:eastAsia="zh-CN"/>
        </w:rPr>
        <w:t>征集文件</w:t>
      </w:r>
      <w:r>
        <w:rPr>
          <w:rFonts w:ascii="宋体" w:hAnsi="宋体"/>
          <w:szCs w:val="21"/>
        </w:rPr>
        <w:t>中下列术语应解释为：</w:t>
      </w:r>
    </w:p>
    <w:p w14:paraId="35B368AF">
      <w:pPr>
        <w:ind w:firstLine="411" w:firstLineChars="196"/>
        <w:rPr>
          <w:rFonts w:hint="eastAsia" w:ascii="宋体" w:hAnsi="宋体"/>
          <w:szCs w:val="21"/>
        </w:rPr>
      </w:pPr>
      <w:r>
        <w:rPr>
          <w:rFonts w:hint="eastAsia" w:ascii="宋体" w:hAnsi="宋体"/>
          <w:szCs w:val="21"/>
        </w:rPr>
        <w:t xml:space="preserve">3.1“采购人”指依法进行采购的国家机关、事业单位、团体组织； </w:t>
      </w:r>
    </w:p>
    <w:p w14:paraId="3EC3CE27">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2</w:t>
      </w:r>
      <w:r>
        <w:rPr>
          <w:rFonts w:hint="eastAsia" w:ascii="宋体" w:hAnsi="宋体"/>
          <w:szCs w:val="21"/>
        </w:rPr>
        <w:t>“投标人”即供应商，指响应获取</w:t>
      </w:r>
      <w:r>
        <w:rPr>
          <w:rFonts w:hint="eastAsia" w:ascii="宋体" w:hAnsi="宋体"/>
          <w:szCs w:val="21"/>
          <w:lang w:eastAsia="zh-CN"/>
        </w:rPr>
        <w:t>征集文件</w:t>
      </w:r>
      <w:r>
        <w:rPr>
          <w:rFonts w:hint="eastAsia" w:ascii="宋体" w:hAnsi="宋体"/>
          <w:szCs w:val="21"/>
        </w:rPr>
        <w:t>参加投标竞争并愿意按照</w:t>
      </w:r>
      <w:r>
        <w:rPr>
          <w:rFonts w:hint="eastAsia" w:ascii="宋体" w:hAnsi="宋体"/>
          <w:szCs w:val="21"/>
          <w:lang w:eastAsia="zh-CN"/>
        </w:rPr>
        <w:t>征集文件</w:t>
      </w:r>
      <w:r>
        <w:rPr>
          <w:rFonts w:hint="eastAsia" w:ascii="宋体" w:hAnsi="宋体"/>
          <w:szCs w:val="21"/>
        </w:rPr>
        <w:t>要求向采购人提供货物、工程或者服务的依法成立的法人、其他组织或者自然人；</w:t>
      </w:r>
    </w:p>
    <w:p w14:paraId="78C87A11">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3</w:t>
      </w:r>
      <w:r>
        <w:rPr>
          <w:rFonts w:hint="eastAsia" w:ascii="宋体" w:hAnsi="宋体"/>
          <w:szCs w:val="21"/>
        </w:rPr>
        <w:t>“评审委员会”（或“评标委员会”）和“谈判小组”是依据《深圳经济特区政府采购条例》、《深圳经济特区政府采购条例实施细则》等有关规定组建的专门负责本次</w:t>
      </w:r>
      <w:r>
        <w:rPr>
          <w:rFonts w:hint="eastAsia" w:ascii="宋体" w:hAnsi="宋体"/>
          <w:szCs w:val="21"/>
          <w:lang w:eastAsia="zh-CN"/>
        </w:rPr>
        <w:t>征集</w:t>
      </w:r>
      <w:r>
        <w:rPr>
          <w:rFonts w:hint="eastAsia" w:ascii="宋体" w:hAnsi="宋体"/>
          <w:szCs w:val="21"/>
        </w:rPr>
        <w:t>评标（谈判）工作的临时性机构；</w:t>
      </w:r>
    </w:p>
    <w:p w14:paraId="3DFFDE74">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4</w:t>
      </w:r>
      <w:r>
        <w:rPr>
          <w:rFonts w:hint="eastAsia" w:ascii="宋体" w:hAnsi="宋体"/>
          <w:szCs w:val="21"/>
        </w:rPr>
        <w:t>“日期”</w:t>
      </w:r>
      <w:r>
        <w:rPr>
          <w:rFonts w:ascii="宋体" w:hAnsi="宋体"/>
          <w:szCs w:val="21"/>
        </w:rPr>
        <w:t>指</w:t>
      </w:r>
      <w:r>
        <w:rPr>
          <w:rFonts w:hint="eastAsia" w:ascii="宋体" w:hAnsi="宋体"/>
          <w:szCs w:val="21"/>
        </w:rPr>
        <w:t>公历日；</w:t>
      </w:r>
    </w:p>
    <w:p w14:paraId="1C05E0C9">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“合同”指由本次</w:t>
      </w:r>
      <w:r>
        <w:rPr>
          <w:rFonts w:hint="eastAsia" w:ascii="宋体" w:hAnsi="宋体"/>
          <w:szCs w:val="21"/>
          <w:lang w:eastAsia="zh-CN"/>
        </w:rPr>
        <w:t>征集</w:t>
      </w:r>
      <w:r>
        <w:rPr>
          <w:rFonts w:hint="eastAsia" w:ascii="宋体" w:hAnsi="宋体"/>
          <w:szCs w:val="21"/>
        </w:rPr>
        <w:t>所产生的合同或合约文件；</w:t>
      </w:r>
    </w:p>
    <w:p w14:paraId="288D2DED">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lang w:eastAsia="zh-CN"/>
        </w:rPr>
        <w:t>征集文件</w:t>
      </w:r>
      <w:r>
        <w:rPr>
          <w:rFonts w:hint="eastAsia" w:ascii="宋体" w:hAnsi="宋体"/>
          <w:szCs w:val="21"/>
        </w:rPr>
        <w:t>中的标题或题名仅起引导作用，而不应视为对</w:t>
      </w:r>
      <w:r>
        <w:rPr>
          <w:rFonts w:hint="eastAsia" w:ascii="宋体" w:hAnsi="宋体"/>
          <w:szCs w:val="21"/>
          <w:lang w:eastAsia="zh-CN"/>
        </w:rPr>
        <w:t>征集文件</w:t>
      </w:r>
      <w:r>
        <w:rPr>
          <w:rFonts w:hint="eastAsia" w:ascii="宋体" w:hAnsi="宋体"/>
          <w:szCs w:val="21"/>
        </w:rPr>
        <w:t>内容的理解和解释。</w:t>
      </w:r>
    </w:p>
    <w:p w14:paraId="4B27ABB2">
      <w:pPr>
        <w:pStyle w:val="8"/>
        <w:spacing w:line="240" w:lineRule="auto"/>
        <w:ind w:firstLine="420" w:firstLineChars="200"/>
      </w:pPr>
      <w:r>
        <w:rPr>
          <w:rFonts w:hint="eastAsia" w:ascii="宋体" w:hAnsi="宋体"/>
          <w:b w:val="0"/>
          <w:bCs w:val="0"/>
          <w:sz w:val="21"/>
          <w:szCs w:val="18"/>
        </w:rPr>
        <w:t>3.</w:t>
      </w:r>
      <w:r>
        <w:rPr>
          <w:rFonts w:hint="eastAsia" w:ascii="宋体" w:hAnsi="宋体"/>
          <w:b w:val="0"/>
          <w:bCs w:val="0"/>
          <w:sz w:val="21"/>
          <w:szCs w:val="18"/>
          <w:lang w:val="en-US" w:eastAsia="zh-CN"/>
        </w:rPr>
        <w:t>7</w:t>
      </w:r>
      <w:r>
        <w:rPr>
          <w:rFonts w:hint="eastAsia" w:ascii="宋体" w:hAnsi="宋体"/>
          <w:b w:val="0"/>
          <w:bCs w:val="0"/>
          <w:sz w:val="21"/>
          <w:szCs w:val="18"/>
        </w:rPr>
        <w:t xml:space="preserve"> “投标人代表”是指投标人</w:t>
      </w:r>
      <w:r>
        <w:rPr>
          <w:rFonts w:hint="eastAsia" w:ascii="宋体" w:hAnsi="宋体"/>
          <w:b w:val="0"/>
          <w:bCs w:val="0"/>
          <w:sz w:val="21"/>
          <w:szCs w:val="18"/>
          <w:lang w:eastAsia="zh-CN"/>
        </w:rPr>
        <w:t>法定代表人（负责人）</w:t>
      </w:r>
      <w:r>
        <w:rPr>
          <w:rFonts w:hint="eastAsia" w:ascii="宋体" w:hAnsi="宋体"/>
          <w:b w:val="0"/>
          <w:bCs w:val="0"/>
          <w:sz w:val="21"/>
          <w:szCs w:val="18"/>
        </w:rPr>
        <w:t>授权指定投标人相关人员参与本项目</w:t>
      </w:r>
      <w:r>
        <w:rPr>
          <w:rFonts w:hint="eastAsia" w:ascii="宋体" w:hAnsi="宋体"/>
          <w:b w:val="0"/>
          <w:bCs w:val="0"/>
          <w:sz w:val="21"/>
          <w:szCs w:val="18"/>
          <w:lang w:eastAsia="zh-CN"/>
        </w:rPr>
        <w:t>征集</w:t>
      </w:r>
      <w:r>
        <w:rPr>
          <w:rFonts w:hint="eastAsia" w:ascii="宋体" w:hAnsi="宋体"/>
          <w:b w:val="0"/>
          <w:bCs w:val="0"/>
          <w:sz w:val="21"/>
          <w:szCs w:val="18"/>
        </w:rPr>
        <w:t>采购活动的人员。投标人代表也可是投标人</w:t>
      </w:r>
      <w:r>
        <w:rPr>
          <w:rFonts w:hint="eastAsia" w:ascii="宋体" w:hAnsi="宋体"/>
          <w:b w:val="0"/>
          <w:bCs w:val="0"/>
          <w:sz w:val="21"/>
          <w:szCs w:val="18"/>
          <w:lang w:eastAsia="zh-CN"/>
        </w:rPr>
        <w:t>法定代表人（负责人）</w:t>
      </w:r>
      <w:r>
        <w:rPr>
          <w:rFonts w:hint="eastAsia" w:ascii="宋体" w:hAnsi="宋体"/>
          <w:b w:val="0"/>
          <w:bCs w:val="0"/>
          <w:sz w:val="21"/>
          <w:szCs w:val="18"/>
        </w:rPr>
        <w:t>。投标人授权的投标人代表须为供应商在职人员（在职期限包括但不限于</w:t>
      </w:r>
      <w:r>
        <w:rPr>
          <w:rFonts w:hint="eastAsia" w:ascii="宋体" w:hAnsi="宋体"/>
          <w:b w:val="0"/>
          <w:bCs w:val="0"/>
          <w:sz w:val="21"/>
          <w:szCs w:val="18"/>
          <w:lang w:val="en-US" w:eastAsia="zh-CN"/>
        </w:rPr>
        <w:t>征集</w:t>
      </w:r>
      <w:r>
        <w:rPr>
          <w:rFonts w:hint="eastAsia" w:ascii="宋体" w:hAnsi="宋体"/>
          <w:b w:val="0"/>
          <w:bCs w:val="0"/>
          <w:sz w:val="21"/>
          <w:szCs w:val="18"/>
          <w:lang w:eastAsia="zh-CN"/>
        </w:rPr>
        <w:t>公告</w:t>
      </w:r>
      <w:r>
        <w:rPr>
          <w:rFonts w:hint="eastAsia" w:ascii="宋体" w:hAnsi="宋体"/>
          <w:b w:val="0"/>
          <w:bCs w:val="0"/>
          <w:sz w:val="21"/>
          <w:szCs w:val="18"/>
        </w:rPr>
        <w:t>期间），且仅代表该投标人针对本项目/本包组进行投标。（采购人保留对投标代表人社保情况、劳动合同等进行调查核实的权利。若有不实，按《深圳经济特区采购条例实施细则》第八十一条规定处理）。</w:t>
      </w:r>
    </w:p>
    <w:p w14:paraId="4BF2BA42">
      <w:pPr>
        <w:rPr>
          <w:rFonts w:hint="eastAsia" w:ascii="黑体" w:hAnsi="宋体" w:eastAsia="黑体"/>
          <w:sz w:val="24"/>
        </w:rPr>
      </w:pPr>
      <w:r>
        <w:rPr>
          <w:rFonts w:hint="eastAsia" w:ascii="黑体" w:hAnsi="宋体" w:eastAsia="黑体"/>
          <w:sz w:val="24"/>
        </w:rPr>
        <w:t>4. 供应商责任</w:t>
      </w:r>
    </w:p>
    <w:p w14:paraId="39E053B6">
      <w:pPr>
        <w:ind w:firstLine="411" w:firstLineChars="196"/>
        <w:rPr>
          <w:rFonts w:hint="eastAsia" w:ascii="宋体" w:hAnsi="宋体"/>
          <w:szCs w:val="21"/>
        </w:rPr>
      </w:pPr>
      <w:r>
        <w:rPr>
          <w:rFonts w:hint="eastAsia" w:ascii="宋体" w:hAnsi="宋体"/>
          <w:szCs w:val="21"/>
        </w:rPr>
        <w:t>4.1欢迎诚信、有实力和有社会责任心的供应商参与本项目采购活动。</w:t>
      </w:r>
    </w:p>
    <w:p w14:paraId="6DF84FDF">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A1D0749">
      <w:pPr>
        <w:rPr>
          <w:rFonts w:hint="eastAsia" w:ascii="黑体" w:hAnsi="宋体" w:eastAsia="黑体"/>
          <w:sz w:val="24"/>
        </w:rPr>
      </w:pPr>
      <w:r>
        <w:rPr>
          <w:rFonts w:hint="eastAsia" w:ascii="黑体" w:hAnsi="宋体" w:eastAsia="黑体"/>
          <w:sz w:val="24"/>
        </w:rPr>
        <w:t>5．投标人参加</w:t>
      </w:r>
      <w:r>
        <w:rPr>
          <w:rFonts w:hint="eastAsia" w:ascii="黑体" w:hAnsi="宋体" w:eastAsia="黑体"/>
          <w:sz w:val="24"/>
          <w:szCs w:val="24"/>
        </w:rPr>
        <w:t>本项目采购活动</w:t>
      </w:r>
      <w:r>
        <w:rPr>
          <w:rFonts w:hint="eastAsia" w:ascii="黑体" w:hAnsi="宋体" w:eastAsia="黑体"/>
          <w:sz w:val="24"/>
        </w:rPr>
        <w:t>的条件</w:t>
      </w:r>
    </w:p>
    <w:p w14:paraId="76AD5D4C">
      <w:pPr>
        <w:ind w:firstLine="411" w:firstLineChars="196"/>
        <w:rPr>
          <w:rFonts w:hint="eastAsia" w:ascii="宋体" w:hAnsi="宋体"/>
          <w:szCs w:val="21"/>
        </w:rPr>
      </w:pPr>
      <w:r>
        <w:rPr>
          <w:rFonts w:hint="eastAsia" w:ascii="宋体" w:hAnsi="宋体"/>
          <w:szCs w:val="21"/>
        </w:rPr>
        <w:t>5.1投标人的资格要求</w:t>
      </w:r>
    </w:p>
    <w:p w14:paraId="73E12E62">
      <w:pPr>
        <w:ind w:firstLine="411" w:firstLineChars="196"/>
        <w:rPr>
          <w:rFonts w:hint="eastAsia"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征集公告</w:t>
      </w:r>
      <w:r>
        <w:rPr>
          <w:rFonts w:hint="eastAsia" w:ascii="宋体" w:hAnsi="宋体"/>
          <w:szCs w:val="21"/>
        </w:rPr>
        <w:t>中 “</w:t>
      </w:r>
      <w:r>
        <w:rPr>
          <w:rFonts w:hint="eastAsia" w:ascii="宋体" w:hAnsi="宋体"/>
          <w:szCs w:val="21"/>
          <w:lang w:val="en-US" w:eastAsia="zh-CN"/>
        </w:rPr>
        <w:t>供应商</w:t>
      </w:r>
      <w:r>
        <w:rPr>
          <w:rFonts w:hint="eastAsia" w:ascii="宋体" w:hAnsi="宋体"/>
          <w:szCs w:val="21"/>
        </w:rPr>
        <w:t>资格要求”的内容。</w:t>
      </w:r>
    </w:p>
    <w:p w14:paraId="20BD5685">
      <w:pPr>
        <w:ind w:firstLine="411" w:firstLineChars="196"/>
        <w:rPr>
          <w:rFonts w:hint="eastAsia" w:ascii="宋体" w:hAnsi="宋体"/>
          <w:szCs w:val="21"/>
        </w:rPr>
      </w:pPr>
      <w:r>
        <w:rPr>
          <w:rFonts w:hint="eastAsia" w:ascii="宋体" w:hAnsi="宋体"/>
          <w:szCs w:val="21"/>
        </w:rPr>
        <w:t>5.2联合体投标</w:t>
      </w:r>
    </w:p>
    <w:p w14:paraId="1AACFBF8">
      <w:pPr>
        <w:ind w:firstLine="411" w:firstLineChars="196"/>
        <w:rPr>
          <w:rFonts w:hint="eastAsia" w:ascii="宋体" w:hAnsi="宋体"/>
          <w:szCs w:val="21"/>
        </w:rPr>
      </w:pPr>
      <w:r>
        <w:rPr>
          <w:rFonts w:hint="eastAsia" w:ascii="宋体" w:hAnsi="宋体"/>
          <w:szCs w:val="21"/>
        </w:rPr>
        <w:t>5.2.1　以下有关联合体投标的条款仅适用于允许投标人组成联合体投标的项目。</w:t>
      </w:r>
    </w:p>
    <w:p w14:paraId="794B0FCA">
      <w:pPr>
        <w:ind w:firstLine="411" w:firstLineChars="196"/>
        <w:rPr>
          <w:rFonts w:hint="eastAsia" w:ascii="宋体" w:hAnsi="宋体"/>
          <w:szCs w:val="21"/>
        </w:rPr>
      </w:pPr>
      <w:r>
        <w:rPr>
          <w:rFonts w:hint="eastAsia" w:ascii="宋体" w:hAnsi="宋体"/>
          <w:szCs w:val="21"/>
        </w:rPr>
        <w:t>5.2.2  由两个或两个以上的自然人、法人或者其他组织可以组成一个联合体，以一个供应商的身份共同投标时，应符合以下原则：</w:t>
      </w:r>
    </w:p>
    <w:p w14:paraId="4FA9A926">
      <w:pPr>
        <w:ind w:firstLine="411" w:firstLineChars="196"/>
        <w:rPr>
          <w:rFonts w:hint="eastAsia" w:ascii="宋体" w:hAnsi="宋体"/>
        </w:rPr>
      </w:pPr>
      <w:r>
        <w:rPr>
          <w:rFonts w:hint="eastAsia" w:ascii="宋体" w:hAnsi="宋体"/>
        </w:rPr>
        <w:t>（1）投标联合体各方参加本项目采购活动应当具备下列条件：</w:t>
      </w:r>
    </w:p>
    <w:p w14:paraId="3ACAFEE1">
      <w:pPr>
        <w:ind w:left="420" w:leftChars="200" w:firstLine="411" w:firstLineChars="196"/>
        <w:rPr>
          <w:rFonts w:hint="eastAsia" w:ascii="宋体" w:hAnsi="宋体"/>
        </w:rPr>
      </w:pPr>
      <w:r>
        <w:rPr>
          <w:rFonts w:hint="eastAsia" w:ascii="宋体" w:hAnsi="宋体"/>
        </w:rPr>
        <w:t>1、具有独立承担民事责任的能力；</w:t>
      </w:r>
    </w:p>
    <w:p w14:paraId="18A0E30B">
      <w:pPr>
        <w:ind w:left="420" w:firstLine="411" w:firstLineChars="196"/>
        <w:rPr>
          <w:rFonts w:hint="eastAsia" w:ascii="宋体" w:hAnsi="宋体"/>
        </w:rPr>
      </w:pPr>
      <w:r>
        <w:rPr>
          <w:rFonts w:hint="eastAsia" w:ascii="宋体" w:hAnsi="宋体"/>
        </w:rPr>
        <w:t>2、有良好的商业信誉和健全的财务会计制度；</w:t>
      </w:r>
    </w:p>
    <w:p w14:paraId="6F32E6A6">
      <w:pPr>
        <w:ind w:left="420" w:leftChars="200" w:firstLine="411" w:firstLineChars="196"/>
        <w:rPr>
          <w:rFonts w:hint="eastAsia" w:ascii="宋体" w:hAnsi="宋体"/>
        </w:rPr>
      </w:pPr>
      <w:r>
        <w:rPr>
          <w:rFonts w:hint="eastAsia" w:ascii="宋体" w:hAnsi="宋体"/>
        </w:rPr>
        <w:t>3、具有履行合同所必需的设备和专业技术能力；</w:t>
      </w:r>
    </w:p>
    <w:p w14:paraId="0EC75D5A">
      <w:pPr>
        <w:ind w:left="420" w:leftChars="200" w:firstLine="411" w:firstLineChars="196"/>
        <w:rPr>
          <w:rFonts w:hint="eastAsia" w:ascii="宋体" w:hAnsi="宋体"/>
        </w:rPr>
      </w:pPr>
      <w:r>
        <w:rPr>
          <w:rFonts w:hint="eastAsia" w:ascii="宋体" w:hAnsi="宋体"/>
        </w:rPr>
        <w:t>4、有依法缴纳税收和社会保障资金的良好记录；</w:t>
      </w:r>
    </w:p>
    <w:p w14:paraId="115500AB">
      <w:pPr>
        <w:ind w:left="420" w:leftChars="200" w:firstLine="411" w:firstLineChars="196"/>
        <w:rPr>
          <w:rFonts w:hint="eastAsia" w:ascii="宋体" w:hAnsi="宋体"/>
        </w:rPr>
      </w:pPr>
      <w:r>
        <w:rPr>
          <w:rFonts w:hint="eastAsia" w:ascii="宋体" w:hAnsi="宋体"/>
        </w:rPr>
        <w:t>5、参加政府采购活动前三年内，在经营活动中没有重大违法记录；</w:t>
      </w:r>
    </w:p>
    <w:p w14:paraId="050751BA">
      <w:pPr>
        <w:ind w:left="420" w:leftChars="200" w:firstLine="411" w:firstLineChars="196"/>
        <w:rPr>
          <w:rFonts w:hint="eastAsia" w:ascii="宋体" w:hAnsi="宋体"/>
        </w:rPr>
      </w:pPr>
      <w:r>
        <w:rPr>
          <w:rFonts w:hint="eastAsia" w:ascii="宋体" w:hAnsi="宋体"/>
        </w:rPr>
        <w:t>6、法律、行政法规规定的其他条件。</w:t>
      </w:r>
    </w:p>
    <w:p w14:paraId="04D7097E">
      <w:pPr>
        <w:ind w:firstLine="411" w:firstLineChars="196"/>
        <w:rPr>
          <w:rFonts w:hint="eastAsia" w:ascii="宋体" w:hAnsi="宋体"/>
        </w:rPr>
      </w:pPr>
      <w:r>
        <w:rPr>
          <w:rFonts w:hint="eastAsia" w:ascii="宋体" w:hAnsi="宋体"/>
        </w:rPr>
        <w:t>（2）投标联合体各方必须有一方先行注册成深圳市政府采购中心供应商；</w:t>
      </w:r>
    </w:p>
    <w:p w14:paraId="4893CDBC">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69489084">
      <w:pPr>
        <w:ind w:firstLine="411" w:firstLineChars="196"/>
        <w:rPr>
          <w:rFonts w:hint="eastAsia" w:ascii="宋体" w:hAnsi="宋体"/>
        </w:rPr>
      </w:pPr>
      <w:r>
        <w:rPr>
          <w:rFonts w:hint="eastAsia" w:ascii="宋体" w:hAnsi="宋体"/>
        </w:rPr>
        <w:t>（4）是否允许联合体参加投标，应当由采购人根据项目的实际情况和潜在供应商的数量自主决定，如果决定接受联合体投标则应当在</w:t>
      </w:r>
      <w:r>
        <w:rPr>
          <w:rFonts w:hint="eastAsia" w:ascii="宋体" w:hAnsi="宋体"/>
          <w:lang w:eastAsia="zh-CN"/>
        </w:rPr>
        <w:t>征集公告</w:t>
      </w:r>
      <w:r>
        <w:rPr>
          <w:rFonts w:hint="eastAsia" w:ascii="宋体" w:hAnsi="宋体"/>
        </w:rPr>
        <w:t>中明示；</w:t>
      </w:r>
    </w:p>
    <w:p w14:paraId="1FDD1563">
      <w:pPr>
        <w:ind w:firstLine="411" w:firstLineChars="196"/>
        <w:rPr>
          <w:rFonts w:hint="eastAsia" w:ascii="宋体" w:hAnsi="宋体"/>
        </w:rPr>
      </w:pPr>
      <w:r>
        <w:rPr>
          <w:rFonts w:hint="eastAsia" w:ascii="宋体" w:hAnsi="宋体"/>
        </w:rPr>
        <w:t>（5）采</w:t>
      </w:r>
      <w:r>
        <w:rPr>
          <w:rFonts w:hint="eastAsia"/>
        </w:rPr>
        <w:t>购人根据采购项目的特殊要求规定投标人特定条件的，联合体各方中至少应当有一方符合采购人规定的特定条件。对于</w:t>
      </w:r>
      <w:r>
        <w:rPr>
          <w:rFonts w:hint="eastAsia"/>
          <w:lang w:eastAsia="zh-CN"/>
        </w:rPr>
        <w:t>征集公告</w:t>
      </w:r>
      <w:r>
        <w:t>对投标人</w:t>
      </w:r>
      <w:r>
        <w:rPr>
          <w:rFonts w:hint="eastAsia"/>
        </w:rPr>
        <w:t>某一资格</w:t>
      </w:r>
      <w:r>
        <w:t>有</w:t>
      </w:r>
      <w:r>
        <w:rPr>
          <w:rFonts w:hint="eastAsia"/>
        </w:rPr>
        <w:t>要求</w:t>
      </w:r>
      <w:r>
        <w:t>的，</w:t>
      </w:r>
      <w:r>
        <w:rPr>
          <w:rFonts w:hint="eastAsia"/>
        </w:rPr>
        <w:t>按照联合体各方中最低资质等级确定联合体的资质等级</w:t>
      </w:r>
      <w:r>
        <w:rPr>
          <w:rFonts w:hint="eastAsia" w:ascii="宋体" w:hAnsi="宋体"/>
        </w:rPr>
        <w:t>；联合体各方的不同资质可优势互补；</w:t>
      </w:r>
    </w:p>
    <w:p w14:paraId="7F8A2CFC">
      <w:pPr>
        <w:ind w:firstLine="411" w:firstLineChars="196"/>
        <w:rPr>
          <w:rFonts w:hint="eastAsia" w:ascii="宋体" w:hAnsi="宋体"/>
        </w:rPr>
      </w:pPr>
      <w:r>
        <w:rPr>
          <w:rFonts w:hint="eastAsia" w:ascii="宋体" w:hAnsi="宋体"/>
        </w:rPr>
        <w:t>（6）投标人的投标文件及中标后签署的合同协议对联合体各方均具法律约束力；</w:t>
      </w:r>
    </w:p>
    <w:p w14:paraId="72ECBE53">
      <w:pPr>
        <w:ind w:firstLine="411" w:firstLineChars="196"/>
        <w:rPr>
          <w:rFonts w:hint="eastAsia" w:ascii="宋体" w:hAnsi="宋体"/>
        </w:rPr>
      </w:pPr>
      <w:r>
        <w:rPr>
          <w:rFonts w:hint="eastAsia" w:ascii="宋体" w:hAnsi="宋体"/>
        </w:rPr>
        <w:t>（7）联合体各方应当签订共同投标协议，明确约定各方拟承担的工作和责任，并将该共同投标协议随投标文件一并递交给</w:t>
      </w:r>
      <w:r>
        <w:rPr>
          <w:rFonts w:hint="eastAsia" w:ascii="宋体" w:hAnsi="宋体"/>
          <w:lang w:eastAsia="zh-CN"/>
        </w:rPr>
        <w:t>采购人</w:t>
      </w:r>
      <w:r>
        <w:rPr>
          <w:rFonts w:hint="eastAsia" w:ascii="宋体" w:hAnsi="宋体"/>
        </w:rPr>
        <w:t>；</w:t>
      </w:r>
    </w:p>
    <w:p w14:paraId="7F4E5CE0">
      <w:pPr>
        <w:ind w:firstLine="411" w:firstLineChars="196"/>
        <w:rPr>
          <w:rFonts w:hint="eastAsia" w:ascii="宋体" w:hAnsi="宋体"/>
        </w:rPr>
      </w:pPr>
      <w:r>
        <w:rPr>
          <w:rFonts w:hint="eastAsia" w:ascii="宋体" w:hAnsi="宋体"/>
        </w:rPr>
        <w:t>（8）联合体中标后，联合体各方应当共同与采购人签订合同，就中标项目向采购人承担连带责任；</w:t>
      </w:r>
    </w:p>
    <w:p w14:paraId="7C4DFEC6">
      <w:pPr>
        <w:ind w:firstLine="411" w:firstLineChars="196"/>
        <w:rPr>
          <w:rFonts w:hint="eastAsia" w:ascii="宋体" w:hAnsi="宋体"/>
        </w:rPr>
      </w:pPr>
      <w:r>
        <w:rPr>
          <w:rFonts w:hint="eastAsia" w:ascii="宋体" w:hAnsi="宋体"/>
        </w:rPr>
        <w:t>（9）联合体的各方应当共同推荐一联合体投标授权代表方，由联合体各方提交一份授权书，证明其有资格代表联合体各方签署投标文件，该授权书作为投标文件的组成部分一并递交给</w:t>
      </w:r>
      <w:r>
        <w:rPr>
          <w:rFonts w:hint="eastAsia" w:ascii="宋体" w:hAnsi="宋体"/>
          <w:lang w:eastAsia="zh-CN"/>
        </w:rPr>
        <w:t>采购人</w:t>
      </w:r>
      <w:r>
        <w:rPr>
          <w:rFonts w:hint="eastAsia" w:ascii="宋体" w:hAnsi="宋体"/>
        </w:rPr>
        <w:t>；</w:t>
      </w:r>
    </w:p>
    <w:p w14:paraId="5733E671">
      <w:pPr>
        <w:ind w:firstLine="411" w:firstLineChars="196"/>
        <w:rPr>
          <w:rFonts w:hint="eastAsia" w:ascii="宋体" w:hAnsi="宋体"/>
        </w:rPr>
      </w:pPr>
      <w:r>
        <w:rPr>
          <w:rFonts w:hint="eastAsia" w:ascii="宋体" w:hAnsi="宋体"/>
        </w:rPr>
        <w:t>（10）以联合体形式参加采购活动的，联合体各方不得再单独参加或者与其他供应商另外组成联合体参加同一合同项目下的其他采购活动，出现上述情况者，其投标和与此有关联合体、总包单位的投标将被拒绝；</w:t>
      </w:r>
    </w:p>
    <w:p w14:paraId="7D1C6845">
      <w:pPr>
        <w:ind w:firstLine="411" w:firstLineChars="196"/>
        <w:rPr>
          <w:rFonts w:hint="eastAsia" w:ascii="宋体" w:hAnsi="宋体"/>
          <w:szCs w:val="21"/>
        </w:rPr>
      </w:pPr>
      <w:r>
        <w:rPr>
          <w:rFonts w:hint="eastAsia" w:ascii="宋体" w:hAnsi="宋体"/>
        </w:rPr>
        <w:t>（11）本通用条款中“投标人”一词亦指联合体各方，专用条款另有规定或说明的除外。</w:t>
      </w:r>
    </w:p>
    <w:p w14:paraId="45D91C7F">
      <w:pPr>
        <w:rPr>
          <w:rFonts w:hint="eastAsia" w:ascii="黑体" w:hAnsi="宋体" w:eastAsia="黑体"/>
          <w:sz w:val="24"/>
        </w:rPr>
      </w:pPr>
      <w:r>
        <w:rPr>
          <w:rFonts w:hint="eastAsia" w:ascii="黑体" w:hAnsi="宋体" w:eastAsia="黑体"/>
          <w:sz w:val="24"/>
        </w:rPr>
        <w:t>6．政策导向</w:t>
      </w:r>
    </w:p>
    <w:p w14:paraId="352710AD">
      <w:pPr>
        <w:ind w:firstLine="315" w:firstLineChars="150"/>
        <w:rPr>
          <w:rFonts w:hint="eastAsia" w:ascii="宋体" w:hAnsi="宋体" w:cs="宋体"/>
          <w:bCs/>
          <w:szCs w:val="21"/>
        </w:rPr>
      </w:pPr>
      <w:r>
        <w:rPr>
          <w:rFonts w:hint="eastAsia" w:ascii="宋体" w:hAnsi="宋体" w:cs="宋体"/>
          <w:bCs/>
          <w:szCs w:val="21"/>
        </w:rPr>
        <w:t>6.1按照《国务院办公厅关于建立政府强制采购节能产品制度的通知》（国办发〔2007〕51号）、《财政部、环保总局关于环境标志产品政府采购实施的意见》（财库[2006]90号）、《中共深圳市委、深圳市人民政府关于全面推进循环经济发展的决定》（深发〔2006〕9号）根据《财政部发展改革委生态环境部市场监管总局关于调整优化节能产品环境标志产品政府采购执行机制的通知》（财库〔2019〕9号）等的要求，以下产品列入</w:t>
      </w:r>
      <w:r>
        <w:rPr>
          <w:rFonts w:hint="eastAsia" w:ascii="宋体" w:hAnsi="宋体" w:cs="宋体"/>
        </w:rPr>
        <w:fldChar w:fldCharType="begin"/>
      </w:r>
      <w:r>
        <w:rPr>
          <w:rFonts w:hint="eastAsia" w:ascii="宋体" w:hAnsi="宋体" w:cs="宋体"/>
        </w:rPr>
        <w:instrText xml:space="preserve"> HYPERLINK "http://gks.mof.gov.cn/zhengfucaigouguanli/201904/P020190404409422168443.pdf" </w:instrText>
      </w:r>
      <w:r>
        <w:rPr>
          <w:rFonts w:hint="eastAsia" w:ascii="宋体" w:hAnsi="宋体" w:cs="宋体"/>
        </w:rPr>
        <w:fldChar w:fldCharType="separate"/>
      </w:r>
      <w:r>
        <w:rPr>
          <w:rFonts w:hint="eastAsia" w:ascii="宋体" w:hAnsi="宋体" w:cs="宋体"/>
          <w:bCs/>
          <w:szCs w:val="21"/>
        </w:rPr>
        <w:t>节能产品政府采购品目清单</w:t>
      </w:r>
      <w:r>
        <w:rPr>
          <w:rFonts w:hint="eastAsia" w:ascii="宋体" w:hAnsi="宋体" w:cs="宋体"/>
          <w:bCs/>
          <w:szCs w:val="21"/>
        </w:rPr>
        <w:fldChar w:fldCharType="end"/>
      </w:r>
      <w:r>
        <w:rPr>
          <w:rFonts w:hint="eastAsia" w:ascii="宋体" w:hAnsi="宋体" w:cs="宋体"/>
          <w:bCs/>
          <w:szCs w:val="21"/>
        </w:rPr>
        <w:t>，我市政府采购组织实施中，在技术、服务等指标满足采购需求的前提下，优先采购以下清单范围内产品：</w:t>
      </w:r>
    </w:p>
    <w:p w14:paraId="36B77CD6">
      <w:pPr>
        <w:ind w:firstLine="315" w:firstLineChars="150"/>
        <w:rPr>
          <w:rFonts w:hint="eastAsia" w:ascii="宋体" w:hAnsi="宋体" w:cs="宋体"/>
          <w:bCs/>
          <w:szCs w:val="21"/>
        </w:rPr>
      </w:pPr>
      <w:r>
        <w:rPr>
          <w:rFonts w:hint="eastAsia" w:ascii="宋体" w:hAnsi="宋体" w:cs="宋体"/>
          <w:bCs/>
          <w:szCs w:val="21"/>
        </w:rPr>
        <w:t>财政部、国家发展和改革委员会制定的《</w:t>
      </w:r>
      <w:r>
        <w:rPr>
          <w:rFonts w:hint="eastAsia" w:ascii="宋体" w:hAnsi="宋体" w:cs="宋体"/>
        </w:rPr>
        <w:fldChar w:fldCharType="begin"/>
      </w:r>
      <w:r>
        <w:rPr>
          <w:rFonts w:hint="eastAsia" w:ascii="宋体" w:hAnsi="宋体" w:cs="宋体"/>
        </w:rPr>
        <w:instrText xml:space="preserve"> HYPERLINK "http://gks.mof.gov.cn/zhengfucaigouguanli/201904/P020190404409422168443.pdf" </w:instrText>
      </w:r>
      <w:r>
        <w:rPr>
          <w:rFonts w:hint="eastAsia" w:ascii="宋体" w:hAnsi="宋体" w:cs="宋体"/>
        </w:rPr>
        <w:fldChar w:fldCharType="separate"/>
      </w:r>
      <w:r>
        <w:rPr>
          <w:rFonts w:hint="eastAsia" w:ascii="宋体" w:hAnsi="宋体" w:cs="宋体"/>
          <w:bCs/>
          <w:szCs w:val="21"/>
        </w:rPr>
        <w:t>节能产品政府采购品目清单</w:t>
      </w:r>
      <w:r>
        <w:rPr>
          <w:rFonts w:hint="eastAsia" w:ascii="宋体" w:hAnsi="宋体" w:cs="宋体"/>
          <w:bCs/>
          <w:szCs w:val="21"/>
        </w:rPr>
        <w:fldChar w:fldCharType="end"/>
      </w:r>
      <w:r>
        <w:rPr>
          <w:rFonts w:hint="eastAsia" w:ascii="宋体" w:hAnsi="宋体" w:cs="宋体"/>
          <w:bCs/>
          <w:szCs w:val="21"/>
        </w:rPr>
        <w:t>》，详见中国政府采购网（http://www.ccgp.gov.cn/）首页。</w:t>
      </w:r>
    </w:p>
    <w:p w14:paraId="383CFC3A">
      <w:pPr>
        <w:ind w:firstLine="315" w:firstLineChars="150"/>
        <w:rPr>
          <w:rFonts w:hint="eastAsia" w:ascii="宋体" w:hAnsi="宋体" w:cs="宋体"/>
          <w:bCs/>
          <w:szCs w:val="21"/>
        </w:rPr>
      </w:pPr>
      <w:r>
        <w:rPr>
          <w:rFonts w:hint="eastAsia" w:ascii="宋体" w:hAnsi="宋体" w:cs="宋体"/>
          <w:bCs/>
          <w:szCs w:val="21"/>
        </w:rPr>
        <w:t>进入以上清单范围的投标产品将在评标时获得竞争优势。</w:t>
      </w:r>
    </w:p>
    <w:p w14:paraId="16A518C9">
      <w:pPr>
        <w:ind w:firstLine="315" w:firstLineChars="150"/>
        <w:rPr>
          <w:rFonts w:hint="eastAsia" w:ascii="宋体" w:hAnsi="宋体" w:cs="宋体"/>
          <w:bCs/>
          <w:szCs w:val="21"/>
        </w:rPr>
      </w:pPr>
      <w:r>
        <w:rPr>
          <w:rFonts w:hint="eastAsia" w:ascii="宋体" w:hAnsi="宋体" w:cs="宋体"/>
          <w:bCs/>
          <w:szCs w:val="21"/>
        </w:rPr>
        <w:t>6.2 2014年起，政府部门、国有企业在进行设备或工程采购时，应在</w:t>
      </w:r>
      <w:r>
        <w:rPr>
          <w:rFonts w:hint="eastAsia" w:ascii="宋体" w:hAnsi="宋体" w:cs="宋体"/>
          <w:bCs/>
          <w:szCs w:val="21"/>
          <w:lang w:eastAsia="zh-CN"/>
        </w:rPr>
        <w:t>征集文件</w:t>
      </w:r>
      <w:r>
        <w:rPr>
          <w:rFonts w:hint="eastAsia" w:ascii="宋体" w:hAnsi="宋体" w:cs="宋体"/>
          <w:bCs/>
          <w:szCs w:val="21"/>
        </w:rPr>
        <w:t>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56B49715">
      <w:pPr>
        <w:ind w:firstLine="405"/>
        <w:rPr>
          <w:rFonts w:hint="eastAsia" w:ascii="宋体" w:hAnsi="宋体" w:cs="宋体"/>
        </w:rPr>
      </w:pPr>
      <w:r>
        <w:rPr>
          <w:rFonts w:hint="eastAsia" w:ascii="宋体" w:hAnsi="宋体" w:cs="宋体"/>
          <w:shd w:val="clear" w:color="auto" w:fill="FFFFFF"/>
        </w:rPr>
        <w:t>6.3</w:t>
      </w:r>
      <w:r>
        <w:rPr>
          <w:rFonts w:hint="eastAsia" w:ascii="宋体" w:hAnsi="宋体" w:cs="宋体"/>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14:paraId="6914E614">
      <w:pPr>
        <w:ind w:firstLine="405"/>
        <w:rPr>
          <w:rFonts w:hint="eastAsia" w:ascii="宋体" w:hAnsi="宋体" w:cs="宋体"/>
        </w:rPr>
      </w:pPr>
      <w:r>
        <w:rPr>
          <w:rFonts w:hint="eastAsia" w:ascii="宋体" w:hAnsi="宋体" w:cs="宋体"/>
        </w:rPr>
        <w:t>6.4根据《深圳市政府采购</w:t>
      </w:r>
      <w:r>
        <w:rPr>
          <w:rFonts w:hint="eastAsia" w:ascii="宋体" w:hAnsi="宋体" w:cs="宋体"/>
          <w:lang w:eastAsia="zh-CN"/>
        </w:rPr>
        <w:t>征集文件</w:t>
      </w:r>
      <w:r>
        <w:rPr>
          <w:rFonts w:hint="eastAsia" w:ascii="宋体" w:hAnsi="宋体" w:cs="宋体"/>
        </w:rPr>
        <w:t>编制内部工作指引》（深财购〔2019〕16号），投标人应未被列入失信被执行人、重大税收违法案件当事人名单、政府采购严重违法失信行为记录名单。</w:t>
      </w:r>
      <w:r>
        <w:rPr>
          <w:rFonts w:hint="eastAsia" w:ascii="宋体" w:hAnsi="宋体" w:cs="宋体"/>
          <w:lang w:eastAsia="zh-CN"/>
        </w:rPr>
        <w:t>采购人</w:t>
      </w:r>
      <w:r>
        <w:rPr>
          <w:rFonts w:hint="eastAsia" w:ascii="宋体" w:hAnsi="宋体" w:cs="宋体"/>
        </w:rPr>
        <w:t>将在资格审查阶段通过“信用中国”网站（www.creditchina.gov.cn）、中国政府采购网（www.ccgp.gov.cn）、深圳市政府采购监督管理网（www.zfcg.sz.gov.cn）渠道查询相关主体信用记录（中标人的查询情况以发出中标通知书时的查询结果为准）。</w:t>
      </w:r>
    </w:p>
    <w:p w14:paraId="61CB8B38">
      <w:pPr>
        <w:rPr>
          <w:rFonts w:hint="eastAsia" w:ascii="黑体" w:hAnsi="宋体" w:eastAsia="黑体"/>
          <w:sz w:val="24"/>
        </w:rPr>
      </w:pPr>
      <w:r>
        <w:rPr>
          <w:rFonts w:hint="eastAsia" w:ascii="黑体" w:hAnsi="宋体" w:eastAsia="黑体"/>
          <w:sz w:val="24"/>
        </w:rPr>
        <w:t>7.本项目若涉及采购货物，则合格的货物及相应服务应满足以下要求：</w:t>
      </w:r>
    </w:p>
    <w:p w14:paraId="58A8CA25">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E5FCF5F">
      <w:pPr>
        <w:ind w:firstLine="411" w:firstLineChars="196"/>
        <w:rPr>
          <w:rFonts w:hint="eastAsia" w:ascii="宋体" w:hAnsi="宋体"/>
        </w:rPr>
      </w:pPr>
      <w:r>
        <w:rPr>
          <w:rFonts w:hint="eastAsia" w:ascii="宋体" w:hAnsi="宋体"/>
        </w:rPr>
        <w:t>7.2  国产的货物及其有关服务必须符合中华人民共和国的设计和制造生产标准或行业标准。</w:t>
      </w:r>
      <w:r>
        <w:rPr>
          <w:rFonts w:hint="eastAsia" w:ascii="宋体" w:hAnsi="宋体"/>
          <w:lang w:eastAsia="zh-CN"/>
        </w:rPr>
        <w:t>征集公告</w:t>
      </w:r>
      <w:r>
        <w:rPr>
          <w:rFonts w:hint="eastAsia" w:ascii="宋体" w:hAnsi="宋体"/>
        </w:rPr>
        <w:t>有其他要求的，亦应符合其要求。</w:t>
      </w:r>
    </w:p>
    <w:p w14:paraId="1CA358DD">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3进口货物及其有关服务必须符合原产地和/或中华人民共和国的设计和制造生产标准或行业标准。进口的货物必须具有合法的进口手续和途径，并通过中华人民共和国商检部门检验。</w:t>
      </w:r>
      <w:r>
        <w:rPr>
          <w:rFonts w:hint="eastAsia" w:ascii="宋体" w:hAnsi="宋体"/>
          <w:lang w:eastAsia="zh-CN"/>
        </w:rPr>
        <w:t>征集公告</w:t>
      </w:r>
      <w:r>
        <w:rPr>
          <w:rFonts w:hint="eastAsia" w:ascii="宋体" w:hAnsi="宋体"/>
        </w:rPr>
        <w:t>有其他要求的，亦应符合其要求。</w:t>
      </w:r>
    </w:p>
    <w:p w14:paraId="4194D899">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64635E9">
      <w:pPr>
        <w:ind w:firstLine="411" w:firstLineChars="196"/>
        <w:rPr>
          <w:rFonts w:hint="eastAsia"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E8ED454">
      <w:pPr>
        <w:ind w:firstLine="411" w:firstLineChars="196"/>
        <w:rPr>
          <w:rFonts w:hint="eastAsia" w:ascii="宋体" w:hAnsi="宋体"/>
        </w:rPr>
      </w:pPr>
      <w:r>
        <w:rPr>
          <w:rFonts w:hint="eastAsia" w:ascii="宋体" w:hAnsi="宋体"/>
        </w:rPr>
        <w:t>7.6  对工期的要求：投标人在投标时对其所投项目应提交详细的《交货进度表》，列明交货计划等，在合同规定的时间内完工验收。</w:t>
      </w:r>
    </w:p>
    <w:p w14:paraId="58748C8E">
      <w:pPr>
        <w:ind w:firstLine="411" w:firstLineChars="196"/>
        <w:rPr>
          <w:rFonts w:hint="eastAsia" w:ascii="宋体" w:hAnsi="宋体"/>
        </w:rPr>
      </w:pPr>
      <w:r>
        <w:rPr>
          <w:rFonts w:hint="eastAsia" w:ascii="宋体" w:hAnsi="宋体"/>
        </w:rPr>
        <w:t>7.7  投标人必须承担设备运输、安装调试、验收检测和提供设备操作说明书、图纸等其他相关及类似的义务。</w:t>
      </w:r>
    </w:p>
    <w:p w14:paraId="0A410EF6">
      <w:pPr>
        <w:rPr>
          <w:rFonts w:hint="eastAsia" w:ascii="黑体" w:hAnsi="宋体" w:eastAsia="黑体"/>
          <w:sz w:val="24"/>
        </w:rPr>
      </w:pPr>
      <w:r>
        <w:rPr>
          <w:rFonts w:hint="eastAsia" w:ascii="黑体" w:hAnsi="宋体" w:eastAsia="黑体"/>
          <w:sz w:val="24"/>
        </w:rPr>
        <w:t>8．投标费用</w:t>
      </w:r>
    </w:p>
    <w:p w14:paraId="7CE7B201">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5FA4CADF">
      <w:pPr>
        <w:rPr>
          <w:rFonts w:hint="eastAsia" w:ascii="黑体" w:hAnsi="宋体" w:eastAsia="黑体"/>
          <w:sz w:val="24"/>
        </w:rPr>
      </w:pPr>
      <w:r>
        <w:rPr>
          <w:rFonts w:hint="eastAsia" w:ascii="黑体" w:hAnsi="宋体" w:eastAsia="黑体"/>
          <w:sz w:val="24"/>
        </w:rPr>
        <w:t>9．踏勘现场</w:t>
      </w:r>
    </w:p>
    <w:p w14:paraId="5007A640">
      <w:pPr>
        <w:ind w:firstLine="411" w:firstLineChars="196"/>
        <w:rPr>
          <w:rFonts w:hint="eastAsia" w:ascii="宋体" w:hAnsi="宋体"/>
          <w:szCs w:val="21"/>
        </w:rPr>
      </w:pPr>
      <w:r>
        <w:rPr>
          <w:rFonts w:hint="eastAsia" w:ascii="宋体" w:hAnsi="宋体"/>
          <w:szCs w:val="21"/>
        </w:rPr>
        <w:t>9.1如有需要（详见专用条款），采购人将组织投标人对项目现场及周围环境进行踏勘，以便投标人获取有关编制投标文件和签署合同所需的资料。踏勘现场所发生的费用由投标人自行承担。投标人应按专用条款所约定的时间、地点或</w:t>
      </w:r>
      <w:r>
        <w:rPr>
          <w:rFonts w:hint="eastAsia" w:ascii="宋体" w:hAnsi="宋体"/>
          <w:szCs w:val="21"/>
          <w:lang w:eastAsia="zh-CN"/>
        </w:rPr>
        <w:t>采购人</w:t>
      </w:r>
      <w:r>
        <w:rPr>
          <w:rFonts w:hint="eastAsia" w:ascii="宋体" w:hAnsi="宋体"/>
          <w:szCs w:val="21"/>
        </w:rPr>
        <w:t>另行书面通知（包括网站发布的通知）的时间和地点踏勘现场。</w:t>
      </w:r>
    </w:p>
    <w:p w14:paraId="5081CBE7">
      <w:pPr>
        <w:ind w:firstLine="411" w:firstLineChars="196"/>
        <w:rPr>
          <w:rFonts w:hint="eastAsia" w:ascii="宋体" w:hAnsi="宋体"/>
        </w:rPr>
      </w:pPr>
      <w:r>
        <w:rPr>
          <w:rFonts w:hint="eastAsia" w:ascii="宋体" w:hAnsi="宋体"/>
        </w:rPr>
        <w:t>9.2投标人及其人员经过采购人的允许，可以踏勘目的进入采购人的项目现场。若</w:t>
      </w:r>
      <w:r>
        <w:rPr>
          <w:rFonts w:hint="eastAsia" w:ascii="宋体" w:hAnsi="宋体"/>
          <w:lang w:eastAsia="zh-CN"/>
        </w:rPr>
        <w:t>征集文件</w:t>
      </w:r>
      <w:r>
        <w:rPr>
          <w:rFonts w:hint="eastAsia" w:ascii="宋体" w:hAnsi="宋体"/>
        </w:rPr>
        <w:t>要求投标人于统一时间地点踏勘现场的，投标人应当按时前往。</w:t>
      </w:r>
    </w:p>
    <w:p w14:paraId="1E7830EA">
      <w:pPr>
        <w:ind w:firstLine="411" w:firstLineChars="196"/>
        <w:rPr>
          <w:rFonts w:hint="eastAsia" w:ascii="宋体" w:hAnsi="宋体"/>
        </w:rPr>
      </w:pPr>
      <w:r>
        <w:rPr>
          <w:rFonts w:hint="eastAsia" w:ascii="宋体" w:hAnsi="宋体"/>
        </w:rPr>
        <w:t>9.3采购人在有必要时向投标人提供有关现场的资料和数据。</w:t>
      </w:r>
    </w:p>
    <w:p w14:paraId="03F94C3D">
      <w:pPr>
        <w:ind w:firstLine="411" w:firstLineChars="196"/>
        <w:rPr>
          <w:rFonts w:hint="eastAsia" w:ascii="宋体" w:hAnsi="宋体"/>
        </w:rPr>
      </w:pPr>
      <w:r>
        <w:rPr>
          <w:rFonts w:hint="eastAsia" w:ascii="宋体" w:hAnsi="宋体"/>
        </w:rPr>
        <w:t>9.4任何人或任何组织在踏勘现场时向投标人提交的任何书面资料或口头承诺，未经</w:t>
      </w:r>
      <w:r>
        <w:rPr>
          <w:rFonts w:hint="eastAsia" w:ascii="宋体" w:hAnsi="宋体"/>
          <w:szCs w:val="21"/>
          <w:lang w:eastAsia="zh-CN"/>
        </w:rPr>
        <w:t>采购人</w:t>
      </w:r>
      <w:r>
        <w:rPr>
          <w:rFonts w:hint="eastAsia" w:ascii="宋体" w:hAnsi="宋体"/>
        </w:rPr>
        <w:t>在网上发布或书面通知，均作无效处理。</w:t>
      </w:r>
    </w:p>
    <w:p w14:paraId="0DEE81BA">
      <w:pPr>
        <w:rPr>
          <w:rFonts w:hint="eastAsia" w:ascii="黑体" w:hAnsi="宋体" w:eastAsia="黑体"/>
          <w:sz w:val="24"/>
        </w:rPr>
      </w:pPr>
      <w:r>
        <w:rPr>
          <w:rFonts w:hint="eastAsia" w:ascii="黑体" w:hAnsi="宋体" w:eastAsia="黑体"/>
          <w:sz w:val="24"/>
        </w:rPr>
        <w:t>10．</w:t>
      </w:r>
      <w:r>
        <w:rPr>
          <w:rFonts w:hint="eastAsia" w:ascii="黑体" w:hAnsi="宋体" w:eastAsia="黑体"/>
          <w:sz w:val="24"/>
          <w:lang w:eastAsia="zh-CN"/>
        </w:rPr>
        <w:t>征集</w:t>
      </w:r>
      <w:r>
        <w:rPr>
          <w:rFonts w:hint="eastAsia" w:ascii="黑体" w:hAnsi="宋体" w:eastAsia="黑体"/>
          <w:sz w:val="24"/>
        </w:rPr>
        <w:t>答疑</w:t>
      </w:r>
    </w:p>
    <w:p w14:paraId="11F36D94">
      <w:pPr>
        <w:ind w:firstLine="411" w:firstLineChars="196"/>
        <w:rPr>
          <w:rFonts w:hint="eastAsia" w:ascii="宋体" w:hAnsi="宋体"/>
          <w:szCs w:val="21"/>
        </w:rPr>
      </w:pPr>
      <w:r>
        <w:rPr>
          <w:rFonts w:hint="eastAsia" w:ascii="宋体" w:hAnsi="宋体"/>
          <w:szCs w:val="21"/>
        </w:rPr>
        <w:t>10.1</w:t>
      </w:r>
      <w:r>
        <w:rPr>
          <w:rFonts w:hint="eastAsia" w:ascii="宋体" w:hAnsi="宋体"/>
          <w:szCs w:val="21"/>
          <w:lang w:eastAsia="zh-CN"/>
        </w:rPr>
        <w:t>征集</w:t>
      </w:r>
      <w:r>
        <w:rPr>
          <w:rFonts w:hint="eastAsia" w:ascii="宋体" w:hAnsi="宋体"/>
          <w:szCs w:val="21"/>
        </w:rPr>
        <w:t>答疑的目的是澄清、解答投标人在查阅</w:t>
      </w:r>
      <w:r>
        <w:rPr>
          <w:rFonts w:hint="eastAsia" w:ascii="宋体" w:hAnsi="宋体"/>
          <w:szCs w:val="21"/>
          <w:lang w:eastAsia="zh-CN"/>
        </w:rPr>
        <w:t>征集文件</w:t>
      </w:r>
      <w:r>
        <w:rPr>
          <w:rFonts w:hint="eastAsia" w:ascii="宋体" w:hAnsi="宋体"/>
          <w:szCs w:val="21"/>
        </w:rPr>
        <w:t>后或现场踏勘中可能提出的与投标有关的疑问或询问。</w:t>
      </w:r>
    </w:p>
    <w:p w14:paraId="42BF724D">
      <w:pPr>
        <w:ind w:firstLine="411" w:firstLineChars="196"/>
        <w:rPr>
          <w:rFonts w:hint="eastAsia" w:ascii="宋体" w:hAnsi="宋体"/>
          <w:szCs w:val="21"/>
        </w:rPr>
      </w:pPr>
      <w:r>
        <w:rPr>
          <w:rFonts w:hint="eastAsia" w:ascii="宋体" w:hAnsi="宋体"/>
          <w:szCs w:val="21"/>
        </w:rPr>
        <w:t>10.2投标人如对</w:t>
      </w:r>
      <w:r>
        <w:rPr>
          <w:rFonts w:hint="eastAsia" w:ascii="宋体" w:hAnsi="宋体"/>
          <w:szCs w:val="21"/>
          <w:lang w:eastAsia="zh-CN"/>
        </w:rPr>
        <w:t>征集文件</w:t>
      </w:r>
      <w:r>
        <w:rPr>
          <w:rFonts w:hint="eastAsia" w:ascii="宋体" w:hAnsi="宋体"/>
          <w:szCs w:val="21"/>
        </w:rPr>
        <w:t>内容有疑问，必须在</w:t>
      </w:r>
      <w:r>
        <w:rPr>
          <w:rFonts w:hint="eastAsia" w:ascii="宋体" w:hAnsi="宋体"/>
          <w:szCs w:val="21"/>
          <w:lang w:eastAsia="zh-CN"/>
        </w:rPr>
        <w:t>征集文件</w:t>
      </w:r>
      <w:r>
        <w:rPr>
          <w:rFonts w:hint="eastAsia" w:ascii="宋体" w:hAnsi="宋体"/>
          <w:szCs w:val="21"/>
        </w:rPr>
        <w:t>专用条款规定的答疑截止时间前以书面的形式提交</w:t>
      </w:r>
      <w:r>
        <w:rPr>
          <w:rFonts w:hint="eastAsia" w:ascii="宋体" w:hAnsi="宋体"/>
          <w:szCs w:val="21"/>
          <w:lang w:eastAsia="zh-CN"/>
        </w:rPr>
        <w:t>采购人</w:t>
      </w:r>
      <w:r>
        <w:rPr>
          <w:rFonts w:hint="eastAsia" w:ascii="宋体" w:hAnsi="宋体"/>
          <w:szCs w:val="21"/>
        </w:rPr>
        <w:t>。</w:t>
      </w:r>
    </w:p>
    <w:p w14:paraId="4590BBE7">
      <w:pPr>
        <w:ind w:firstLine="411" w:firstLineChars="196"/>
        <w:rPr>
          <w:rFonts w:hint="eastAsia" w:ascii="宋体" w:hAnsi="宋体"/>
          <w:szCs w:val="21"/>
        </w:rPr>
      </w:pPr>
      <w:r>
        <w:rPr>
          <w:rFonts w:hint="eastAsia" w:ascii="宋体" w:hAnsi="宋体"/>
          <w:szCs w:val="21"/>
        </w:rPr>
        <w:t>10.3</w:t>
      </w:r>
      <w:r>
        <w:rPr>
          <w:rFonts w:hint="eastAsia" w:ascii="宋体" w:hAnsi="宋体"/>
          <w:szCs w:val="21"/>
          <w:lang w:eastAsia="zh-CN"/>
        </w:rPr>
        <w:t>采购人</w:t>
      </w:r>
      <w:r>
        <w:rPr>
          <w:rFonts w:hint="eastAsia" w:ascii="宋体" w:hAnsi="宋体"/>
          <w:szCs w:val="21"/>
        </w:rPr>
        <w:t>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5C857524">
      <w:pPr>
        <w:ind w:firstLine="411" w:firstLineChars="196"/>
        <w:rPr>
          <w:rFonts w:hint="eastAsia" w:ascii="宋体" w:hAnsi="宋体"/>
          <w:szCs w:val="21"/>
        </w:rPr>
      </w:pPr>
      <w:r>
        <w:rPr>
          <w:rFonts w:hint="eastAsia" w:ascii="宋体" w:hAnsi="宋体"/>
          <w:szCs w:val="21"/>
        </w:rPr>
        <w:t>10.4</w:t>
      </w:r>
      <w:r>
        <w:rPr>
          <w:rFonts w:hint="eastAsia" w:ascii="宋体" w:hAnsi="宋体" w:cs="宋体"/>
        </w:rPr>
        <w:t>投标人应该在法定质疑期内一次性提出针对同一采购程序环节的质疑。</w:t>
      </w:r>
    </w:p>
    <w:p w14:paraId="06EBD952">
      <w:pPr>
        <w:ind w:firstLine="411" w:firstLineChars="196"/>
        <w:rPr>
          <w:rFonts w:hint="eastAsia" w:ascii="宋体" w:hAnsi="宋体"/>
          <w:szCs w:val="21"/>
        </w:rPr>
      </w:pPr>
      <w:r>
        <w:rPr>
          <w:rFonts w:hint="eastAsia" w:ascii="宋体" w:hAnsi="宋体"/>
          <w:szCs w:val="21"/>
        </w:rPr>
        <w:t>10.5如采购人认为有必要组织现场答疑会，投标人应按照</w:t>
      </w:r>
      <w:r>
        <w:rPr>
          <w:rFonts w:hint="eastAsia" w:ascii="宋体" w:hAnsi="宋体"/>
          <w:szCs w:val="21"/>
          <w:lang w:eastAsia="zh-CN"/>
        </w:rPr>
        <w:t>征集文件</w:t>
      </w:r>
      <w:r>
        <w:rPr>
          <w:rFonts w:hint="eastAsia" w:ascii="宋体" w:hAnsi="宋体"/>
          <w:szCs w:val="21"/>
        </w:rPr>
        <w:t>规定的时间或</w:t>
      </w:r>
      <w:r>
        <w:rPr>
          <w:rFonts w:hint="eastAsia" w:ascii="宋体" w:hAnsi="宋体"/>
          <w:szCs w:val="21"/>
          <w:lang w:eastAsia="zh-CN"/>
        </w:rPr>
        <w:t>采购人</w:t>
      </w:r>
      <w:r>
        <w:rPr>
          <w:rFonts w:hint="eastAsia" w:ascii="宋体" w:hAnsi="宋体"/>
          <w:szCs w:val="21"/>
        </w:rPr>
        <w:t>另行书面通知（包括网站发布的通知）的时间和地点，参与现场答疑会。</w:t>
      </w:r>
    </w:p>
    <w:p w14:paraId="20FCE034">
      <w:pPr>
        <w:ind w:firstLine="411" w:firstLineChars="196"/>
        <w:rPr>
          <w:rFonts w:hint="eastAsia" w:ascii="宋体" w:hAnsi="宋体"/>
          <w:szCs w:val="21"/>
        </w:rPr>
      </w:pPr>
      <w:r>
        <w:rPr>
          <w:rFonts w:hint="eastAsia" w:ascii="宋体" w:hAnsi="宋体"/>
          <w:szCs w:val="21"/>
        </w:rPr>
        <w:t>10.6未参与</w:t>
      </w:r>
      <w:r>
        <w:rPr>
          <w:rFonts w:hint="eastAsia" w:ascii="宋体" w:hAnsi="宋体"/>
          <w:szCs w:val="21"/>
          <w:lang w:eastAsia="zh-CN"/>
        </w:rPr>
        <w:t>征集</w:t>
      </w:r>
      <w:r>
        <w:rPr>
          <w:rFonts w:hint="eastAsia" w:ascii="宋体" w:hAnsi="宋体"/>
          <w:szCs w:val="21"/>
        </w:rPr>
        <w:t>答疑不作为否定投标人资格的理由。</w:t>
      </w:r>
    </w:p>
    <w:p w14:paraId="2031F453">
      <w:pPr>
        <w:rPr>
          <w:b/>
          <w:bCs/>
          <w:sz w:val="28"/>
          <w:szCs w:val="28"/>
        </w:rPr>
      </w:pPr>
      <w:r>
        <w:rPr>
          <w:rFonts w:hint="eastAsia"/>
          <w:b/>
          <w:bCs/>
          <w:sz w:val="28"/>
          <w:szCs w:val="28"/>
        </w:rPr>
        <w:br w:type="page"/>
      </w:r>
    </w:p>
    <w:p w14:paraId="3776C7EE">
      <w:pPr>
        <w:pStyle w:val="3"/>
        <w:numPr>
          <w:ilvl w:val="0"/>
          <w:numId w:val="19"/>
        </w:numPr>
        <w:spacing w:before="120" w:beforeLines="50" w:after="120" w:afterLines="50"/>
        <w:rPr>
          <w:sz w:val="28"/>
          <w:szCs w:val="28"/>
        </w:rPr>
      </w:pPr>
      <w:r>
        <w:rPr>
          <w:rFonts w:hint="eastAsia"/>
          <w:sz w:val="28"/>
          <w:szCs w:val="28"/>
          <w:lang w:eastAsia="zh-CN"/>
        </w:rPr>
        <w:t>征集文件</w:t>
      </w:r>
    </w:p>
    <w:p w14:paraId="62E0BCA4">
      <w:pPr>
        <w:rPr>
          <w:rFonts w:hint="eastAsia" w:ascii="黑体" w:hAnsi="宋体" w:eastAsia="黑体"/>
          <w:sz w:val="24"/>
        </w:rPr>
      </w:pPr>
      <w:r>
        <w:rPr>
          <w:rFonts w:hint="eastAsia" w:ascii="黑体" w:hAnsi="宋体" w:eastAsia="黑体"/>
          <w:sz w:val="24"/>
        </w:rPr>
        <w:t>11．</w:t>
      </w:r>
      <w:r>
        <w:rPr>
          <w:rFonts w:hint="eastAsia" w:ascii="黑体" w:hAnsi="宋体" w:eastAsia="黑体"/>
          <w:sz w:val="24"/>
          <w:lang w:eastAsia="zh-CN"/>
        </w:rPr>
        <w:t>征集文件</w:t>
      </w:r>
      <w:r>
        <w:rPr>
          <w:rFonts w:hint="eastAsia" w:ascii="黑体" w:hAnsi="宋体" w:eastAsia="黑体"/>
          <w:sz w:val="24"/>
        </w:rPr>
        <w:t>的编制与组成</w:t>
      </w:r>
    </w:p>
    <w:p w14:paraId="62B1CED8">
      <w:pPr>
        <w:snapToGrid w:val="0"/>
        <w:ind w:firstLine="420" w:firstLineChars="200"/>
        <w:rPr>
          <w:rFonts w:hint="eastAsia" w:ascii="宋体" w:hAnsi="宋体"/>
          <w:szCs w:val="21"/>
        </w:rPr>
      </w:pPr>
      <w:r>
        <w:rPr>
          <w:rFonts w:hint="eastAsia" w:ascii="宋体" w:hAnsi="宋体"/>
          <w:szCs w:val="21"/>
        </w:rPr>
        <w:t>11.1</w:t>
      </w:r>
      <w:r>
        <w:rPr>
          <w:rFonts w:hint="eastAsia" w:ascii="宋体" w:hAnsi="宋体"/>
          <w:szCs w:val="21"/>
          <w:lang w:eastAsia="zh-CN"/>
        </w:rPr>
        <w:t>征集文件</w:t>
      </w:r>
      <w:r>
        <w:rPr>
          <w:rFonts w:hint="eastAsia" w:ascii="宋体" w:hAnsi="宋体"/>
          <w:szCs w:val="21"/>
        </w:rPr>
        <w:t>除以下内容外，</w:t>
      </w:r>
      <w:r>
        <w:rPr>
          <w:rFonts w:hint="eastAsia" w:ascii="宋体" w:hAnsi="宋体"/>
          <w:szCs w:val="21"/>
          <w:lang w:eastAsia="zh-CN"/>
        </w:rPr>
        <w:t>采购人</w:t>
      </w:r>
      <w:r>
        <w:rPr>
          <w:rFonts w:hint="eastAsia" w:ascii="宋体" w:hAnsi="宋体"/>
          <w:szCs w:val="21"/>
        </w:rPr>
        <w:t>在</w:t>
      </w:r>
      <w:r>
        <w:rPr>
          <w:rFonts w:hint="eastAsia" w:ascii="宋体" w:hAnsi="宋体"/>
          <w:szCs w:val="21"/>
          <w:lang w:eastAsia="zh-CN"/>
        </w:rPr>
        <w:t>征集</w:t>
      </w:r>
      <w:r>
        <w:rPr>
          <w:rFonts w:hint="eastAsia" w:ascii="宋体" w:hAnsi="宋体"/>
          <w:szCs w:val="21"/>
        </w:rPr>
        <w:t>（或谈判）期间发出的答疑纪要和其他补充修改函件，均是</w:t>
      </w:r>
      <w:r>
        <w:rPr>
          <w:rFonts w:hint="eastAsia" w:ascii="宋体" w:hAnsi="宋体"/>
          <w:szCs w:val="21"/>
          <w:lang w:eastAsia="zh-CN"/>
        </w:rPr>
        <w:t>征集文件</w:t>
      </w:r>
      <w:r>
        <w:rPr>
          <w:rFonts w:hint="eastAsia" w:ascii="宋体" w:hAnsi="宋体"/>
          <w:szCs w:val="21"/>
        </w:rPr>
        <w:t>的组成部分，对投标人起约束作用；</w:t>
      </w:r>
    </w:p>
    <w:p w14:paraId="5A592A8E">
      <w:pPr>
        <w:ind w:firstLine="411" w:firstLineChars="196"/>
        <w:rPr>
          <w:rFonts w:hint="eastAsia" w:ascii="宋体" w:hAnsi="宋体"/>
          <w:szCs w:val="21"/>
        </w:rPr>
      </w:pPr>
      <w:r>
        <w:rPr>
          <w:rFonts w:hint="eastAsia" w:ascii="宋体" w:hAnsi="宋体"/>
          <w:szCs w:val="21"/>
          <w:lang w:eastAsia="zh-CN"/>
        </w:rPr>
        <w:t>征集文件</w:t>
      </w:r>
      <w:r>
        <w:rPr>
          <w:rFonts w:hint="eastAsia" w:ascii="宋体" w:hAnsi="宋体"/>
          <w:szCs w:val="21"/>
        </w:rPr>
        <w:t>包括下列内容：</w:t>
      </w:r>
    </w:p>
    <w:p w14:paraId="29C26D9E">
      <w:pPr>
        <w:ind w:left="420" w:leftChars="200" w:firstLine="413" w:firstLineChars="196"/>
        <w:rPr>
          <w:rFonts w:hint="eastAsia" w:ascii="宋体" w:hAnsi="宋体"/>
          <w:b/>
          <w:szCs w:val="21"/>
        </w:rPr>
      </w:pPr>
      <w:r>
        <w:rPr>
          <w:rFonts w:hint="eastAsia" w:ascii="宋体" w:hAnsi="宋体"/>
          <w:b/>
          <w:szCs w:val="21"/>
        </w:rPr>
        <w:t>第一册  专用条款</w:t>
      </w:r>
    </w:p>
    <w:p w14:paraId="22F40CAF">
      <w:pPr>
        <w:ind w:left="1079" w:leftChars="514"/>
        <w:rPr>
          <w:rFonts w:hint="eastAsia" w:ascii="宋体" w:hAnsi="宋体"/>
          <w:b/>
          <w:szCs w:val="21"/>
        </w:rPr>
      </w:pPr>
      <w:r>
        <w:rPr>
          <w:rFonts w:hint="eastAsia" w:ascii="宋体" w:hAnsi="宋体"/>
          <w:b/>
          <w:szCs w:val="21"/>
        </w:rPr>
        <w:t>关键信息</w:t>
      </w:r>
    </w:p>
    <w:p w14:paraId="07975797">
      <w:pPr>
        <w:ind w:left="630" w:leftChars="300" w:firstLine="411" w:firstLineChars="196"/>
        <w:rPr>
          <w:rFonts w:hint="eastAsia" w:ascii="宋体" w:hAnsi="宋体" w:eastAsia="宋体"/>
          <w:szCs w:val="21"/>
          <w:lang w:eastAsia="zh-CN"/>
        </w:rPr>
      </w:pPr>
      <w:r>
        <w:rPr>
          <w:rFonts w:hint="eastAsia" w:ascii="宋体" w:hAnsi="宋体"/>
          <w:szCs w:val="21"/>
        </w:rPr>
        <w:t xml:space="preserve">第一章  </w:t>
      </w:r>
      <w:r>
        <w:rPr>
          <w:rFonts w:hint="eastAsia" w:ascii="宋体" w:hAnsi="宋体"/>
          <w:szCs w:val="21"/>
          <w:lang w:eastAsia="zh-CN"/>
        </w:rPr>
        <w:t>征集公告</w:t>
      </w:r>
    </w:p>
    <w:p w14:paraId="5407F04E">
      <w:pPr>
        <w:ind w:left="630" w:leftChars="300" w:firstLine="411" w:firstLineChars="196"/>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征集</w:t>
      </w:r>
      <w:r>
        <w:rPr>
          <w:rFonts w:hint="eastAsia" w:ascii="宋体" w:hAnsi="宋体"/>
          <w:szCs w:val="21"/>
        </w:rPr>
        <w:t>项目需求</w:t>
      </w:r>
    </w:p>
    <w:p w14:paraId="4F9ABFDE">
      <w:pPr>
        <w:ind w:left="630" w:leftChars="300" w:firstLine="411" w:firstLineChars="196"/>
        <w:rPr>
          <w:rFonts w:hint="eastAsia" w:ascii="宋体" w:hAnsi="宋体"/>
          <w:szCs w:val="21"/>
        </w:rPr>
      </w:pPr>
      <w:r>
        <w:rPr>
          <w:rFonts w:hint="eastAsia" w:ascii="宋体" w:hAnsi="宋体"/>
          <w:szCs w:val="21"/>
        </w:rPr>
        <w:t>第三章  投标文件组成、格式</w:t>
      </w:r>
    </w:p>
    <w:p w14:paraId="7EBF9830">
      <w:pPr>
        <w:ind w:left="630" w:leftChars="300" w:firstLine="411" w:firstLineChars="196"/>
        <w:rPr>
          <w:rFonts w:hint="eastAsia" w:ascii="宋体" w:hAnsi="宋体"/>
          <w:szCs w:val="21"/>
        </w:rPr>
      </w:pPr>
      <w:r>
        <w:rPr>
          <w:rFonts w:hint="eastAsia" w:ascii="宋体" w:hAnsi="宋体"/>
          <w:szCs w:val="21"/>
        </w:rPr>
        <w:t>第四章  合同条款及格式</w:t>
      </w:r>
    </w:p>
    <w:p w14:paraId="173E62E6">
      <w:pPr>
        <w:ind w:left="420" w:leftChars="200" w:firstLine="413" w:firstLineChars="196"/>
        <w:rPr>
          <w:rFonts w:hint="eastAsia" w:ascii="宋体" w:hAnsi="宋体"/>
          <w:b/>
          <w:szCs w:val="21"/>
        </w:rPr>
      </w:pPr>
      <w:r>
        <w:rPr>
          <w:rFonts w:hint="eastAsia" w:ascii="宋体" w:hAnsi="宋体"/>
          <w:b/>
          <w:szCs w:val="21"/>
        </w:rPr>
        <w:t>第二册  通用条款</w:t>
      </w:r>
    </w:p>
    <w:p w14:paraId="4F64D5F7">
      <w:pPr>
        <w:ind w:left="630" w:leftChars="300" w:firstLine="411" w:firstLineChars="196"/>
        <w:rPr>
          <w:rFonts w:hint="eastAsia" w:ascii="宋体" w:hAnsi="宋体"/>
          <w:szCs w:val="21"/>
        </w:rPr>
      </w:pPr>
      <w:r>
        <w:rPr>
          <w:rFonts w:hint="eastAsia" w:ascii="宋体" w:hAnsi="宋体"/>
          <w:szCs w:val="21"/>
        </w:rPr>
        <w:t>第一章  总则</w:t>
      </w:r>
    </w:p>
    <w:p w14:paraId="6A713859">
      <w:pPr>
        <w:ind w:left="630" w:leftChars="300" w:firstLine="411" w:firstLineChars="196"/>
        <w:rPr>
          <w:rFonts w:hint="eastAsia" w:ascii="宋体" w:hAnsi="宋体" w:eastAsia="宋体"/>
          <w:szCs w:val="21"/>
          <w:lang w:eastAsia="zh-CN"/>
        </w:rPr>
      </w:pPr>
      <w:r>
        <w:rPr>
          <w:rFonts w:hint="eastAsia" w:ascii="宋体" w:hAnsi="宋体"/>
          <w:szCs w:val="21"/>
        </w:rPr>
        <w:t xml:space="preserve">第二章  </w:t>
      </w:r>
      <w:r>
        <w:rPr>
          <w:rFonts w:hint="eastAsia" w:ascii="宋体" w:hAnsi="宋体"/>
          <w:szCs w:val="21"/>
          <w:lang w:eastAsia="zh-CN"/>
        </w:rPr>
        <w:t>征集文件</w:t>
      </w:r>
    </w:p>
    <w:p w14:paraId="148BA373">
      <w:pPr>
        <w:ind w:left="630" w:leftChars="300" w:firstLine="411" w:firstLineChars="196"/>
        <w:rPr>
          <w:rFonts w:hint="eastAsia" w:ascii="宋体" w:hAnsi="宋体"/>
          <w:szCs w:val="21"/>
        </w:rPr>
      </w:pPr>
      <w:r>
        <w:rPr>
          <w:rFonts w:hint="eastAsia" w:ascii="宋体" w:hAnsi="宋体"/>
          <w:szCs w:val="21"/>
        </w:rPr>
        <w:t>第三章  投标文件的编制</w:t>
      </w:r>
    </w:p>
    <w:p w14:paraId="4C0A2295">
      <w:pPr>
        <w:ind w:left="630" w:leftChars="300" w:firstLine="411" w:firstLineChars="196"/>
        <w:rPr>
          <w:rFonts w:hint="eastAsia" w:ascii="宋体" w:hAnsi="宋体"/>
          <w:szCs w:val="21"/>
        </w:rPr>
      </w:pPr>
      <w:r>
        <w:rPr>
          <w:rFonts w:hint="eastAsia" w:ascii="宋体" w:hAnsi="宋体"/>
          <w:szCs w:val="21"/>
        </w:rPr>
        <w:t>第四章  投标文件的递交</w:t>
      </w:r>
    </w:p>
    <w:p w14:paraId="3BDD839F">
      <w:pPr>
        <w:ind w:left="630" w:leftChars="300" w:firstLine="411" w:firstLineChars="196"/>
        <w:rPr>
          <w:rFonts w:hint="eastAsia" w:ascii="宋体" w:hAnsi="宋体"/>
          <w:szCs w:val="21"/>
        </w:rPr>
      </w:pPr>
      <w:r>
        <w:rPr>
          <w:rFonts w:hint="eastAsia" w:ascii="宋体" w:hAnsi="宋体"/>
          <w:szCs w:val="21"/>
        </w:rPr>
        <w:t>第五章  开标</w:t>
      </w:r>
    </w:p>
    <w:p w14:paraId="3C0F4E44">
      <w:pPr>
        <w:ind w:left="630" w:leftChars="300" w:firstLine="411" w:firstLineChars="196"/>
        <w:rPr>
          <w:rFonts w:hint="eastAsia" w:ascii="宋体" w:hAnsi="宋体"/>
          <w:szCs w:val="21"/>
        </w:rPr>
      </w:pPr>
      <w:r>
        <w:rPr>
          <w:rFonts w:hint="eastAsia" w:ascii="宋体" w:hAnsi="宋体"/>
          <w:szCs w:val="21"/>
        </w:rPr>
        <w:t>第六章  评标要求</w:t>
      </w:r>
    </w:p>
    <w:p w14:paraId="323A68EF">
      <w:pPr>
        <w:ind w:left="630" w:leftChars="300" w:firstLine="411" w:firstLineChars="196"/>
        <w:rPr>
          <w:rFonts w:hint="eastAsia" w:ascii="宋体" w:hAnsi="宋体"/>
          <w:szCs w:val="21"/>
        </w:rPr>
      </w:pPr>
      <w:r>
        <w:rPr>
          <w:rFonts w:hint="eastAsia" w:ascii="宋体" w:hAnsi="宋体"/>
          <w:szCs w:val="21"/>
        </w:rPr>
        <w:t>第七章  评标程序及评标方法</w:t>
      </w:r>
    </w:p>
    <w:p w14:paraId="05D877B0">
      <w:pPr>
        <w:ind w:left="630" w:leftChars="300" w:firstLine="411" w:firstLineChars="196"/>
        <w:rPr>
          <w:rFonts w:hint="eastAsia" w:ascii="宋体" w:hAnsi="宋体"/>
          <w:szCs w:val="21"/>
        </w:rPr>
      </w:pPr>
      <w:r>
        <w:rPr>
          <w:rFonts w:hint="eastAsia" w:ascii="宋体" w:hAnsi="宋体"/>
          <w:szCs w:val="21"/>
        </w:rPr>
        <w:t>第八章  定标及公示</w:t>
      </w:r>
    </w:p>
    <w:p w14:paraId="5C744CC3">
      <w:pPr>
        <w:ind w:left="630" w:leftChars="300" w:firstLine="411" w:firstLineChars="196"/>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74B1CD06">
      <w:pPr>
        <w:ind w:left="630" w:leftChars="300" w:firstLine="411" w:firstLineChars="196"/>
        <w:rPr>
          <w:rFonts w:hint="eastAsia" w:ascii="宋体" w:hAnsi="宋体"/>
          <w:szCs w:val="21"/>
        </w:rPr>
      </w:pPr>
      <w:r>
        <w:rPr>
          <w:rFonts w:hint="eastAsia" w:ascii="宋体" w:hAnsi="宋体"/>
          <w:szCs w:val="21"/>
        </w:rPr>
        <w:t>第十章  合同的授予与备案</w:t>
      </w:r>
    </w:p>
    <w:p w14:paraId="64134681">
      <w:pPr>
        <w:ind w:left="630" w:leftChars="300" w:firstLine="411" w:firstLineChars="196"/>
        <w:rPr>
          <w:rFonts w:hint="eastAsia" w:ascii="宋体" w:hAnsi="宋体"/>
          <w:szCs w:val="21"/>
        </w:rPr>
      </w:pPr>
      <w:r>
        <w:rPr>
          <w:rFonts w:hint="eastAsia" w:ascii="宋体" w:hAnsi="宋体"/>
          <w:szCs w:val="21"/>
        </w:rPr>
        <w:t>第十一章  质疑处理</w:t>
      </w:r>
    </w:p>
    <w:p w14:paraId="474556FD">
      <w:pPr>
        <w:ind w:firstLine="411" w:firstLineChars="196"/>
        <w:rPr>
          <w:rFonts w:hint="eastAsia" w:ascii="宋体" w:hAnsi="宋体"/>
          <w:szCs w:val="21"/>
        </w:rPr>
      </w:pPr>
      <w:r>
        <w:rPr>
          <w:rFonts w:hint="eastAsia" w:ascii="宋体" w:hAnsi="宋体"/>
          <w:szCs w:val="21"/>
        </w:rPr>
        <w:t>11.2 投标人获取</w:t>
      </w:r>
      <w:r>
        <w:rPr>
          <w:rFonts w:hint="eastAsia" w:ascii="宋体" w:hAnsi="宋体"/>
          <w:szCs w:val="21"/>
          <w:lang w:eastAsia="zh-CN"/>
        </w:rPr>
        <w:t>征集文件</w:t>
      </w:r>
      <w:r>
        <w:rPr>
          <w:rFonts w:hint="eastAsia" w:ascii="宋体" w:hAnsi="宋体"/>
          <w:szCs w:val="21"/>
        </w:rPr>
        <w:t>后，应仔细检查</w:t>
      </w:r>
      <w:r>
        <w:rPr>
          <w:rFonts w:hint="eastAsia" w:ascii="宋体" w:hAnsi="宋体"/>
          <w:szCs w:val="21"/>
          <w:lang w:eastAsia="zh-CN"/>
        </w:rPr>
        <w:t>征集文件</w:t>
      </w:r>
      <w:r>
        <w:rPr>
          <w:rFonts w:hint="eastAsia" w:ascii="宋体" w:hAnsi="宋体"/>
          <w:szCs w:val="21"/>
        </w:rPr>
        <w:t>的所有内容，如有疑问应在答疑截止时间之前向</w:t>
      </w:r>
      <w:r>
        <w:rPr>
          <w:rFonts w:hint="eastAsia" w:ascii="宋体" w:hAnsi="宋体"/>
          <w:szCs w:val="21"/>
          <w:lang w:eastAsia="zh-CN"/>
        </w:rPr>
        <w:t>采购人</w:t>
      </w:r>
      <w:r>
        <w:rPr>
          <w:rFonts w:hint="eastAsia" w:ascii="宋体" w:hAnsi="宋体"/>
          <w:szCs w:val="21"/>
        </w:rPr>
        <w:t>提出，否则，由此引起的投标损失由投标人自行承担；投标人同时应认真审阅</w:t>
      </w:r>
      <w:r>
        <w:rPr>
          <w:rFonts w:hint="eastAsia" w:ascii="宋体" w:hAnsi="宋体"/>
          <w:szCs w:val="21"/>
          <w:lang w:eastAsia="zh-CN"/>
        </w:rPr>
        <w:t>征集文件</w:t>
      </w:r>
      <w:r>
        <w:rPr>
          <w:rFonts w:hint="eastAsia" w:ascii="宋体" w:hAnsi="宋体"/>
          <w:szCs w:val="21"/>
        </w:rPr>
        <w:t>所有的事项、格式、条款和规范要求等，如果投标人的投标文件未按</w:t>
      </w:r>
      <w:r>
        <w:rPr>
          <w:rFonts w:hint="eastAsia" w:ascii="宋体" w:hAnsi="宋体"/>
          <w:szCs w:val="21"/>
          <w:lang w:eastAsia="zh-CN"/>
        </w:rPr>
        <w:t>征集文件</w:t>
      </w:r>
      <w:r>
        <w:rPr>
          <w:rFonts w:hint="eastAsia" w:ascii="宋体" w:hAnsi="宋体"/>
          <w:szCs w:val="21"/>
        </w:rPr>
        <w:t>要求提交全部资料或者投标文件未对</w:t>
      </w:r>
      <w:r>
        <w:rPr>
          <w:rFonts w:hint="eastAsia" w:ascii="宋体" w:hAnsi="宋体"/>
          <w:szCs w:val="21"/>
          <w:lang w:eastAsia="zh-CN"/>
        </w:rPr>
        <w:t>征集文件</w:t>
      </w:r>
      <w:r>
        <w:rPr>
          <w:rFonts w:hint="eastAsia" w:ascii="宋体" w:hAnsi="宋体"/>
          <w:szCs w:val="21"/>
        </w:rPr>
        <w:t>做出实质性响应，其风险应由投标人自行承担，并根据有关条款规定，其投标有可能被拒绝。</w:t>
      </w:r>
    </w:p>
    <w:p w14:paraId="4A270F16">
      <w:pPr>
        <w:ind w:firstLine="411" w:firstLineChars="196"/>
        <w:rPr>
          <w:rFonts w:hint="eastAsia"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szCs w:val="21"/>
          <w:lang w:eastAsia="zh-CN"/>
        </w:rPr>
        <w:t>采购人</w:t>
      </w:r>
      <w:r>
        <w:rPr>
          <w:rFonts w:hint="eastAsia" w:ascii="宋体" w:hAnsi="宋体"/>
        </w:rPr>
        <w:t>在网上发布或书面通知，均作无效处理，不得作为</w:t>
      </w:r>
      <w:r>
        <w:rPr>
          <w:rFonts w:hint="eastAsia" w:ascii="宋体" w:hAnsi="宋体"/>
          <w:lang w:eastAsia="zh-CN"/>
        </w:rPr>
        <w:t>征集文件</w:t>
      </w:r>
      <w:r>
        <w:rPr>
          <w:rFonts w:hint="eastAsia" w:ascii="宋体" w:hAnsi="宋体"/>
        </w:rPr>
        <w:t>的组成部分。</w:t>
      </w:r>
      <w:r>
        <w:rPr>
          <w:rFonts w:hint="eastAsia" w:ascii="宋体" w:hAnsi="宋体"/>
          <w:szCs w:val="21"/>
          <w:lang w:eastAsia="zh-CN"/>
        </w:rPr>
        <w:t>采购人</w:t>
      </w:r>
      <w:r>
        <w:rPr>
          <w:rFonts w:hint="eastAsia" w:ascii="宋体" w:hAnsi="宋体"/>
        </w:rPr>
        <w:t>对投标人由此而做出的推论、理解和结论概不负责。</w:t>
      </w:r>
    </w:p>
    <w:p w14:paraId="577A9D67">
      <w:pPr>
        <w:rPr>
          <w:rFonts w:hint="eastAsia" w:ascii="黑体" w:hAnsi="宋体" w:eastAsia="黑体"/>
          <w:sz w:val="24"/>
        </w:rPr>
      </w:pPr>
      <w:r>
        <w:rPr>
          <w:rFonts w:hint="eastAsia" w:ascii="黑体" w:hAnsi="宋体" w:eastAsia="黑体"/>
          <w:sz w:val="24"/>
        </w:rPr>
        <w:t>12．</w:t>
      </w:r>
      <w:r>
        <w:rPr>
          <w:rFonts w:hint="eastAsia" w:ascii="黑体" w:hAnsi="宋体" w:eastAsia="黑体"/>
          <w:sz w:val="24"/>
          <w:lang w:eastAsia="zh-CN"/>
        </w:rPr>
        <w:t>征集文件</w:t>
      </w:r>
      <w:r>
        <w:rPr>
          <w:rFonts w:hint="eastAsia" w:ascii="黑体" w:hAnsi="宋体" w:eastAsia="黑体"/>
          <w:sz w:val="24"/>
        </w:rPr>
        <w:t>的澄清</w:t>
      </w:r>
    </w:p>
    <w:p w14:paraId="15F54D2A">
      <w:pPr>
        <w:ind w:firstLine="411" w:firstLineChars="196"/>
        <w:rPr>
          <w:rFonts w:hint="eastAsia" w:ascii="宋体" w:hAnsi="宋体"/>
          <w:szCs w:val="21"/>
        </w:rPr>
      </w:pPr>
      <w:r>
        <w:rPr>
          <w:rFonts w:hint="eastAsia" w:ascii="宋体" w:hAnsi="宋体"/>
          <w:szCs w:val="21"/>
        </w:rPr>
        <w:t>12.1投标人如对</w:t>
      </w:r>
      <w:r>
        <w:rPr>
          <w:rFonts w:hint="eastAsia" w:ascii="宋体" w:hAnsi="宋体"/>
          <w:szCs w:val="21"/>
          <w:lang w:eastAsia="zh-CN"/>
        </w:rPr>
        <w:t>征集文件</w:t>
      </w:r>
      <w:r>
        <w:rPr>
          <w:rFonts w:hint="eastAsia" w:ascii="宋体" w:hAnsi="宋体"/>
          <w:szCs w:val="21"/>
        </w:rPr>
        <w:t>内容有疑问，必须在</w:t>
      </w:r>
      <w:r>
        <w:rPr>
          <w:rFonts w:hint="eastAsia" w:ascii="宋体" w:hAnsi="宋体"/>
          <w:szCs w:val="21"/>
          <w:lang w:eastAsia="zh-CN"/>
        </w:rPr>
        <w:t>征集文件</w:t>
      </w:r>
      <w:r>
        <w:rPr>
          <w:rFonts w:hint="eastAsia" w:ascii="宋体" w:hAnsi="宋体"/>
          <w:szCs w:val="21"/>
        </w:rPr>
        <w:t>规定的答疑截止时间前以书面形式提交给</w:t>
      </w:r>
      <w:r>
        <w:rPr>
          <w:rFonts w:hint="eastAsia" w:ascii="宋体" w:hAnsi="宋体"/>
          <w:szCs w:val="21"/>
          <w:lang w:eastAsia="zh-CN"/>
        </w:rPr>
        <w:t>采购人</w:t>
      </w:r>
      <w:r>
        <w:rPr>
          <w:rFonts w:hint="eastAsia" w:ascii="宋体" w:hAnsi="宋体"/>
          <w:szCs w:val="21"/>
        </w:rPr>
        <w:t>。采购人根据需要主动对</w:t>
      </w:r>
      <w:r>
        <w:rPr>
          <w:rFonts w:hint="eastAsia" w:ascii="宋体" w:hAnsi="宋体"/>
          <w:szCs w:val="21"/>
          <w:lang w:eastAsia="zh-CN"/>
        </w:rPr>
        <w:t>征集文件</w:t>
      </w:r>
      <w:r>
        <w:rPr>
          <w:rFonts w:hint="eastAsia" w:ascii="宋体" w:hAnsi="宋体"/>
          <w:szCs w:val="21"/>
        </w:rPr>
        <w:t>进行必要的澄清或是根据投标人的要求对</w:t>
      </w:r>
      <w:r>
        <w:rPr>
          <w:rFonts w:hint="eastAsia" w:ascii="宋体" w:hAnsi="宋体"/>
          <w:szCs w:val="21"/>
          <w:lang w:eastAsia="zh-CN"/>
        </w:rPr>
        <w:t>征集文件</w:t>
      </w:r>
      <w:r>
        <w:rPr>
          <w:rFonts w:hint="eastAsia" w:ascii="宋体" w:hAnsi="宋体"/>
          <w:szCs w:val="21"/>
        </w:rPr>
        <w:t>做出澄清，</w:t>
      </w:r>
      <w:r>
        <w:rPr>
          <w:rFonts w:hint="eastAsia" w:ascii="宋体" w:hAnsi="宋体"/>
          <w:szCs w:val="21"/>
          <w:lang w:eastAsia="zh-CN"/>
        </w:rPr>
        <w:t>采购人</w:t>
      </w:r>
      <w:r>
        <w:rPr>
          <w:rFonts w:hint="eastAsia" w:ascii="宋体" w:hAnsi="宋体"/>
          <w:szCs w:val="21"/>
        </w:rPr>
        <w:t>都将在投标截止日期前以书面形式（或网站公开发布方式）答复，</w:t>
      </w:r>
      <w:r>
        <w:rPr>
          <w:rFonts w:hint="eastAsia" w:ascii="宋体" w:hAnsi="宋体"/>
          <w:szCs w:val="21"/>
          <w:lang w:eastAsia="zh-CN"/>
        </w:rPr>
        <w:t>征集文件</w:t>
      </w:r>
      <w:r>
        <w:rPr>
          <w:rFonts w:hint="eastAsia" w:ascii="宋体" w:hAnsi="宋体"/>
          <w:szCs w:val="21"/>
        </w:rPr>
        <w:t>的澄清均在指定媒体以网上公告形式发布，并对投标人具有约束力，在项目开标前，投标人有义务上网查看，公告一经上网发布，即视为送达。澄清纪要作为</w:t>
      </w:r>
      <w:r>
        <w:rPr>
          <w:rFonts w:hint="eastAsia" w:ascii="宋体" w:hAnsi="宋体"/>
          <w:szCs w:val="21"/>
          <w:lang w:eastAsia="zh-CN"/>
        </w:rPr>
        <w:t>征集文件</w:t>
      </w:r>
      <w:r>
        <w:rPr>
          <w:rFonts w:hint="eastAsia" w:ascii="宋体" w:hAnsi="宋体"/>
          <w:szCs w:val="21"/>
        </w:rPr>
        <w:t>的组成部分，对投标人起约束作用；</w:t>
      </w:r>
    </w:p>
    <w:p w14:paraId="7E9E0870">
      <w:pPr>
        <w:ind w:firstLine="411" w:firstLineChars="196"/>
        <w:rPr>
          <w:rFonts w:hint="eastAsia" w:ascii="宋体" w:hAnsi="宋体"/>
          <w:szCs w:val="21"/>
        </w:rPr>
      </w:pPr>
      <w:r>
        <w:rPr>
          <w:rFonts w:hint="eastAsia" w:ascii="宋体" w:hAnsi="宋体"/>
          <w:szCs w:val="21"/>
        </w:rPr>
        <w:t>12.2对于没有提出澄清又参与了该项目投标的供应商将被视为完全认同该</w:t>
      </w:r>
      <w:r>
        <w:rPr>
          <w:rFonts w:hint="eastAsia" w:ascii="宋体" w:hAnsi="宋体"/>
          <w:szCs w:val="21"/>
          <w:lang w:eastAsia="zh-CN"/>
        </w:rPr>
        <w:t>征集文件</w:t>
      </w:r>
      <w:r>
        <w:rPr>
          <w:rFonts w:hint="eastAsia" w:ascii="宋体" w:hAnsi="宋体"/>
          <w:szCs w:val="21"/>
        </w:rPr>
        <w:t>（含澄清纪要），投标截止期后不再受理针对</w:t>
      </w:r>
      <w:r>
        <w:rPr>
          <w:rFonts w:hint="eastAsia" w:ascii="宋体" w:hAnsi="宋体"/>
          <w:szCs w:val="21"/>
          <w:lang w:eastAsia="zh-CN"/>
        </w:rPr>
        <w:t>征集文件</w:t>
      </w:r>
      <w:r>
        <w:rPr>
          <w:rFonts w:hint="eastAsia" w:ascii="宋体" w:hAnsi="宋体"/>
          <w:szCs w:val="21"/>
        </w:rPr>
        <w:t>的相关质疑。</w:t>
      </w:r>
    </w:p>
    <w:p w14:paraId="0FB6BC22">
      <w:pPr>
        <w:ind w:firstLine="411" w:firstLineChars="196"/>
        <w:rPr>
          <w:rFonts w:hint="eastAsia" w:ascii="宋体" w:hAnsi="宋体"/>
          <w:szCs w:val="21"/>
        </w:rPr>
      </w:pPr>
      <w:r>
        <w:rPr>
          <w:rFonts w:hint="eastAsia" w:ascii="宋体" w:hAnsi="宋体"/>
          <w:szCs w:val="21"/>
        </w:rPr>
        <w:t>12.3 对</w:t>
      </w:r>
      <w:r>
        <w:rPr>
          <w:rFonts w:hint="eastAsia" w:ascii="宋体" w:hAnsi="宋体"/>
          <w:szCs w:val="21"/>
          <w:lang w:eastAsia="zh-CN"/>
        </w:rPr>
        <w:t>征集文件</w:t>
      </w:r>
      <w:r>
        <w:rPr>
          <w:rFonts w:hint="eastAsia" w:ascii="宋体" w:hAnsi="宋体"/>
          <w:szCs w:val="21"/>
        </w:rPr>
        <w:t>中描述有歧义或前后不一致的地方，评审委员会有权进行评判，但对同一条款的评判应适用于每个投标人。</w:t>
      </w:r>
    </w:p>
    <w:p w14:paraId="705C192C">
      <w:pPr>
        <w:rPr>
          <w:rFonts w:hint="eastAsia"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征集文件</w:t>
      </w:r>
      <w:r>
        <w:rPr>
          <w:rFonts w:hint="eastAsia" w:ascii="黑体" w:hAnsi="宋体" w:eastAsia="黑体"/>
          <w:sz w:val="24"/>
        </w:rPr>
        <w:t>的修改</w:t>
      </w:r>
    </w:p>
    <w:p w14:paraId="183EAF5D">
      <w:pPr>
        <w:ind w:firstLine="411" w:firstLineChars="196"/>
        <w:rPr>
          <w:rFonts w:hint="eastAsia"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征集文件</w:t>
      </w:r>
      <w:r>
        <w:rPr>
          <w:rFonts w:hint="eastAsia" w:ascii="宋体" w:hAnsi="宋体"/>
          <w:szCs w:val="21"/>
        </w:rPr>
        <w:t>发出后，在投标截止日期前任何时候，确需要变更</w:t>
      </w:r>
      <w:r>
        <w:rPr>
          <w:rFonts w:hint="eastAsia" w:ascii="宋体" w:hAnsi="宋体"/>
          <w:szCs w:val="21"/>
          <w:lang w:eastAsia="zh-CN"/>
        </w:rPr>
        <w:t>征集</w:t>
      </w:r>
      <w:r>
        <w:rPr>
          <w:rFonts w:hint="eastAsia" w:ascii="宋体" w:hAnsi="宋体"/>
          <w:szCs w:val="21"/>
        </w:rPr>
        <w:t>内容的，采购人可主动或在解答投标人提出的澄清问题时对</w:t>
      </w:r>
      <w:r>
        <w:rPr>
          <w:rFonts w:hint="eastAsia" w:ascii="宋体" w:hAnsi="宋体"/>
          <w:szCs w:val="21"/>
          <w:lang w:eastAsia="zh-CN"/>
        </w:rPr>
        <w:t>征集文件</w:t>
      </w:r>
      <w:r>
        <w:rPr>
          <w:rFonts w:hint="eastAsia" w:ascii="宋体" w:hAnsi="宋体"/>
          <w:szCs w:val="21"/>
        </w:rPr>
        <w:t>进行修改；</w:t>
      </w:r>
    </w:p>
    <w:p w14:paraId="37DA385C">
      <w:pPr>
        <w:ind w:firstLine="411" w:firstLineChars="196"/>
        <w:rPr>
          <w:rFonts w:hint="eastAsia"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征集文件</w:t>
      </w:r>
      <w:r>
        <w:rPr>
          <w:rFonts w:hint="eastAsia" w:ascii="宋体" w:hAnsi="宋体"/>
          <w:szCs w:val="21"/>
        </w:rPr>
        <w:t>的修改以书面形式（包括网站公开发布方式）</w:t>
      </w:r>
      <w:r>
        <w:rPr>
          <w:rFonts w:hint="eastAsia" w:ascii="宋体" w:hAnsi="宋体"/>
          <w:szCs w:val="21"/>
          <w:lang w:eastAsia="zh-CN"/>
        </w:rPr>
        <w:t>征集文件</w:t>
      </w:r>
      <w:r>
        <w:rPr>
          <w:rFonts w:hint="eastAsia" w:ascii="宋体" w:hAnsi="宋体"/>
          <w:szCs w:val="21"/>
        </w:rPr>
        <w:t>的修改内容作为</w:t>
      </w:r>
      <w:r>
        <w:rPr>
          <w:rFonts w:hint="eastAsia" w:ascii="宋体" w:hAnsi="宋体"/>
          <w:szCs w:val="21"/>
          <w:lang w:eastAsia="zh-CN"/>
        </w:rPr>
        <w:t>征集文件</w:t>
      </w:r>
      <w:r>
        <w:rPr>
          <w:rFonts w:hint="eastAsia" w:ascii="宋体" w:hAnsi="宋体"/>
          <w:szCs w:val="21"/>
        </w:rPr>
        <w:t>的组成部分，并具有约束力。</w:t>
      </w:r>
    </w:p>
    <w:p w14:paraId="49B0F664">
      <w:pPr>
        <w:ind w:firstLine="411" w:firstLineChars="196"/>
        <w:rPr>
          <w:rFonts w:hint="eastAsia"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征集文件</w:t>
      </w:r>
      <w:r>
        <w:rPr>
          <w:rFonts w:hint="eastAsia" w:ascii="宋体" w:hAnsi="宋体"/>
          <w:szCs w:val="21"/>
        </w:rPr>
        <w:t>、</w:t>
      </w:r>
      <w:r>
        <w:rPr>
          <w:rFonts w:hint="eastAsia" w:ascii="宋体" w:hAnsi="宋体"/>
          <w:szCs w:val="21"/>
          <w:lang w:eastAsia="zh-CN"/>
        </w:rPr>
        <w:t>征集文件</w:t>
      </w:r>
      <w:r>
        <w:rPr>
          <w:rFonts w:hint="eastAsia" w:ascii="宋体" w:hAnsi="宋体"/>
          <w:szCs w:val="21"/>
        </w:rPr>
        <w:t>澄清（答疑）纪要、</w:t>
      </w:r>
      <w:r>
        <w:rPr>
          <w:rFonts w:hint="eastAsia" w:ascii="宋体" w:hAnsi="宋体"/>
          <w:szCs w:val="21"/>
          <w:lang w:eastAsia="zh-CN"/>
        </w:rPr>
        <w:t>征集文件</w:t>
      </w:r>
      <w:r>
        <w:rPr>
          <w:rFonts w:hint="eastAsia" w:ascii="宋体" w:hAnsi="宋体"/>
          <w:szCs w:val="21"/>
        </w:rPr>
        <w:t>修改补充通知内容均以书面（包括网站公开发布方式）明确的内容为准。当</w:t>
      </w:r>
      <w:r>
        <w:rPr>
          <w:rFonts w:hint="eastAsia" w:ascii="宋体" w:hAnsi="宋体"/>
          <w:szCs w:val="21"/>
          <w:lang w:eastAsia="zh-CN"/>
        </w:rPr>
        <w:t>征集文件</w:t>
      </w:r>
      <w:r>
        <w:rPr>
          <w:rFonts w:hint="eastAsia" w:ascii="宋体" w:hAnsi="宋体"/>
          <w:szCs w:val="21"/>
        </w:rPr>
        <w:t>、修改补充通知、澄清（答疑）纪要内容相互矛盾时，以最后发出的通知（或纪要）或修改文件为准；</w:t>
      </w:r>
    </w:p>
    <w:p w14:paraId="24E9336B">
      <w:pPr>
        <w:ind w:firstLine="411" w:firstLineChars="196"/>
        <w:rPr>
          <w:rFonts w:hint="eastAsia"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征集文件</w:t>
      </w:r>
      <w:r>
        <w:rPr>
          <w:rFonts w:hint="eastAsia" w:ascii="宋体" w:hAnsi="宋体"/>
          <w:szCs w:val="21"/>
        </w:rPr>
        <w:t>澄清（答疑）纪要和</w:t>
      </w:r>
      <w:r>
        <w:rPr>
          <w:rFonts w:hint="eastAsia" w:ascii="宋体" w:hAnsi="宋体"/>
          <w:szCs w:val="21"/>
          <w:lang w:eastAsia="zh-CN"/>
        </w:rPr>
        <w:t>征集文件</w:t>
      </w:r>
      <w:r>
        <w:rPr>
          <w:rFonts w:hint="eastAsia" w:ascii="宋体" w:hAnsi="宋体"/>
          <w:szCs w:val="21"/>
        </w:rPr>
        <w:t>修改补充通知在投标截止时间前以网站公开发布形式或书面形式发送给所有投标人。为使投标人在编写投标文件时有充分时间对</w:t>
      </w:r>
      <w:r>
        <w:rPr>
          <w:rFonts w:hint="eastAsia" w:ascii="宋体" w:hAnsi="宋体"/>
          <w:szCs w:val="21"/>
          <w:lang w:eastAsia="zh-CN"/>
        </w:rPr>
        <w:t>征集文件</w:t>
      </w:r>
      <w:r>
        <w:rPr>
          <w:rFonts w:hint="eastAsia" w:ascii="宋体" w:hAnsi="宋体"/>
          <w:szCs w:val="21"/>
        </w:rPr>
        <w:t>的修改部分进行研究，采购人可以酌情延长递交投标文件的截止日期，具体时间将在修改补充通知中明确。</w:t>
      </w:r>
    </w:p>
    <w:p w14:paraId="21666897">
      <w:pPr>
        <w:ind w:firstLine="411" w:firstLineChars="196"/>
        <w:rPr>
          <w:rFonts w:hint="eastAsia" w:ascii="宋体" w:hAnsi="宋体"/>
          <w:szCs w:val="21"/>
        </w:rPr>
      </w:pPr>
    </w:p>
    <w:p w14:paraId="70C71EBA">
      <w:pPr>
        <w:ind w:firstLine="411" w:firstLineChars="196"/>
        <w:rPr>
          <w:rFonts w:hint="eastAsia" w:ascii="宋体" w:hAnsi="宋体"/>
          <w:szCs w:val="21"/>
        </w:rPr>
      </w:pPr>
    </w:p>
    <w:p w14:paraId="21F2B66A">
      <w:pPr>
        <w:pStyle w:val="3"/>
        <w:numPr>
          <w:ilvl w:val="0"/>
          <w:numId w:val="19"/>
        </w:numPr>
        <w:spacing w:before="120" w:beforeLines="50" w:after="120" w:afterLines="50"/>
        <w:rPr>
          <w:sz w:val="28"/>
          <w:szCs w:val="28"/>
        </w:rPr>
      </w:pPr>
      <w:r>
        <w:rPr>
          <w:rFonts w:hint="eastAsia"/>
          <w:sz w:val="28"/>
          <w:szCs w:val="28"/>
        </w:rPr>
        <w:t>投标文件的编制</w:t>
      </w:r>
    </w:p>
    <w:p w14:paraId="774CC943">
      <w:pPr>
        <w:snapToGrid w:val="0"/>
        <w:rPr>
          <w:rFonts w:hint="eastAsia" w:ascii="黑体" w:hAnsi="宋体" w:eastAsia="黑体"/>
          <w:sz w:val="24"/>
        </w:rPr>
      </w:pPr>
      <w:r>
        <w:rPr>
          <w:rFonts w:hint="eastAsia" w:ascii="黑体" w:hAnsi="宋体" w:eastAsia="黑体"/>
          <w:sz w:val="24"/>
        </w:rPr>
        <w:t>14．投标文件的语言及度量单位</w:t>
      </w:r>
    </w:p>
    <w:p w14:paraId="57D1F77D">
      <w:pPr>
        <w:snapToGrid w:val="0"/>
        <w:ind w:firstLine="411" w:firstLineChars="196"/>
        <w:rPr>
          <w:rFonts w:hint="eastAsia" w:ascii="宋体" w:hAnsi="宋体"/>
          <w:szCs w:val="21"/>
        </w:rPr>
      </w:pPr>
      <w:r>
        <w:rPr>
          <w:rFonts w:hint="eastAsia" w:ascii="宋体" w:hAnsi="宋体"/>
          <w:szCs w:val="21"/>
        </w:rPr>
        <w:t>14.1 投标人与采购人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2D1062D5">
      <w:pPr>
        <w:snapToGrid w:val="0"/>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p w14:paraId="68AC58D9">
      <w:pPr>
        <w:snapToGrid w:val="0"/>
        <w:rPr>
          <w:rFonts w:hint="eastAsia" w:ascii="黑体" w:hAnsi="宋体" w:eastAsia="黑体"/>
          <w:sz w:val="24"/>
        </w:rPr>
      </w:pPr>
      <w:r>
        <w:rPr>
          <w:rFonts w:hint="eastAsia" w:ascii="黑体" w:hAnsi="宋体" w:eastAsia="黑体"/>
          <w:sz w:val="24"/>
        </w:rPr>
        <w:t>15．投标文件的组成</w:t>
      </w:r>
    </w:p>
    <w:p w14:paraId="36D96402">
      <w:pPr>
        <w:snapToGrid w:val="0"/>
        <w:ind w:firstLine="413" w:firstLineChars="196"/>
        <w:rPr>
          <w:rFonts w:hint="eastAsia" w:ascii="宋体" w:hAnsi="宋体"/>
          <w:b/>
          <w:szCs w:val="21"/>
        </w:rPr>
      </w:pPr>
      <w:r>
        <w:rPr>
          <w:rFonts w:hint="eastAsia" w:ascii="宋体" w:hAnsi="宋体"/>
          <w:b/>
          <w:szCs w:val="21"/>
        </w:rPr>
        <w:t>具体内容请详见本项目专用条款的相关内容。</w:t>
      </w:r>
    </w:p>
    <w:p w14:paraId="4CDE7F23">
      <w:pPr>
        <w:snapToGrid w:val="0"/>
        <w:rPr>
          <w:rFonts w:hint="eastAsia" w:ascii="黑体" w:hAnsi="宋体" w:eastAsia="黑体"/>
          <w:sz w:val="24"/>
        </w:rPr>
      </w:pPr>
      <w:r>
        <w:rPr>
          <w:rFonts w:hint="eastAsia" w:ascii="黑体" w:hAnsi="宋体" w:eastAsia="黑体"/>
          <w:sz w:val="24"/>
        </w:rPr>
        <w:t>16．投标文件格式</w:t>
      </w:r>
    </w:p>
    <w:p w14:paraId="0EC03676">
      <w:pPr>
        <w:snapToGrid w:val="0"/>
        <w:ind w:firstLine="411" w:firstLineChars="196"/>
        <w:rPr>
          <w:rFonts w:hint="eastAsia"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征集文件</w:t>
      </w:r>
      <w:r>
        <w:rPr>
          <w:rFonts w:hint="eastAsia" w:ascii="宋体" w:hAnsi="宋体"/>
          <w:szCs w:val="21"/>
        </w:rPr>
        <w:t>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征集文件</w:t>
      </w:r>
      <w:r>
        <w:rPr>
          <w:rFonts w:hint="eastAsia" w:ascii="宋体" w:hAnsi="宋体"/>
          <w:b/>
          <w:bCs/>
          <w:szCs w:val="21"/>
        </w:rPr>
        <w:t>所提供的相应格式</w:t>
      </w:r>
      <w:r>
        <w:rPr>
          <w:rFonts w:hint="eastAsia" w:ascii="宋体" w:hAnsi="宋体"/>
          <w:szCs w:val="21"/>
        </w:rPr>
        <w:t>（表格可以按同样格式扩展），如未按</w:t>
      </w:r>
      <w:r>
        <w:rPr>
          <w:rFonts w:hint="eastAsia" w:ascii="宋体" w:hAnsi="宋体"/>
          <w:szCs w:val="21"/>
          <w:lang w:eastAsia="zh-CN"/>
        </w:rPr>
        <w:t>征集文件</w:t>
      </w:r>
      <w:r>
        <w:rPr>
          <w:rFonts w:hint="eastAsia" w:ascii="宋体" w:hAnsi="宋体"/>
          <w:szCs w:val="21"/>
        </w:rPr>
        <w:t>规定格式提供，经评审委员会判定存在重大偏离内容的有权判定其投标无效。</w:t>
      </w:r>
    </w:p>
    <w:p w14:paraId="7EF6110C">
      <w:pPr>
        <w:snapToGrid w:val="0"/>
        <w:rPr>
          <w:rFonts w:hint="eastAsia" w:ascii="黑体" w:hAnsi="宋体" w:eastAsia="黑体"/>
          <w:sz w:val="24"/>
        </w:rPr>
      </w:pPr>
      <w:r>
        <w:rPr>
          <w:rFonts w:hint="eastAsia" w:ascii="黑体" w:hAnsi="宋体" w:eastAsia="黑体"/>
          <w:sz w:val="24"/>
        </w:rPr>
        <w:t>17．投标货币</w:t>
      </w:r>
    </w:p>
    <w:p w14:paraId="40F904CD">
      <w:pPr>
        <w:snapToGrid w:val="0"/>
        <w:ind w:firstLine="411" w:firstLineChars="196"/>
        <w:rPr>
          <w:rFonts w:hint="eastAsia" w:ascii="宋体" w:hAnsi="宋体"/>
          <w:szCs w:val="21"/>
        </w:rPr>
      </w:pPr>
      <w:r>
        <w:rPr>
          <w:rFonts w:hint="eastAsia" w:ascii="宋体" w:hAnsi="宋体"/>
          <w:szCs w:val="21"/>
        </w:rPr>
        <w:t>本项目的投标应以人民币计。</w:t>
      </w:r>
    </w:p>
    <w:p w14:paraId="2C3A07A9">
      <w:pPr>
        <w:snapToGrid w:val="0"/>
        <w:rPr>
          <w:rFonts w:hint="eastAsia"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征集文件</w:t>
      </w:r>
      <w:r>
        <w:rPr>
          <w:rFonts w:hint="eastAsia" w:ascii="黑体" w:hAnsi="宋体" w:eastAsia="黑体"/>
          <w:sz w:val="24"/>
        </w:rPr>
        <w:t>规定的文件要求</w:t>
      </w:r>
    </w:p>
    <w:p w14:paraId="4944BA68">
      <w:pPr>
        <w:snapToGrid w:val="0"/>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投标人应提交证明文件证明其投标技术方案项下的货物、工程和服务的合格性符合</w:t>
      </w:r>
      <w:r>
        <w:rPr>
          <w:rFonts w:hint="eastAsia" w:ascii="宋体" w:hAnsi="宋体"/>
          <w:szCs w:val="21"/>
          <w:lang w:eastAsia="zh-CN"/>
        </w:rPr>
        <w:t>征集文件</w:t>
      </w:r>
      <w:r>
        <w:rPr>
          <w:rFonts w:hint="eastAsia" w:ascii="宋体" w:hAnsi="宋体"/>
          <w:szCs w:val="21"/>
        </w:rPr>
        <w:t>规定。该投标技术方案及其证明文件作为投标文件的一部分。</w:t>
      </w:r>
    </w:p>
    <w:p w14:paraId="6CB003B7">
      <w:pPr>
        <w:snapToGrid w:val="0"/>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征集文件</w:t>
      </w:r>
      <w:r>
        <w:rPr>
          <w:rFonts w:hint="eastAsia" w:ascii="宋体" w:hAnsi="宋体"/>
          <w:szCs w:val="21"/>
        </w:rPr>
        <w:t>的要求相一致的文件，可以是文字资料、图纸、数据或数码照片、制造商公布的产品说明书、产品彩页和我国政府机构出具的产品检验和核准证件等，以证明投标人响应的真实性。它包括并应符合以下要求：</w:t>
      </w:r>
    </w:p>
    <w:p w14:paraId="378B7ED0">
      <w:pPr>
        <w:snapToGrid w:val="0"/>
        <w:ind w:firstLine="411" w:firstLineChars="196"/>
        <w:rPr>
          <w:rFonts w:hint="eastAsia" w:ascii="宋体" w:hAnsi="宋体"/>
          <w:szCs w:val="21"/>
        </w:rPr>
      </w:pPr>
      <w:r>
        <w:rPr>
          <w:rFonts w:hint="eastAsia" w:ascii="宋体" w:hAnsi="宋体"/>
          <w:szCs w:val="21"/>
        </w:rPr>
        <w:t>18.2.1主要技术指标和性能的详细说明。</w:t>
      </w:r>
    </w:p>
    <w:p w14:paraId="7D8CCACC">
      <w:pPr>
        <w:snapToGrid w:val="0"/>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征集文件</w:t>
      </w:r>
      <w:r>
        <w:rPr>
          <w:rFonts w:hint="eastAsia" w:ascii="宋体" w:hAnsi="宋体"/>
          <w:szCs w:val="21"/>
        </w:rPr>
        <w:t>中规定的周期内正常、连续地使用所必须的备件和专用工具清单，包括备件和专用工具的货源及现行价格。</w:t>
      </w:r>
    </w:p>
    <w:p w14:paraId="1D4D0120">
      <w:pPr>
        <w:snapToGrid w:val="0"/>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征集文件</w:t>
      </w:r>
      <w:r>
        <w:rPr>
          <w:rFonts w:hint="eastAsia" w:ascii="宋体" w:hAnsi="宋体"/>
          <w:szCs w:val="21"/>
        </w:rPr>
        <w:t>技术规格，逐条说明投标技术方案已对采购人的技术规格做出了实质性的响应，或申明与技术规格条文的偏差和例外。投标人应详细说明投标技术方案中产品的具体参数。</w:t>
      </w:r>
    </w:p>
    <w:p w14:paraId="2E30FCC5">
      <w:pPr>
        <w:snapToGrid w:val="0"/>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285DEABC">
      <w:pPr>
        <w:snapToGrid w:val="0"/>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602E79E">
      <w:pPr>
        <w:snapToGrid w:val="0"/>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87C7084">
      <w:pPr>
        <w:snapToGrid w:val="0"/>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征集文件</w:t>
      </w:r>
      <w:r>
        <w:rPr>
          <w:rFonts w:hint="eastAsia" w:ascii="宋体" w:hAnsi="宋体"/>
          <w:szCs w:val="21"/>
        </w:rPr>
        <w:t>中技术规格的要求，是否</w:t>
      </w:r>
      <w:r>
        <w:rPr>
          <w:rFonts w:hint="eastAsia"/>
        </w:rPr>
        <w:t>满足要求</w:t>
      </w:r>
      <w:r>
        <w:rPr>
          <w:rFonts w:hint="eastAsia" w:ascii="宋体" w:hAnsi="宋体"/>
          <w:szCs w:val="21"/>
        </w:rPr>
        <w:t>，由评审委员会来评判。</w:t>
      </w:r>
    </w:p>
    <w:p w14:paraId="48F542CE">
      <w:pPr>
        <w:snapToGrid w:val="0"/>
        <w:ind w:firstLine="411" w:firstLineChars="196"/>
        <w:rPr>
          <w:rFonts w:hint="eastAsia" w:ascii="宋体" w:hAnsi="宋体"/>
          <w:szCs w:val="21"/>
        </w:rPr>
      </w:pPr>
      <w:r>
        <w:rPr>
          <w:rFonts w:hint="eastAsia" w:ascii="宋体" w:hAnsi="宋体"/>
          <w:szCs w:val="21"/>
        </w:rPr>
        <w:t>18.5为保证公平公正，除非另有规定或说明，投标人对同一项目投标时，不得同时提供两套或两套以上的投标方案。</w:t>
      </w:r>
    </w:p>
    <w:p w14:paraId="0410C449">
      <w:pPr>
        <w:snapToGrid w:val="0"/>
        <w:rPr>
          <w:rFonts w:hint="eastAsia" w:ascii="黑体" w:hAnsi="宋体" w:eastAsia="黑体"/>
          <w:sz w:val="24"/>
        </w:rPr>
      </w:pPr>
      <w:r>
        <w:rPr>
          <w:rFonts w:hint="eastAsia" w:ascii="黑体" w:hAnsi="宋体" w:eastAsia="黑体"/>
          <w:sz w:val="24"/>
        </w:rPr>
        <w:t>19．投标文件其他证明文件的要求</w:t>
      </w:r>
    </w:p>
    <w:p w14:paraId="1246EA22">
      <w:pPr>
        <w:pStyle w:val="42"/>
        <w:snapToGrid w:val="0"/>
        <w:spacing w:beforeAutospacing="0" w:afterAutospacing="0"/>
        <w:ind w:firstLine="420" w:firstLineChars="200"/>
        <w:rPr>
          <w:rFonts w:ascii="Arial" w:hAnsi="Arial" w:cs="Arial"/>
          <w:kern w:val="2"/>
          <w:sz w:val="21"/>
          <w:szCs w:val="21"/>
        </w:rPr>
      </w:pPr>
      <w:r>
        <w:rPr>
          <w:rFonts w:hint="eastAsia" w:ascii="宋体" w:hAnsi="宋体"/>
          <w:kern w:val="2"/>
          <w:sz w:val="21"/>
          <w:szCs w:val="21"/>
        </w:rPr>
        <w:t>19.1</w:t>
      </w:r>
      <w:r>
        <w:rPr>
          <w:rFonts w:hint="eastAsia" w:ascii="Arial" w:hAnsi="Arial" w:cs="Arial"/>
          <w:kern w:val="2"/>
          <w:sz w:val="21"/>
          <w:szCs w:val="21"/>
        </w:rPr>
        <w:t>对项目</w:t>
      </w:r>
      <w:r>
        <w:rPr>
          <w:rFonts w:hint="eastAsia" w:ascii="Arial" w:hAnsi="Arial" w:cs="Arial"/>
          <w:kern w:val="2"/>
          <w:sz w:val="21"/>
          <w:szCs w:val="21"/>
          <w:lang w:eastAsia="zh-CN"/>
        </w:rPr>
        <w:t>征集文件</w:t>
      </w:r>
      <w:r>
        <w:rPr>
          <w:rFonts w:hint="eastAsia" w:ascii="Arial" w:hAnsi="Arial" w:cs="Arial"/>
          <w:kern w:val="2"/>
          <w:sz w:val="21"/>
          <w:szCs w:val="21"/>
        </w:rPr>
        <w:t>《评标信息》评分项中涉及的相关业绩、社保情况等内容以及《资格性审查表》和《符合性审查表》中涉及的资格证书，投标人应提供相关部门出具的证明材料扫描件或照片。有关扫描件（或照片）的尺寸和清晰度要求能够阅读、识别和判断。若投标人未按要求提供证明材料或提供的是部分证明材料或提供不清晰的扫描件（或照片）的，评审委员会有权认定其投标文件未对</w:t>
      </w:r>
      <w:r>
        <w:rPr>
          <w:rFonts w:hint="eastAsia" w:ascii="Arial" w:hAnsi="Arial" w:cs="Arial"/>
          <w:kern w:val="2"/>
          <w:sz w:val="21"/>
          <w:szCs w:val="21"/>
          <w:lang w:eastAsia="zh-CN"/>
        </w:rPr>
        <w:t>征集文件</w:t>
      </w:r>
      <w:r>
        <w:rPr>
          <w:rFonts w:hint="eastAsia" w:ascii="Arial" w:hAnsi="Arial" w:cs="Arial"/>
          <w:kern w:val="2"/>
          <w:sz w:val="21"/>
          <w:szCs w:val="21"/>
        </w:rPr>
        <w:t>有关需求进行响应，涉及资格性检查或符合性检查的予以投标无效处理，涉及《评标信息》打分项的则该项评分予以0分处理。</w:t>
      </w:r>
    </w:p>
    <w:p w14:paraId="4590C403">
      <w:pPr>
        <w:snapToGrid w:val="0"/>
        <w:ind w:firstLine="411" w:firstLineChars="196"/>
        <w:rPr>
          <w:rFonts w:hint="eastAsia"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DBC80A1">
      <w:pPr>
        <w:snapToGrid w:val="0"/>
        <w:rPr>
          <w:rFonts w:hint="eastAsia" w:ascii="黑体" w:hAnsi="宋体" w:eastAsia="黑体"/>
          <w:sz w:val="24"/>
        </w:rPr>
      </w:pPr>
      <w:r>
        <w:rPr>
          <w:rFonts w:hint="eastAsia" w:ascii="黑体" w:hAnsi="宋体" w:eastAsia="黑体"/>
          <w:sz w:val="24"/>
        </w:rPr>
        <w:t>20．投标有效期</w:t>
      </w:r>
    </w:p>
    <w:p w14:paraId="239F7CA7">
      <w:pPr>
        <w:snapToGrid w:val="0"/>
        <w:ind w:firstLine="411" w:firstLineChars="196"/>
        <w:rPr>
          <w:rFonts w:hint="eastAsia"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387DD62E">
      <w:pPr>
        <w:snapToGrid w:val="0"/>
        <w:ind w:firstLine="411" w:firstLineChars="196"/>
        <w:rPr>
          <w:rFonts w:hint="eastAsia" w:ascii="宋体" w:hAnsi="宋体"/>
          <w:szCs w:val="21"/>
        </w:rPr>
      </w:pPr>
      <w:r>
        <w:rPr>
          <w:rFonts w:hint="eastAsia" w:ascii="宋体" w:hAnsi="宋体"/>
          <w:szCs w:val="21"/>
        </w:rPr>
        <w:t>20.2 在特殊的情况下，在原定的投标有效期满之前，采购人可以根据需要以书面形式（包括网站公开发布方式）向投标人提出延长投标有效期的要求，对此要求投标人须以书面形式予以答复，投标人可以拒绝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采购人</w:t>
      </w:r>
      <w:r>
        <w:rPr>
          <w:rFonts w:hint="eastAsia" w:ascii="宋体" w:hAnsi="宋体"/>
          <w:szCs w:val="21"/>
        </w:rPr>
        <w:t>此项要求，其投标在原投标有效期满后不再有效。同意延长投标有效期的投标人不能要求也不允许修改其投标文件，但应当相应的延长投标担保有效期，在延长的投标有效期内本通用条款第21条关于投标保证金的退还与不予退还的规定仍然适用；</w:t>
      </w:r>
    </w:p>
    <w:p w14:paraId="4E8E6F70">
      <w:pPr>
        <w:snapToGrid w:val="0"/>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征集文件</w:t>
      </w:r>
      <w:r>
        <w:rPr>
          <w:rFonts w:hint="eastAsia" w:ascii="宋体" w:hAnsi="宋体"/>
          <w:szCs w:val="21"/>
        </w:rPr>
        <w:t>规定的全部项目内容，并通过项目验收及保修或其他售后服务履约结束。</w:t>
      </w:r>
    </w:p>
    <w:p w14:paraId="4955F587">
      <w:pPr>
        <w:rPr>
          <w:rFonts w:hint="eastAsia" w:ascii="黑体" w:hAnsi="宋体" w:eastAsia="黑体"/>
          <w:sz w:val="24"/>
        </w:rPr>
      </w:pPr>
      <w:r>
        <w:rPr>
          <w:rFonts w:hint="eastAsia" w:ascii="黑体" w:hAnsi="宋体" w:eastAsia="黑体"/>
          <w:sz w:val="24"/>
        </w:rPr>
        <w:t>21．关于投标保证金须知</w:t>
      </w:r>
    </w:p>
    <w:p w14:paraId="01B90DB8">
      <w:pPr>
        <w:pStyle w:val="8"/>
        <w:spacing w:line="240" w:lineRule="auto"/>
        <w:ind w:firstLine="420" w:firstLineChars="200"/>
        <w:rPr>
          <w:rFonts w:eastAsia="黑体"/>
        </w:rPr>
      </w:pPr>
      <w:r>
        <w:rPr>
          <w:rFonts w:hint="eastAsia" w:ascii="宋体" w:hAnsi="宋体" w:cs="宋体"/>
          <w:b w:val="0"/>
          <w:bCs w:val="0"/>
          <w:sz w:val="21"/>
          <w:szCs w:val="21"/>
        </w:rPr>
        <w:t>根据《深圳市财政局关于明确政府采购保证金管理工作的通知》的相关规定，本项目无需交纳投标保证金。</w:t>
      </w:r>
    </w:p>
    <w:p w14:paraId="334FFEDF">
      <w:pPr>
        <w:snapToGrid w:val="0"/>
        <w:rPr>
          <w:rFonts w:hint="eastAsia" w:ascii="黑体" w:hAnsi="宋体" w:eastAsia="黑体"/>
          <w:sz w:val="24"/>
        </w:rPr>
      </w:pPr>
      <w:r>
        <w:rPr>
          <w:rFonts w:hint="eastAsia" w:ascii="黑体" w:hAnsi="宋体" w:eastAsia="黑体"/>
          <w:sz w:val="24"/>
        </w:rPr>
        <w:t>22．投标人的替代方案</w:t>
      </w:r>
    </w:p>
    <w:p w14:paraId="1EF17F3E">
      <w:pPr>
        <w:snapToGrid w:val="0"/>
        <w:ind w:firstLine="411" w:firstLineChars="196"/>
        <w:rPr>
          <w:rFonts w:hint="eastAsia" w:ascii="宋体" w:hAnsi="宋体"/>
          <w:szCs w:val="21"/>
        </w:rPr>
      </w:pPr>
      <w:r>
        <w:rPr>
          <w:rFonts w:hint="eastAsia" w:ascii="宋体" w:hAnsi="宋体"/>
          <w:szCs w:val="21"/>
        </w:rPr>
        <w:t>22.1投标人所提交的投标文件应完全满足</w:t>
      </w:r>
      <w:r>
        <w:rPr>
          <w:rFonts w:hint="eastAsia" w:ascii="宋体" w:hAnsi="宋体"/>
          <w:szCs w:val="21"/>
          <w:lang w:eastAsia="zh-CN"/>
        </w:rPr>
        <w:t>征集文件</w:t>
      </w:r>
      <w:r>
        <w:rPr>
          <w:rFonts w:hint="eastAsia" w:ascii="宋体" w:hAnsi="宋体"/>
          <w:szCs w:val="21"/>
        </w:rPr>
        <w:t>的要求。除非</w:t>
      </w:r>
      <w:r>
        <w:rPr>
          <w:rFonts w:hint="eastAsia" w:ascii="宋体" w:hAnsi="宋体"/>
          <w:szCs w:val="21"/>
          <w:lang w:eastAsia="zh-CN"/>
        </w:rPr>
        <w:t>征集</w:t>
      </w:r>
      <w:r>
        <w:rPr>
          <w:rFonts w:hint="eastAsia" w:ascii="宋体" w:hAnsi="宋体"/>
          <w:szCs w:val="21"/>
        </w:rPr>
        <w:t>的项目明确允许投标人提交替代方案，否则投标人有关替代方案的条款将初审不通过，投标无效。</w:t>
      </w:r>
    </w:p>
    <w:p w14:paraId="31AB29EB">
      <w:pPr>
        <w:snapToGrid w:val="0"/>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征集文件</w:t>
      </w:r>
      <w:r>
        <w:rPr>
          <w:rFonts w:hint="eastAsia" w:ascii="宋体" w:hAnsi="宋体"/>
          <w:szCs w:val="21"/>
        </w:rPr>
        <w:t>要求的投标文件外，还应提交需评审其替代方案所需的全部资料，包括项目方案书、技术规范、替代方案报价书、所建议的项目方案及有关的其他详细资料。</w:t>
      </w:r>
    </w:p>
    <w:p w14:paraId="0E73DF49">
      <w:pPr>
        <w:snapToGrid w:val="0"/>
        <w:rPr>
          <w:rFonts w:hint="eastAsia"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E49AEDE">
      <w:pPr>
        <w:snapToGrid w:val="0"/>
        <w:ind w:firstLine="420" w:firstLineChars="200"/>
        <w:rPr>
          <w:rFonts w:hint="eastAsia" w:ascii="宋体" w:hAnsi="宋体"/>
          <w:bCs/>
        </w:rPr>
      </w:pPr>
      <w:r>
        <w:rPr>
          <w:rFonts w:hint="eastAsia" w:ascii="宋体" w:hAnsi="宋体"/>
          <w:bCs/>
        </w:rPr>
        <w:t>23.1投标人应准备一份“唱标信封”（包括投标文件电子文档一份）、一份正本（注明投标人名称及项目名称）和专用条款规定数量的副本投标文件，在每一份投标文件上编上页码，装订成册，并要明确注明 “正本”或“副本”字样，一旦正本和副本发现差异，以正本为准。</w:t>
      </w:r>
    </w:p>
    <w:p w14:paraId="3BC628BB">
      <w:pPr>
        <w:snapToGrid w:val="0"/>
        <w:ind w:firstLine="420" w:firstLineChars="200"/>
        <w:rPr>
          <w:rFonts w:hint="eastAsia" w:ascii="宋体" w:hAnsi="宋体"/>
        </w:rPr>
      </w:pPr>
      <w:r>
        <w:rPr>
          <w:rFonts w:hint="eastAsia" w:ascii="宋体" w:hAnsi="宋体"/>
        </w:rPr>
        <w:t>23.2 投标文件正本和副本须使用不褪色墨水打印，由投标人</w:t>
      </w:r>
      <w:r>
        <w:rPr>
          <w:rFonts w:hint="eastAsia" w:ascii="宋体" w:hAnsi="宋体"/>
          <w:lang w:eastAsia="zh-CN"/>
        </w:rPr>
        <w:t>法定代表人（负责人）</w:t>
      </w:r>
      <w:r>
        <w:rPr>
          <w:rFonts w:hint="eastAsia" w:ascii="宋体" w:hAnsi="宋体"/>
        </w:rPr>
        <w:t>或其授权代表在对应位置签字，后者须将“</w:t>
      </w:r>
      <w:r>
        <w:rPr>
          <w:rFonts w:hint="eastAsia" w:ascii="宋体" w:hAnsi="宋体"/>
          <w:lang w:eastAsia="zh-CN"/>
        </w:rPr>
        <w:t>法定代表人（负责人）</w:t>
      </w:r>
      <w:r>
        <w:rPr>
          <w:rFonts w:hint="eastAsia" w:ascii="宋体" w:hAnsi="宋体"/>
        </w:rPr>
        <w:t>授权书”以书面形式附在投标文件中。</w:t>
      </w:r>
      <w:r>
        <w:rPr>
          <w:rFonts w:hint="eastAsia" w:ascii="宋体" w:hAnsi="宋体"/>
          <w:bCs/>
        </w:rPr>
        <w:t>副</w:t>
      </w:r>
      <w:r>
        <w:rPr>
          <w:rFonts w:hint="eastAsia" w:ascii="宋体" w:hAnsi="宋体"/>
        </w:rPr>
        <w:t>本文件可由正本文件复印而成。</w:t>
      </w:r>
    </w:p>
    <w:p w14:paraId="3C155C9C">
      <w:pPr>
        <w:snapToGrid w:val="0"/>
        <w:ind w:firstLine="420" w:firstLineChars="200"/>
        <w:rPr>
          <w:rFonts w:hint="eastAsia" w:ascii="宋体" w:hAnsi="宋体"/>
          <w:b/>
          <w:bCs/>
          <w:u w:val="single"/>
        </w:rPr>
      </w:pPr>
      <w:r>
        <w:rPr>
          <w:rFonts w:hint="eastAsia" w:ascii="宋体" w:hAnsi="宋体"/>
        </w:rPr>
        <w:t>23.3 除投标人对错处作必要修改外，投标文件中不许有加行、涂抹或改写。</w:t>
      </w:r>
      <w:r>
        <w:rPr>
          <w:rFonts w:hint="eastAsia" w:ascii="宋体" w:hAnsi="宋体"/>
          <w:b/>
          <w:bCs/>
          <w:u w:val="single"/>
        </w:rPr>
        <w:t>若有修改须由投标人</w:t>
      </w:r>
      <w:r>
        <w:rPr>
          <w:rFonts w:hint="eastAsia" w:ascii="宋体" w:hAnsi="宋体"/>
          <w:b/>
          <w:bCs/>
          <w:u w:val="single"/>
          <w:lang w:eastAsia="zh-CN"/>
        </w:rPr>
        <w:t>法定代表人（负责人）</w:t>
      </w:r>
      <w:r>
        <w:rPr>
          <w:rFonts w:hint="eastAsia" w:ascii="宋体" w:hAnsi="宋体"/>
          <w:b/>
          <w:bCs/>
          <w:u w:val="single"/>
        </w:rPr>
        <w:t>或其授权代表进行签字，并加盖投标人公章。</w:t>
      </w:r>
    </w:p>
    <w:p w14:paraId="1A8E9BE0">
      <w:pPr>
        <w:snapToGrid w:val="0"/>
        <w:ind w:firstLine="420" w:firstLineChars="200"/>
        <w:rPr>
          <w:rFonts w:hint="eastAsia" w:ascii="宋体" w:hAnsi="宋体"/>
          <w:b/>
          <w:bCs/>
          <w:u w:val="single"/>
        </w:rPr>
      </w:pPr>
      <w:r>
        <w:rPr>
          <w:rFonts w:hint="eastAsia" w:ascii="宋体" w:hAnsi="宋体"/>
          <w:u w:val="single"/>
        </w:rPr>
        <w:t>23.4 投标文件的[正本]及所有[副本]的封面均须</w:t>
      </w:r>
      <w:r>
        <w:rPr>
          <w:rFonts w:hint="eastAsia" w:ascii="宋体" w:hAnsi="宋体"/>
          <w:b/>
          <w:bCs/>
          <w:u w:val="single"/>
        </w:rPr>
        <w:t>加盖投标人公章</w:t>
      </w:r>
      <w:r>
        <w:rPr>
          <w:rFonts w:hint="eastAsia" w:ascii="宋体" w:hAnsi="宋体"/>
          <w:u w:val="single"/>
        </w:rPr>
        <w:t>。</w:t>
      </w:r>
    </w:p>
    <w:p w14:paraId="6BFE93A0">
      <w:pPr>
        <w:snapToGrid w:val="0"/>
        <w:ind w:firstLine="420" w:firstLineChars="200"/>
        <w:rPr>
          <w:rFonts w:hint="eastAsia" w:ascii="宋体" w:hAnsi="宋体"/>
          <w:b/>
          <w:bCs/>
          <w:u w:val="single"/>
        </w:rPr>
      </w:pPr>
      <w:r>
        <w:rPr>
          <w:rFonts w:hint="eastAsia" w:ascii="宋体" w:hAnsi="宋体"/>
        </w:rPr>
        <w:t>23.5投标文件的封面应注明“采购项目名称、项目编号、投标人名称、投标日期等</w:t>
      </w:r>
      <w:r>
        <w:rPr>
          <w:rFonts w:ascii="宋体" w:hAnsi="宋体"/>
        </w:rPr>
        <w:t>”</w:t>
      </w:r>
      <w:r>
        <w:rPr>
          <w:rFonts w:hint="eastAsia" w:ascii="宋体" w:hAnsi="宋体"/>
        </w:rPr>
        <w:t>。</w:t>
      </w:r>
    </w:p>
    <w:p w14:paraId="20724442">
      <w:pPr>
        <w:snapToGrid w:val="0"/>
        <w:ind w:firstLine="420" w:firstLineChars="200"/>
        <w:rPr>
          <w:rFonts w:hint="eastAsia" w:ascii="宋体" w:hAnsi="宋体"/>
        </w:rPr>
      </w:pPr>
      <w:r>
        <w:rPr>
          <w:rFonts w:hint="eastAsia" w:ascii="宋体" w:hAnsi="宋体"/>
        </w:rPr>
        <w:t>23.6电子文件内容包括：①投标文件完整的Word版本（DOC或者DOCX格式）；②投标文件正本扫描件（单个PDF格式文件保存，要求彩色扫描，扫描页面清晰、完整），内容包括：由投标人自行制作的与投标文件正本一致的所有文件；③分类报价明细表Excel版本（XLS或者XLSX格式）；电子文件用U盘储存，并密封于“唱标信封”内。</w:t>
      </w:r>
    </w:p>
    <w:p w14:paraId="5AB15771">
      <w:pPr>
        <w:snapToGrid w:val="0"/>
        <w:ind w:firstLine="422" w:firstLineChars="200"/>
        <w:rPr>
          <w:rFonts w:hint="eastAsia" w:ascii="宋体" w:hAnsi="宋体"/>
          <w:u w:val="single"/>
        </w:rPr>
      </w:pPr>
      <w:r>
        <w:rPr>
          <w:rFonts w:hint="eastAsia" w:ascii="宋体" w:hAnsi="宋体"/>
          <w:b/>
          <w:u w:val="single"/>
        </w:rPr>
        <w:t>23.7 唱标信封须单独密封并加盖投标人公章。</w:t>
      </w:r>
    </w:p>
    <w:p w14:paraId="60745E1E">
      <w:pPr>
        <w:snapToGrid w:val="0"/>
        <w:ind w:firstLine="420" w:firstLineChars="200"/>
        <w:rPr>
          <w:rFonts w:hint="eastAsia" w:ascii="宋体" w:hAnsi="宋体"/>
        </w:rPr>
      </w:pPr>
      <w:r>
        <w:rPr>
          <w:rFonts w:hint="eastAsia" w:ascii="宋体" w:hAnsi="宋体"/>
        </w:rPr>
        <w:t xml:space="preserve">23.8 </w:t>
      </w:r>
      <w:r>
        <w:rPr>
          <w:rFonts w:hint="eastAsia" w:ascii="宋体" w:hAnsi="宋体"/>
          <w:lang w:eastAsia="zh-CN"/>
        </w:rPr>
        <w:t>采购人</w:t>
      </w:r>
      <w:r>
        <w:rPr>
          <w:rFonts w:hint="eastAsia" w:ascii="宋体" w:hAnsi="宋体"/>
        </w:rPr>
        <w:t>不接受投标截止时间后递交的纸质、电子、传真等所有形式的投标文件。</w:t>
      </w:r>
    </w:p>
    <w:p w14:paraId="6B4B9D75">
      <w:pPr>
        <w:snapToGrid w:val="0"/>
        <w:ind w:firstLine="420" w:firstLineChars="200"/>
        <w:rPr>
          <w:rFonts w:hint="eastAsia" w:ascii="宋体" w:hAnsi="宋体"/>
        </w:rPr>
      </w:pPr>
      <w:r>
        <w:rPr>
          <w:rFonts w:hint="eastAsia" w:ascii="宋体" w:hAnsi="宋体"/>
        </w:rPr>
        <w:t>23.9 电报、电话、传真形式的投标概不接受。</w:t>
      </w:r>
    </w:p>
    <w:p w14:paraId="4EE4754F">
      <w:pPr>
        <w:snapToGrid w:val="0"/>
        <w:ind w:firstLine="420" w:firstLineChars="200"/>
        <w:rPr>
          <w:rFonts w:hint="eastAsia" w:ascii="宋体" w:hAnsi="宋体"/>
        </w:rPr>
      </w:pPr>
      <w:r>
        <w:rPr>
          <w:rFonts w:hint="eastAsia" w:ascii="宋体" w:hAnsi="宋体"/>
        </w:rPr>
        <w:t>23.10 资格证明文件提供扫描件，专用条款另有要求的除外。</w:t>
      </w:r>
    </w:p>
    <w:p w14:paraId="2D752F71">
      <w:pPr>
        <w:pStyle w:val="8"/>
      </w:pPr>
    </w:p>
    <w:p w14:paraId="03A9D06E">
      <w:pPr>
        <w:pStyle w:val="3"/>
        <w:numPr>
          <w:ilvl w:val="0"/>
          <w:numId w:val="19"/>
        </w:numPr>
        <w:spacing w:before="120" w:beforeLines="50" w:after="120" w:afterLines="50"/>
        <w:rPr>
          <w:sz w:val="28"/>
          <w:szCs w:val="28"/>
        </w:rPr>
      </w:pPr>
      <w:r>
        <w:rPr>
          <w:rFonts w:hint="eastAsia"/>
          <w:sz w:val="28"/>
          <w:szCs w:val="28"/>
        </w:rPr>
        <w:t>投标文件的递交</w:t>
      </w:r>
    </w:p>
    <w:p w14:paraId="38903D9E">
      <w:pPr>
        <w:snapToGrid w:val="0"/>
        <w:rPr>
          <w:rFonts w:hint="eastAsia" w:ascii="黑体" w:hAnsi="宋体" w:eastAsia="黑体"/>
          <w:b/>
          <w:sz w:val="24"/>
        </w:rPr>
      </w:pPr>
      <w:r>
        <w:rPr>
          <w:rFonts w:hint="eastAsia" w:ascii="黑体" w:hAnsi="宋体" w:eastAsia="黑体"/>
          <w:sz w:val="24"/>
        </w:rPr>
        <w:t>24．投标文件的密封</w:t>
      </w:r>
    </w:p>
    <w:p w14:paraId="1098B809">
      <w:pPr>
        <w:widowControl/>
        <w:autoSpaceDE w:val="0"/>
        <w:autoSpaceDN w:val="0"/>
        <w:snapToGrid w:val="0"/>
        <w:ind w:right="18" w:firstLine="420" w:firstLineChars="200"/>
        <w:textAlignment w:val="bottom"/>
        <w:rPr>
          <w:rFonts w:hint="eastAsia" w:ascii="宋体" w:hAnsi="宋体" w:cs="宋体"/>
          <w:bCs/>
        </w:rPr>
      </w:pPr>
      <w:r>
        <w:rPr>
          <w:rFonts w:hint="eastAsia" w:ascii="宋体" w:hAnsi="宋体" w:cs="宋体"/>
          <w:bCs/>
        </w:rPr>
        <w:t>24.1 投标人应将投标文件、唱标信封分别单独密封。“电子文件”密封于“唱标信封”内。</w:t>
      </w:r>
    </w:p>
    <w:p w14:paraId="4DD8D862">
      <w:pPr>
        <w:widowControl/>
        <w:autoSpaceDE w:val="0"/>
        <w:autoSpaceDN w:val="0"/>
        <w:snapToGrid w:val="0"/>
        <w:ind w:right="18" w:firstLine="420" w:firstLineChars="200"/>
        <w:textAlignment w:val="bottom"/>
        <w:rPr>
          <w:rFonts w:hint="eastAsia" w:ascii="宋体" w:hAnsi="宋体" w:cs="宋体"/>
          <w:bCs/>
        </w:rPr>
      </w:pPr>
      <w:r>
        <w:rPr>
          <w:rFonts w:hint="eastAsia" w:ascii="宋体" w:hAnsi="宋体" w:cs="宋体"/>
          <w:bCs/>
        </w:rPr>
        <w:t xml:space="preserve">24.2 </w:t>
      </w:r>
      <w:r>
        <w:rPr>
          <w:rFonts w:hint="eastAsia" w:ascii="宋体" w:hAnsi="宋体" w:cs="宋体"/>
          <w:bCs/>
          <w:lang w:val="en-US" w:eastAsia="zh-CN"/>
        </w:rPr>
        <w:t xml:space="preserve"> </w:t>
      </w:r>
      <w:r>
        <w:rPr>
          <w:rFonts w:hint="eastAsia" w:ascii="宋体" w:hAnsi="宋体" w:cs="宋体"/>
          <w:bCs/>
        </w:rPr>
        <w:t>1）密封封装表面应正确标明投标人名称、地址、项目名称并注明开标时间之前不得开封（在封口位置的封条上标注注明），封口位置须加盖投标人公章。</w:t>
      </w:r>
    </w:p>
    <w:p w14:paraId="12F1FA67">
      <w:pPr>
        <w:widowControl/>
        <w:tabs>
          <w:tab w:val="left" w:pos="567"/>
        </w:tabs>
        <w:autoSpaceDE w:val="0"/>
        <w:autoSpaceDN w:val="0"/>
        <w:snapToGrid w:val="0"/>
        <w:ind w:left="482" w:right="35"/>
        <w:textAlignment w:val="bottom"/>
        <w:rPr>
          <w:rFonts w:hint="eastAsia" w:ascii="宋体" w:hAnsi="宋体" w:cs="宋体"/>
          <w:bCs/>
          <w:u w:val="single"/>
        </w:rPr>
      </w:pPr>
      <w:r>
        <w:rPr>
          <w:rFonts w:hint="eastAsia" w:ascii="宋体" w:hAnsi="宋体" w:cs="宋体"/>
          <w:bCs/>
        </w:rPr>
        <w:t>2）投标文件已密封，未按前述24.1、24.2</w:t>
      </w:r>
      <w:r>
        <w:rPr>
          <w:rFonts w:hint="eastAsia" w:ascii="宋体" w:hAnsi="宋体" w:cs="宋体"/>
          <w:bCs/>
          <w:lang w:val="en-US" w:eastAsia="zh-CN"/>
        </w:rPr>
        <w:t xml:space="preserve"> </w:t>
      </w:r>
      <w:r>
        <w:rPr>
          <w:rFonts w:hint="eastAsia" w:ascii="宋体" w:hAnsi="宋体" w:cs="宋体"/>
          <w:bCs/>
        </w:rPr>
        <w:t xml:space="preserve"> 1）要求封装的投标文件不作投标无效处理，但由此而引起的提前开封或错放责任由投标人承担。</w:t>
      </w:r>
    </w:p>
    <w:p w14:paraId="681FE9E1">
      <w:pPr>
        <w:widowControl/>
        <w:autoSpaceDE w:val="0"/>
        <w:autoSpaceDN w:val="0"/>
        <w:snapToGrid w:val="0"/>
        <w:ind w:right="18" w:firstLine="420" w:firstLineChars="200"/>
        <w:textAlignment w:val="bottom"/>
        <w:rPr>
          <w:rFonts w:hint="eastAsia" w:ascii="宋体" w:hAnsi="宋体" w:cs="宋体"/>
        </w:rPr>
      </w:pPr>
      <w:r>
        <w:rPr>
          <w:rFonts w:hint="eastAsia" w:ascii="宋体" w:hAnsi="宋体" w:cs="宋体"/>
        </w:rPr>
        <w:t>24.3 如果投标文件的密封封装未按本款规定密封和标记，</w:t>
      </w:r>
      <w:r>
        <w:rPr>
          <w:rFonts w:hint="eastAsia" w:ascii="宋体" w:hAnsi="宋体" w:cs="宋体"/>
          <w:lang w:eastAsia="zh-CN"/>
        </w:rPr>
        <w:t>采购人</w:t>
      </w:r>
      <w:r>
        <w:rPr>
          <w:rFonts w:hint="eastAsia" w:ascii="宋体" w:hAnsi="宋体" w:cs="宋体"/>
        </w:rPr>
        <w:t>对投标文件的误投或提前拆封不负责任。对由此造成提前开封的投标文件，</w:t>
      </w:r>
      <w:r>
        <w:rPr>
          <w:rFonts w:hint="eastAsia" w:ascii="宋体" w:hAnsi="宋体" w:cs="宋体"/>
          <w:lang w:eastAsia="zh-CN"/>
        </w:rPr>
        <w:t>采购人</w:t>
      </w:r>
      <w:r>
        <w:rPr>
          <w:rFonts w:hint="eastAsia" w:ascii="宋体" w:hAnsi="宋体" w:cs="宋体"/>
        </w:rPr>
        <w:t>予以拒绝，并退回投标人。</w:t>
      </w:r>
    </w:p>
    <w:p w14:paraId="2B5C39E0">
      <w:pPr>
        <w:widowControl/>
        <w:autoSpaceDE w:val="0"/>
        <w:autoSpaceDN w:val="0"/>
        <w:snapToGrid w:val="0"/>
        <w:ind w:right="18" w:firstLine="420" w:firstLineChars="200"/>
        <w:textAlignment w:val="bottom"/>
        <w:rPr>
          <w:rFonts w:hint="eastAsia" w:ascii="宋体" w:hAnsi="宋体" w:cs="宋体"/>
        </w:rPr>
      </w:pPr>
      <w:r>
        <w:rPr>
          <w:rFonts w:hint="eastAsia" w:ascii="宋体" w:hAnsi="宋体" w:cs="宋体"/>
        </w:rPr>
        <w:t>24.4 拒收投标文件的情形：投标文件未密封、未加盖投标人公章。</w:t>
      </w:r>
    </w:p>
    <w:p w14:paraId="060CDE45">
      <w:pPr>
        <w:widowControl/>
        <w:autoSpaceDE w:val="0"/>
        <w:autoSpaceDN w:val="0"/>
        <w:snapToGrid w:val="0"/>
        <w:ind w:right="18" w:firstLine="420" w:firstLineChars="200"/>
        <w:textAlignment w:val="bottom"/>
        <w:rPr>
          <w:sz w:val="24"/>
        </w:rPr>
      </w:pPr>
      <w:r>
        <w:rPr>
          <w:rFonts w:hint="eastAsia" w:ascii="宋体" w:hAnsi="宋体" w:cs="宋体"/>
        </w:rPr>
        <w:t>24.5 开标前，由采购人委派的监督人员或投标人代表检查各投标人投标文件的密封情况，并进行确认。</w:t>
      </w:r>
    </w:p>
    <w:p w14:paraId="36B7B56A">
      <w:pPr>
        <w:snapToGrid w:val="0"/>
        <w:rPr>
          <w:rFonts w:hint="eastAsia" w:ascii="黑体" w:hAnsi="宋体" w:eastAsia="黑体"/>
          <w:sz w:val="24"/>
        </w:rPr>
      </w:pPr>
      <w:r>
        <w:rPr>
          <w:rFonts w:hint="eastAsia" w:ascii="黑体" w:hAnsi="宋体" w:eastAsia="黑体"/>
          <w:sz w:val="24"/>
        </w:rPr>
        <w:t>25．投标截止时间</w:t>
      </w:r>
    </w:p>
    <w:p w14:paraId="40B76DC3">
      <w:pPr>
        <w:snapToGrid w:val="0"/>
        <w:ind w:firstLine="411" w:firstLineChars="196"/>
        <w:rPr>
          <w:rFonts w:hint="eastAsia" w:ascii="宋体" w:hAnsi="宋体"/>
        </w:rPr>
      </w:pPr>
      <w:r>
        <w:rPr>
          <w:rFonts w:hint="eastAsia" w:ascii="宋体" w:hAnsi="宋体"/>
        </w:rPr>
        <w:t>25.1投标人应在</w:t>
      </w:r>
      <w:r>
        <w:rPr>
          <w:rFonts w:hint="eastAsia" w:ascii="宋体" w:hAnsi="宋体"/>
          <w:lang w:eastAsia="zh-CN"/>
        </w:rPr>
        <w:t>征集文件</w:t>
      </w:r>
      <w:r>
        <w:rPr>
          <w:rFonts w:hint="eastAsia" w:ascii="宋体" w:hAnsi="宋体"/>
        </w:rPr>
        <w:t>规定的投标截止时间前按</w:t>
      </w:r>
      <w:r>
        <w:rPr>
          <w:rFonts w:hint="eastAsia" w:ascii="宋体" w:hAnsi="宋体"/>
          <w:lang w:eastAsia="zh-CN"/>
        </w:rPr>
        <w:t>征集文件</w:t>
      </w:r>
      <w:r>
        <w:rPr>
          <w:rFonts w:hint="eastAsia" w:ascii="宋体" w:hAnsi="宋体"/>
        </w:rPr>
        <w:t>专用条款要求密封递交投标文件。如因故须延迟投标截止时间，采购人可以按本通用条款第13条规定，通过网页发布或书面延期通知的方式延长投标截止时间。在此情况下，采购人和投标人受投标截止时间制约的所有权利和义务均应延</w:t>
      </w:r>
      <w:r>
        <w:rPr>
          <w:rFonts w:ascii="宋体" w:hAnsi="宋体"/>
        </w:rPr>
        <w:t>长</w:t>
      </w:r>
      <w:r>
        <w:rPr>
          <w:rFonts w:hint="eastAsia" w:ascii="宋体" w:hAnsi="宋体"/>
        </w:rPr>
        <w:t>至新的投标截止时间。</w:t>
      </w:r>
    </w:p>
    <w:p w14:paraId="46A1A37F">
      <w:pPr>
        <w:snapToGrid w:val="0"/>
        <w:ind w:firstLine="411" w:firstLineChars="196"/>
      </w:pPr>
      <w:r>
        <w:rPr>
          <w:rFonts w:hint="eastAsia" w:ascii="宋体" w:hAnsi="宋体"/>
        </w:rPr>
        <w:t>25</w:t>
      </w:r>
      <w:r>
        <w:rPr>
          <w:rFonts w:ascii="宋体" w:hAnsi="宋体"/>
        </w:rPr>
        <w:t>.</w:t>
      </w:r>
      <w:r>
        <w:rPr>
          <w:rFonts w:hint="eastAsia" w:ascii="宋体" w:hAnsi="宋体"/>
        </w:rPr>
        <w:t>2投标截止时间以后不接收投标文件及投标人主动提供的其他资料。</w:t>
      </w:r>
    </w:p>
    <w:p w14:paraId="420A0C2A">
      <w:pPr>
        <w:snapToGrid w:val="0"/>
        <w:rPr>
          <w:rFonts w:hint="eastAsia" w:ascii="黑体" w:hAnsi="宋体" w:eastAsia="黑体"/>
          <w:sz w:val="24"/>
        </w:rPr>
      </w:pPr>
      <w:r>
        <w:rPr>
          <w:rFonts w:hint="eastAsia" w:ascii="黑体" w:hAnsi="宋体" w:eastAsia="黑体"/>
          <w:sz w:val="24"/>
        </w:rPr>
        <w:t>26.样品的递交</w:t>
      </w:r>
    </w:p>
    <w:p w14:paraId="1681769C">
      <w:pPr>
        <w:snapToGrid w:val="0"/>
        <w:ind w:firstLine="420"/>
        <w:rPr>
          <w:rFonts w:hint="eastAsia" w:ascii="宋体" w:hAnsi="宋体"/>
          <w:szCs w:val="21"/>
        </w:rPr>
      </w:pPr>
      <w:r>
        <w:rPr>
          <w:rFonts w:hint="eastAsia" w:ascii="宋体" w:hAnsi="宋体"/>
          <w:szCs w:val="21"/>
        </w:rPr>
        <w:t>26</w:t>
      </w:r>
      <w:r>
        <w:rPr>
          <w:rFonts w:hint="eastAsia" w:ascii="宋体" w:hAnsi="宋体"/>
          <w:szCs w:val="21"/>
          <w:lang w:val="en-US" w:eastAsia="zh-CN"/>
        </w:rPr>
        <w:t>.1</w:t>
      </w:r>
      <w:r>
        <w:rPr>
          <w:rFonts w:hint="eastAsia"/>
        </w:rPr>
        <w:t>以下有关投标样品的条款适用于要求递交投标样品的项目（详见第一册专用条款的第二章相关内容）。采购人可以要求投标人提供能反映货物材质或关键部分的极少部分的尺寸、价值不大的样品，投标人在投标时应提交《样品清单》，所提供样品必须密封包装，样品作为投</w:t>
      </w:r>
      <w:r>
        <w:rPr>
          <w:rFonts w:hint="eastAsia" w:ascii="宋体" w:hAnsi="宋体"/>
          <w:szCs w:val="21"/>
        </w:rPr>
        <w:t>标文件的一部分。</w:t>
      </w:r>
    </w:p>
    <w:p w14:paraId="7FAFFFDB">
      <w:pPr>
        <w:snapToGrid w:val="0"/>
        <w:ind w:firstLine="420"/>
        <w:rPr>
          <w:rFonts w:hint="eastAsia" w:ascii="宋体" w:hAnsi="宋体" w:cs="宋体"/>
          <w:kern w:val="0"/>
          <w:szCs w:val="18"/>
        </w:rPr>
      </w:pPr>
      <w:r>
        <w:rPr>
          <w:rFonts w:hint="eastAsia" w:ascii="宋体" w:hAnsi="宋体"/>
          <w:szCs w:val="21"/>
        </w:rPr>
        <w:t>26.2</w:t>
      </w:r>
      <w:r>
        <w:rPr>
          <w:rFonts w:hint="eastAsia" w:ascii="宋体" w:hAnsi="宋体" w:cs="宋体"/>
          <w:kern w:val="0"/>
          <w:szCs w:val="18"/>
        </w:rPr>
        <w:t>投标样品上必须标注项目名称及项目编号、样品编号、样品名称等信息，但</w:t>
      </w:r>
      <w:r>
        <w:rPr>
          <w:rFonts w:ascii="宋体" w:hAnsi="宋体" w:cs="宋体"/>
          <w:kern w:val="0"/>
          <w:szCs w:val="18"/>
        </w:rPr>
        <w:t>不</w:t>
      </w:r>
      <w:r>
        <w:rPr>
          <w:rFonts w:hint="eastAsia" w:ascii="宋体" w:hAnsi="宋体" w:cs="宋体"/>
          <w:kern w:val="0"/>
          <w:szCs w:val="18"/>
        </w:rPr>
        <w:t>得显示指向</w:t>
      </w:r>
      <w:r>
        <w:rPr>
          <w:rFonts w:ascii="宋体" w:hAnsi="宋体" w:cs="宋体"/>
          <w:kern w:val="0"/>
          <w:szCs w:val="18"/>
        </w:rPr>
        <w:t>任何</w:t>
      </w:r>
      <w:r>
        <w:rPr>
          <w:rFonts w:hint="eastAsia" w:ascii="宋体" w:hAnsi="宋体" w:cs="宋体"/>
          <w:kern w:val="0"/>
          <w:szCs w:val="18"/>
        </w:rPr>
        <w:t>投标人的信息、制造商的</w:t>
      </w:r>
      <w:r>
        <w:rPr>
          <w:rFonts w:ascii="宋体" w:hAnsi="宋体" w:cs="宋体"/>
          <w:kern w:val="0"/>
          <w:szCs w:val="18"/>
        </w:rPr>
        <w:t>商标，或者</w:t>
      </w:r>
      <w:r>
        <w:rPr>
          <w:rFonts w:hint="eastAsia" w:ascii="宋体" w:hAnsi="宋体" w:cs="宋体"/>
          <w:kern w:val="0"/>
          <w:szCs w:val="18"/>
        </w:rPr>
        <w:t>其他</w:t>
      </w:r>
      <w:r>
        <w:rPr>
          <w:rFonts w:ascii="宋体" w:hAnsi="宋体" w:cs="宋体"/>
          <w:kern w:val="0"/>
          <w:szCs w:val="18"/>
        </w:rPr>
        <w:t>的标记标识</w:t>
      </w:r>
      <w:r>
        <w:rPr>
          <w:rFonts w:hint="eastAsia" w:ascii="宋体" w:hAnsi="宋体" w:cs="宋体"/>
          <w:kern w:val="0"/>
          <w:szCs w:val="18"/>
        </w:rPr>
        <w:t>。需要安装的投标样品必须为安装完整的成品，由投标人自行组织安装。</w:t>
      </w:r>
    </w:p>
    <w:p w14:paraId="1DF775D0">
      <w:pPr>
        <w:snapToGrid w:val="0"/>
        <w:ind w:firstLine="420" w:firstLineChars="200"/>
        <w:rPr>
          <w:rFonts w:hint="eastAsia" w:ascii="宋体" w:hAnsi="宋体" w:cs="宋体"/>
          <w:kern w:val="0"/>
          <w:szCs w:val="18"/>
        </w:rPr>
      </w:pPr>
      <w:r>
        <w:rPr>
          <w:rFonts w:hint="eastAsia" w:ascii="宋体" w:hAnsi="宋体"/>
          <w:szCs w:val="21"/>
        </w:rPr>
        <w:t>26.2.1</w:t>
      </w:r>
      <w:r>
        <w:rPr>
          <w:rFonts w:hint="eastAsia" w:ascii="宋体" w:hAnsi="宋体" w:cs="宋体"/>
          <w:kern w:val="0"/>
          <w:szCs w:val="18"/>
        </w:rPr>
        <w:t>样品递交签到：</w:t>
      </w:r>
    </w:p>
    <w:p w14:paraId="396F6CC7">
      <w:pPr>
        <w:snapToGrid w:val="0"/>
        <w:ind w:firstLine="420" w:firstLineChars="200"/>
        <w:rPr>
          <w:bCs/>
          <w:szCs w:val="21"/>
        </w:rPr>
      </w:pPr>
      <w:r>
        <w:rPr>
          <w:rFonts w:hint="eastAsia"/>
          <w:bCs/>
          <w:szCs w:val="21"/>
        </w:rPr>
        <w:t>投标人授权代表应在本项目投标截止时间前，携带</w:t>
      </w:r>
      <w:r>
        <w:rPr>
          <w:rFonts w:hint="eastAsia"/>
          <w:bCs/>
          <w:szCs w:val="21"/>
          <w:lang w:eastAsia="zh-CN"/>
        </w:rPr>
        <w:t>法定代表人（负责人）</w:t>
      </w:r>
      <w:r>
        <w:rPr>
          <w:rFonts w:hint="eastAsia"/>
          <w:bCs/>
          <w:szCs w:val="21"/>
        </w:rPr>
        <w:t>证明书（盖公章）、</w:t>
      </w:r>
      <w:r>
        <w:rPr>
          <w:rFonts w:hint="eastAsia"/>
          <w:bCs/>
          <w:szCs w:val="21"/>
          <w:lang w:eastAsia="zh-CN"/>
        </w:rPr>
        <w:t>法定代表人（负责人）</w:t>
      </w:r>
      <w:r>
        <w:rPr>
          <w:rFonts w:hint="eastAsia"/>
          <w:bCs/>
          <w:szCs w:val="21"/>
        </w:rPr>
        <w:t>授权书（盖公章）、授权代表身份证原件和复印件、样品清单（盖公章），到达</w:t>
      </w:r>
      <w:r>
        <w:rPr>
          <w:rFonts w:hint="eastAsia" w:ascii="宋体" w:hAnsi="宋体"/>
          <w:szCs w:val="21"/>
          <w:lang w:eastAsia="zh-CN"/>
        </w:rPr>
        <w:t>采购人</w:t>
      </w:r>
      <w:r>
        <w:rPr>
          <w:rFonts w:hint="eastAsia" w:ascii="宋体" w:hAnsi="宋体"/>
          <w:szCs w:val="21"/>
        </w:rPr>
        <w:t>指定地点</w:t>
      </w:r>
      <w:r>
        <w:rPr>
          <w:rFonts w:hint="eastAsia"/>
          <w:bCs/>
          <w:szCs w:val="21"/>
        </w:rPr>
        <w:t>，按</w:t>
      </w:r>
      <w:r>
        <w:rPr>
          <w:rFonts w:hint="eastAsia" w:ascii="宋体" w:hAnsi="宋体"/>
          <w:szCs w:val="21"/>
          <w:lang w:eastAsia="zh-CN"/>
        </w:rPr>
        <w:t>采购人</w:t>
      </w:r>
      <w:r>
        <w:rPr>
          <w:rFonts w:hint="eastAsia"/>
          <w:bCs/>
          <w:szCs w:val="21"/>
        </w:rPr>
        <w:t>工作人员指引进行样品递交签到。</w:t>
      </w:r>
    </w:p>
    <w:p w14:paraId="02ACDB53">
      <w:pPr>
        <w:snapToGrid w:val="0"/>
        <w:ind w:firstLine="420" w:firstLineChars="200"/>
        <w:rPr>
          <w:bCs/>
          <w:szCs w:val="21"/>
        </w:rPr>
      </w:pPr>
      <w:r>
        <w:rPr>
          <w:rFonts w:hint="eastAsia"/>
          <w:bCs/>
          <w:szCs w:val="21"/>
        </w:rPr>
        <w:t>特别注意事项：（1）上述资料提供不齐全的，不予签到；（2）本项目投标截止时间后，不再受理签到；（3）未进行签到的，样品不予接收。</w:t>
      </w:r>
    </w:p>
    <w:p w14:paraId="3C66A823">
      <w:pPr>
        <w:snapToGrid w:val="0"/>
        <w:ind w:firstLine="420" w:firstLineChars="200"/>
        <w:rPr>
          <w:rFonts w:hint="eastAsia" w:ascii="宋体" w:hAnsi="宋体" w:cs="宋体"/>
          <w:kern w:val="0"/>
          <w:szCs w:val="18"/>
        </w:rPr>
      </w:pPr>
      <w:r>
        <w:rPr>
          <w:rFonts w:hint="eastAsia" w:ascii="宋体" w:hAnsi="宋体"/>
          <w:szCs w:val="21"/>
        </w:rPr>
        <w:t>26.2.</w:t>
      </w:r>
      <w:r>
        <w:rPr>
          <w:rFonts w:hint="eastAsia" w:ascii="宋体" w:hAnsi="宋体" w:cs="宋体"/>
          <w:kern w:val="0"/>
          <w:szCs w:val="18"/>
        </w:rPr>
        <w:t>2 样品接收</w:t>
      </w:r>
    </w:p>
    <w:p w14:paraId="494D2E45">
      <w:pPr>
        <w:snapToGrid w:val="0"/>
        <w:ind w:firstLine="420" w:firstLineChars="200"/>
        <w:rPr>
          <w:rFonts w:hint="eastAsia" w:ascii="宋体" w:hAnsi="宋体" w:cs="宋体"/>
          <w:kern w:val="0"/>
          <w:szCs w:val="18"/>
        </w:rPr>
      </w:pPr>
      <w:r>
        <w:rPr>
          <w:rFonts w:hint="eastAsia" w:ascii="宋体" w:hAnsi="宋体" w:cs="宋体"/>
          <w:kern w:val="0"/>
          <w:szCs w:val="18"/>
          <w:lang w:eastAsia="zh-CN"/>
        </w:rPr>
        <w:t>采购人</w:t>
      </w:r>
      <w:r>
        <w:rPr>
          <w:rFonts w:hint="eastAsia" w:ascii="宋体" w:hAnsi="宋体" w:cs="宋体"/>
          <w:kern w:val="0"/>
          <w:szCs w:val="18"/>
        </w:rPr>
        <w:t xml:space="preserve">于本项目投标截止时间前进行投标样品接收。投标样品接收必须进行身份核对、样品核对、登记确认、顺序编号。 </w:t>
      </w:r>
    </w:p>
    <w:p w14:paraId="30F4D898">
      <w:pPr>
        <w:snapToGrid w:val="0"/>
        <w:ind w:firstLine="420" w:firstLineChars="200"/>
        <w:rPr>
          <w:rFonts w:hint="eastAsia" w:ascii="宋体" w:hAnsi="宋体" w:cs="宋体"/>
          <w:kern w:val="0"/>
          <w:szCs w:val="18"/>
        </w:rPr>
      </w:pPr>
      <w:r>
        <w:rPr>
          <w:rFonts w:hint="eastAsia" w:ascii="宋体" w:hAnsi="宋体" w:cs="宋体"/>
          <w:kern w:val="0"/>
          <w:szCs w:val="18"/>
        </w:rPr>
        <w:t>（1）身份核对。</w:t>
      </w:r>
      <w:r>
        <w:rPr>
          <w:rFonts w:hint="eastAsia" w:ascii="宋体" w:hAnsi="宋体"/>
          <w:szCs w:val="21"/>
          <w:lang w:eastAsia="zh-CN"/>
        </w:rPr>
        <w:t>采购人</w:t>
      </w:r>
      <w:r>
        <w:rPr>
          <w:rFonts w:hint="eastAsia" w:ascii="宋体" w:hAnsi="宋体" w:cs="宋体"/>
          <w:kern w:val="0"/>
          <w:szCs w:val="18"/>
        </w:rPr>
        <w:t>核对投标人授权代表提供的“</w:t>
      </w:r>
      <w:r>
        <w:rPr>
          <w:rFonts w:hint="eastAsia" w:ascii="宋体" w:hAnsi="宋体" w:cs="宋体"/>
          <w:kern w:val="0"/>
          <w:szCs w:val="18"/>
          <w:lang w:eastAsia="zh-CN"/>
        </w:rPr>
        <w:t>法定代表人（负责人）</w:t>
      </w:r>
      <w:r>
        <w:rPr>
          <w:rFonts w:hint="eastAsia" w:ascii="宋体" w:hAnsi="宋体" w:cs="宋体"/>
          <w:kern w:val="0"/>
          <w:szCs w:val="18"/>
        </w:rPr>
        <w:t>证明书（盖公章）、</w:t>
      </w:r>
      <w:r>
        <w:rPr>
          <w:rFonts w:hint="eastAsia" w:ascii="宋体" w:hAnsi="宋体" w:cs="宋体"/>
          <w:kern w:val="0"/>
          <w:szCs w:val="18"/>
          <w:lang w:eastAsia="zh-CN"/>
        </w:rPr>
        <w:t>法定代表人（负责人）</w:t>
      </w:r>
      <w:r>
        <w:rPr>
          <w:rFonts w:hint="eastAsia" w:ascii="宋体" w:hAnsi="宋体" w:cs="宋体"/>
          <w:kern w:val="0"/>
          <w:szCs w:val="18"/>
        </w:rPr>
        <w:t>授权书（盖公章）、授权代表身份证原件和复印件”。资料不齐全的，不得接收投标样品。</w:t>
      </w:r>
    </w:p>
    <w:p w14:paraId="3C261CA8">
      <w:pPr>
        <w:snapToGrid w:val="0"/>
        <w:ind w:firstLine="420" w:firstLineChars="200"/>
        <w:rPr>
          <w:rFonts w:hint="eastAsia" w:ascii="宋体" w:hAnsi="宋体" w:cs="宋体"/>
          <w:kern w:val="0"/>
          <w:szCs w:val="18"/>
        </w:rPr>
      </w:pPr>
      <w:r>
        <w:rPr>
          <w:rFonts w:hint="eastAsia" w:ascii="宋体" w:hAnsi="宋体" w:cs="宋体"/>
          <w:kern w:val="0"/>
          <w:szCs w:val="18"/>
        </w:rPr>
        <w:t>（2）样品核对。</w:t>
      </w:r>
      <w:r>
        <w:rPr>
          <w:rFonts w:hint="eastAsia" w:ascii="宋体" w:hAnsi="宋体"/>
          <w:szCs w:val="21"/>
          <w:lang w:eastAsia="zh-CN"/>
        </w:rPr>
        <w:t>采购人</w:t>
      </w:r>
      <w:r>
        <w:rPr>
          <w:rFonts w:hint="eastAsia" w:ascii="宋体" w:hAnsi="宋体" w:cs="宋体"/>
          <w:kern w:val="0"/>
          <w:szCs w:val="18"/>
        </w:rPr>
        <w:t>工作人员将投标样品与投标人提供的《样品清单》（盖公章）进行一一核对。有不一致的或损坏情况的，将要求投标人授权代表在《样品清单》上注明。</w:t>
      </w:r>
    </w:p>
    <w:p w14:paraId="1D261FEA">
      <w:pPr>
        <w:snapToGrid w:val="0"/>
        <w:ind w:firstLine="420" w:firstLineChars="200"/>
        <w:rPr>
          <w:rFonts w:hint="eastAsia" w:ascii="宋体" w:hAnsi="宋体" w:cs="宋体"/>
          <w:kern w:val="0"/>
          <w:szCs w:val="18"/>
        </w:rPr>
      </w:pPr>
      <w:r>
        <w:rPr>
          <w:rFonts w:hint="eastAsia" w:ascii="宋体" w:hAnsi="宋体" w:cs="宋体"/>
          <w:kern w:val="0"/>
          <w:szCs w:val="18"/>
        </w:rPr>
        <w:t>（3）登记确认。在完成身份核对及样品核对后，投标人授权代表必须在《样品接收登记表》上登记确认。</w:t>
      </w:r>
    </w:p>
    <w:p w14:paraId="5AA32767">
      <w:pPr>
        <w:snapToGrid w:val="0"/>
        <w:ind w:firstLine="420" w:firstLineChars="200"/>
        <w:rPr>
          <w:rFonts w:hint="eastAsia" w:ascii="宋体" w:hAnsi="宋体" w:cs="宋体"/>
          <w:kern w:val="0"/>
          <w:szCs w:val="18"/>
        </w:rPr>
      </w:pPr>
      <w:r>
        <w:rPr>
          <w:rFonts w:hint="eastAsia" w:ascii="宋体" w:hAnsi="宋体" w:cs="宋体"/>
          <w:kern w:val="0"/>
          <w:szCs w:val="18"/>
        </w:rPr>
        <w:t>（4）顺序编号。</w:t>
      </w:r>
      <w:r>
        <w:rPr>
          <w:rFonts w:hint="eastAsia" w:ascii="宋体" w:hAnsi="宋体"/>
          <w:szCs w:val="21"/>
          <w:lang w:eastAsia="zh-CN"/>
        </w:rPr>
        <w:t>采购人</w:t>
      </w:r>
      <w:r>
        <w:rPr>
          <w:rFonts w:hint="eastAsia" w:ascii="宋体" w:hAnsi="宋体" w:cs="宋体"/>
          <w:kern w:val="0"/>
          <w:szCs w:val="18"/>
        </w:rPr>
        <w:t>工作人员按投标样品接收的先后顺序进行编号。</w:t>
      </w:r>
    </w:p>
    <w:p w14:paraId="402B7AA0">
      <w:pPr>
        <w:snapToGrid w:val="0"/>
        <w:ind w:firstLine="420" w:firstLineChars="200"/>
        <w:rPr>
          <w:rFonts w:hint="eastAsia" w:ascii="宋体" w:hAnsi="宋体" w:cs="宋体"/>
          <w:kern w:val="0"/>
          <w:szCs w:val="18"/>
        </w:rPr>
      </w:pPr>
      <w:r>
        <w:rPr>
          <w:rFonts w:hint="eastAsia" w:ascii="宋体" w:hAnsi="宋体"/>
          <w:szCs w:val="21"/>
        </w:rPr>
        <w:t>26.3</w:t>
      </w:r>
      <w:r>
        <w:rPr>
          <w:rFonts w:hint="eastAsia" w:ascii="宋体" w:hAnsi="宋体"/>
          <w:szCs w:val="21"/>
          <w:lang w:eastAsia="zh-CN"/>
        </w:rPr>
        <w:t>采购人</w:t>
      </w:r>
      <w:r>
        <w:rPr>
          <w:rFonts w:hint="eastAsia" w:ascii="宋体" w:hAnsi="宋体" w:cs="宋体"/>
          <w:kern w:val="0"/>
          <w:szCs w:val="18"/>
        </w:rPr>
        <w:t>工作人员负责组织投标样品摆样，指引投标人授权代表将投标样品搬运到指定地点摆放、拆除包装，按要求摆放整齐。</w:t>
      </w:r>
    </w:p>
    <w:p w14:paraId="5F0C2EA7">
      <w:pPr>
        <w:snapToGrid w:val="0"/>
        <w:ind w:firstLine="420" w:firstLineChars="200"/>
        <w:rPr>
          <w:rFonts w:hint="eastAsia" w:ascii="宋体" w:hAnsi="宋体" w:cs="宋体"/>
          <w:kern w:val="0"/>
          <w:szCs w:val="18"/>
        </w:rPr>
      </w:pPr>
      <w:r>
        <w:rPr>
          <w:rFonts w:hint="eastAsia" w:ascii="宋体" w:hAnsi="宋体" w:cs="宋体"/>
          <w:kern w:val="0"/>
          <w:szCs w:val="18"/>
        </w:rPr>
        <w:t>26.4样品的退回：（1）未中标的投标人投标样品，</w:t>
      </w:r>
      <w:r>
        <w:rPr>
          <w:rFonts w:hint="eastAsia" w:ascii="宋体" w:hAnsi="宋体"/>
          <w:szCs w:val="21"/>
          <w:lang w:eastAsia="zh-CN"/>
        </w:rPr>
        <w:t>采购人</w:t>
      </w:r>
      <w:r>
        <w:rPr>
          <w:rFonts w:hint="eastAsia" w:ascii="宋体" w:hAnsi="宋体" w:cs="宋体"/>
          <w:kern w:val="0"/>
          <w:szCs w:val="18"/>
        </w:rPr>
        <w:t>工作人员将按规定通知其投标人授权代表在项目完成评审后的三天内取回。（2）中标人的投标样品，</w:t>
      </w:r>
      <w:r>
        <w:rPr>
          <w:rFonts w:hint="eastAsia" w:ascii="宋体" w:hAnsi="宋体"/>
          <w:szCs w:val="21"/>
          <w:lang w:eastAsia="zh-CN"/>
        </w:rPr>
        <w:t>采购人</w:t>
      </w:r>
      <w:r>
        <w:rPr>
          <w:rFonts w:hint="eastAsia" w:ascii="宋体" w:hAnsi="宋体" w:cs="宋体"/>
          <w:kern w:val="0"/>
          <w:szCs w:val="18"/>
        </w:rPr>
        <w:t>工作人员将按规定在中标通知书发出后移交采购人。投标样品移交或退回时，</w:t>
      </w:r>
      <w:r>
        <w:rPr>
          <w:rFonts w:hint="eastAsia" w:ascii="宋体" w:hAnsi="宋体"/>
          <w:szCs w:val="21"/>
          <w:lang w:eastAsia="zh-CN"/>
        </w:rPr>
        <w:t>采购人</w:t>
      </w:r>
      <w:r>
        <w:rPr>
          <w:rFonts w:hint="eastAsia" w:ascii="宋体" w:hAnsi="宋体" w:cs="宋体"/>
          <w:kern w:val="0"/>
          <w:szCs w:val="18"/>
        </w:rPr>
        <w:t>工作人员将再次核对投标人授权代表或采购人代表身份、核对《样品清单》，</w:t>
      </w:r>
      <w:r>
        <w:rPr>
          <w:rFonts w:hint="eastAsia" w:hAnsi="宋体" w:cs="宋体"/>
          <w:szCs w:val="18"/>
        </w:rPr>
        <w:t>由投标人或采购人代表</w:t>
      </w:r>
      <w:r>
        <w:rPr>
          <w:rFonts w:hint="eastAsia" w:ascii="宋体" w:hAnsi="宋体" w:cs="宋体"/>
          <w:kern w:val="0"/>
          <w:szCs w:val="18"/>
        </w:rPr>
        <w:t>签字确认后取走样品。</w:t>
      </w:r>
    </w:p>
    <w:p w14:paraId="0C96B221">
      <w:pPr>
        <w:snapToGrid w:val="0"/>
        <w:ind w:firstLine="420"/>
        <w:rPr>
          <w:rFonts w:hint="eastAsia" w:ascii="宋体" w:hAnsi="宋体"/>
          <w:szCs w:val="21"/>
        </w:rPr>
      </w:pPr>
      <w:r>
        <w:rPr>
          <w:rFonts w:hint="eastAsia" w:ascii="宋体" w:hAnsi="宋体" w:cs="宋体"/>
          <w:kern w:val="0"/>
          <w:szCs w:val="18"/>
        </w:rPr>
        <w:t>26.5投标样品未能及时退回的，</w:t>
      </w:r>
      <w:r>
        <w:rPr>
          <w:rFonts w:hint="eastAsia" w:ascii="宋体" w:hAnsi="宋体"/>
          <w:szCs w:val="21"/>
          <w:lang w:eastAsia="zh-CN"/>
        </w:rPr>
        <w:t>采购人</w:t>
      </w:r>
      <w:r>
        <w:rPr>
          <w:rFonts w:hint="eastAsia" w:ascii="宋体" w:hAnsi="宋体" w:cs="宋体"/>
          <w:kern w:val="0"/>
          <w:szCs w:val="18"/>
        </w:rPr>
        <w:t>工作人员将及时存放到样品室，并发函或电话敦促相关单位取回。经敦促仍未能按规定取回的，视同投标人放弃取回，</w:t>
      </w:r>
      <w:r>
        <w:rPr>
          <w:rFonts w:hint="eastAsia" w:ascii="宋体" w:hAnsi="宋体"/>
          <w:szCs w:val="21"/>
          <w:lang w:eastAsia="zh-CN"/>
        </w:rPr>
        <w:t>采购人</w:t>
      </w:r>
      <w:r>
        <w:rPr>
          <w:rFonts w:hint="eastAsia" w:ascii="宋体" w:hAnsi="宋体" w:cs="宋体"/>
          <w:kern w:val="0"/>
          <w:szCs w:val="18"/>
        </w:rPr>
        <w:t>将定期清理。</w:t>
      </w:r>
    </w:p>
    <w:p w14:paraId="0C3C4906">
      <w:pPr>
        <w:snapToGrid w:val="0"/>
        <w:rPr>
          <w:rFonts w:hint="eastAsia"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7FCA2505">
      <w:pPr>
        <w:snapToGrid w:val="0"/>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投标截止时间以后不得修改</w:t>
      </w:r>
      <w:r>
        <w:rPr>
          <w:rFonts w:hint="eastAsia" w:ascii="宋体" w:hAnsi="宋体"/>
        </w:rPr>
        <w:t>和撤销</w:t>
      </w:r>
      <w:r>
        <w:rPr>
          <w:rFonts w:ascii="宋体" w:hAnsi="宋体"/>
        </w:rPr>
        <w:t>投标文件。</w:t>
      </w:r>
    </w:p>
    <w:p w14:paraId="08FB39B7">
      <w:pPr>
        <w:snapToGrid w:val="0"/>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2在投标有效期内投标人不得撤销其投标，否则其投标保证金将按照本通用条款第20、21条的规定处理。</w:t>
      </w:r>
    </w:p>
    <w:p w14:paraId="28E1CF90">
      <w:pPr>
        <w:snapToGrid w:val="0"/>
        <w:ind w:firstLine="411" w:firstLineChars="196"/>
        <w:rPr>
          <w:rFonts w:hint="eastAsia" w:ascii="宋体" w:hAnsi="宋体"/>
          <w:szCs w:val="21"/>
        </w:rPr>
      </w:pPr>
      <w:r>
        <w:rPr>
          <w:rFonts w:hint="eastAsia" w:ascii="宋体" w:hAnsi="宋体"/>
          <w:szCs w:val="21"/>
        </w:rPr>
        <w:t>27.3</w:t>
      </w:r>
      <w:r>
        <w:rPr>
          <w:rFonts w:hint="eastAsia" w:ascii="宋体" w:hAnsi="宋体"/>
          <w:szCs w:val="21"/>
          <w:lang w:eastAsia="zh-CN"/>
        </w:rPr>
        <w:t>采购人</w:t>
      </w:r>
      <w:r>
        <w:rPr>
          <w:rFonts w:hint="eastAsia" w:ascii="宋体" w:hAnsi="宋体"/>
          <w:szCs w:val="21"/>
        </w:rPr>
        <w:t>不退还投标文件，专用条款另有规定的除外。</w:t>
      </w:r>
    </w:p>
    <w:p w14:paraId="79E495FC">
      <w:pPr>
        <w:pStyle w:val="3"/>
        <w:numPr>
          <w:ilvl w:val="0"/>
          <w:numId w:val="19"/>
        </w:numPr>
        <w:spacing w:before="120" w:beforeLines="50" w:after="120" w:afterLines="50"/>
        <w:rPr>
          <w:sz w:val="28"/>
          <w:szCs w:val="28"/>
        </w:rPr>
      </w:pPr>
      <w:r>
        <w:rPr>
          <w:rFonts w:hint="eastAsia"/>
          <w:sz w:val="28"/>
          <w:szCs w:val="28"/>
        </w:rPr>
        <w:t>开标</w:t>
      </w:r>
    </w:p>
    <w:p w14:paraId="515ADA1C">
      <w:pPr>
        <w:numPr>
          <w:ilvl w:val="0"/>
          <w:numId w:val="20"/>
        </w:numPr>
        <w:snapToGrid w:val="0"/>
        <w:rPr>
          <w:rFonts w:hint="eastAsia" w:ascii="黑体" w:hAnsi="宋体" w:eastAsia="黑体"/>
          <w:sz w:val="24"/>
        </w:rPr>
      </w:pPr>
      <w:r>
        <w:rPr>
          <w:rFonts w:hint="eastAsia" w:ascii="黑体" w:hAnsi="宋体" w:eastAsia="黑体"/>
          <w:sz w:val="24"/>
        </w:rPr>
        <w:t>开标</w:t>
      </w:r>
    </w:p>
    <w:p w14:paraId="11480B06">
      <w:pPr>
        <w:widowControl/>
        <w:autoSpaceDE w:val="0"/>
        <w:autoSpaceDN w:val="0"/>
        <w:snapToGrid w:val="0"/>
        <w:ind w:left="630" w:leftChars="200" w:right="17" w:hanging="210" w:hangingChars="1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1</w:t>
      </w:r>
      <w:r>
        <w:rPr>
          <w:rFonts w:hint="eastAsia" w:ascii="宋体" w:hAnsi="宋体" w:cs="宋体"/>
          <w:szCs w:val="21"/>
        </w:rPr>
        <w:t xml:space="preserve"> 开标时，</w:t>
      </w:r>
      <w:r>
        <w:rPr>
          <w:rFonts w:hint="eastAsia" w:ascii="宋体" w:hAnsi="宋体" w:cs="宋体"/>
          <w:szCs w:val="21"/>
          <w:lang w:eastAsia="zh-CN"/>
        </w:rPr>
        <w:t>采购人</w:t>
      </w:r>
      <w:r>
        <w:rPr>
          <w:rFonts w:hint="eastAsia" w:ascii="宋体" w:hAnsi="宋体" w:cs="宋体"/>
          <w:szCs w:val="21"/>
        </w:rPr>
        <w:t>将当众宣读投标人名称、投标价格以及</w:t>
      </w:r>
      <w:r>
        <w:rPr>
          <w:rFonts w:hint="eastAsia" w:ascii="宋体" w:hAnsi="宋体" w:cs="宋体"/>
          <w:szCs w:val="21"/>
          <w:lang w:eastAsia="zh-CN"/>
        </w:rPr>
        <w:t>采购人</w:t>
      </w:r>
      <w:r>
        <w:rPr>
          <w:rFonts w:hint="eastAsia" w:ascii="宋体" w:hAnsi="宋体" w:cs="宋体"/>
          <w:szCs w:val="21"/>
        </w:rPr>
        <w:t>认为合适的其他内容，只有在开标时唱出的折扣，评标时才能考虑。</w:t>
      </w:r>
    </w:p>
    <w:p w14:paraId="13DBA073">
      <w:pPr>
        <w:tabs>
          <w:tab w:val="left" w:pos="562"/>
          <w:tab w:val="left" w:pos="3372"/>
          <w:tab w:val="left" w:pos="3653"/>
        </w:tabs>
        <w:autoSpaceDE w:val="0"/>
        <w:autoSpaceDN w:val="0"/>
        <w:snapToGrid w:val="0"/>
        <w:ind w:right="17" w:firstLine="420" w:firstLineChars="2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2</w:t>
      </w:r>
      <w:r>
        <w:rPr>
          <w:rFonts w:hint="eastAsia" w:ascii="宋体" w:hAnsi="宋体" w:cs="宋体"/>
          <w:szCs w:val="21"/>
        </w:rPr>
        <w:t xml:space="preserve"> 投标文件报价出现前后不一致的，除</w:t>
      </w:r>
      <w:r>
        <w:rPr>
          <w:rFonts w:hint="eastAsia" w:ascii="宋体" w:hAnsi="宋体" w:cs="宋体"/>
          <w:szCs w:val="21"/>
          <w:lang w:eastAsia="zh-CN"/>
        </w:rPr>
        <w:t>征集文件</w:t>
      </w:r>
      <w:r>
        <w:rPr>
          <w:rFonts w:hint="eastAsia" w:ascii="宋体" w:hAnsi="宋体" w:cs="宋体"/>
          <w:szCs w:val="21"/>
        </w:rPr>
        <w:t>另有规定外，按照下列规定修正：</w:t>
      </w:r>
    </w:p>
    <w:p w14:paraId="6BA72940">
      <w:pPr>
        <w:pStyle w:val="8"/>
        <w:tabs>
          <w:tab w:val="left" w:pos="562"/>
          <w:tab w:val="left" w:pos="3372"/>
          <w:tab w:val="left" w:pos="3653"/>
        </w:tabs>
        <w:snapToGrid w:val="0"/>
        <w:spacing w:line="240" w:lineRule="auto"/>
        <w:rPr>
          <w:rFonts w:hint="eastAsia" w:ascii="宋体" w:hAnsi="宋体" w:cs="宋体"/>
          <w:b w:val="0"/>
          <w:bCs w:val="0"/>
          <w:sz w:val="21"/>
          <w:szCs w:val="21"/>
        </w:rPr>
      </w:pPr>
      <w:r>
        <w:rPr>
          <w:rFonts w:hint="eastAsia" w:ascii="宋体" w:hAnsi="宋体" w:cs="宋体"/>
          <w:b w:val="0"/>
          <w:bCs w:val="0"/>
          <w:sz w:val="21"/>
          <w:szCs w:val="21"/>
        </w:rPr>
        <w:t>　　大写金额和小写金额不一致的，以大写金额为准；</w:t>
      </w:r>
    </w:p>
    <w:p w14:paraId="06E6756A">
      <w:pPr>
        <w:widowControl/>
        <w:autoSpaceDE w:val="0"/>
        <w:autoSpaceDN w:val="0"/>
        <w:snapToGrid w:val="0"/>
        <w:ind w:right="17" w:firstLine="420" w:firstLineChars="2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3</w:t>
      </w:r>
      <w:r>
        <w:rPr>
          <w:rFonts w:hint="eastAsia" w:ascii="宋体" w:hAnsi="宋体" w:cs="宋体"/>
          <w:szCs w:val="21"/>
        </w:rPr>
        <w:t xml:space="preserve"> </w:t>
      </w:r>
      <w:r>
        <w:rPr>
          <w:rFonts w:hint="eastAsia" w:ascii="宋体" w:hAnsi="宋体" w:cs="宋体"/>
          <w:szCs w:val="21"/>
          <w:lang w:eastAsia="zh-CN"/>
        </w:rPr>
        <w:t>采购人</w:t>
      </w:r>
      <w:r>
        <w:rPr>
          <w:rFonts w:hint="eastAsia" w:ascii="宋体" w:hAnsi="宋体" w:cs="宋体"/>
          <w:szCs w:val="21"/>
        </w:rPr>
        <w:t xml:space="preserve">将做开标记录。 </w:t>
      </w:r>
    </w:p>
    <w:p w14:paraId="52330C0B"/>
    <w:p w14:paraId="0B61E61B">
      <w:pPr>
        <w:pStyle w:val="3"/>
        <w:numPr>
          <w:ilvl w:val="0"/>
          <w:numId w:val="19"/>
        </w:numPr>
        <w:spacing w:before="120" w:beforeLines="50" w:after="120" w:afterLines="50"/>
        <w:rPr>
          <w:sz w:val="28"/>
          <w:szCs w:val="28"/>
        </w:rPr>
      </w:pPr>
      <w:r>
        <w:rPr>
          <w:rFonts w:hint="eastAsia"/>
          <w:sz w:val="28"/>
          <w:szCs w:val="28"/>
        </w:rPr>
        <w:t>评标要求</w:t>
      </w:r>
    </w:p>
    <w:p w14:paraId="45C540B2">
      <w:pPr>
        <w:rPr>
          <w:rFonts w:hint="eastAsia" w:ascii="黑体" w:hAnsi="宋体" w:eastAsia="黑体"/>
          <w:sz w:val="24"/>
        </w:rPr>
      </w:pPr>
      <w:r>
        <w:rPr>
          <w:rFonts w:hint="eastAsia" w:ascii="黑体" w:hAnsi="宋体" w:eastAsia="黑体"/>
          <w:sz w:val="24"/>
        </w:rPr>
        <w:t>29．评审委员会组成</w:t>
      </w:r>
    </w:p>
    <w:p w14:paraId="3B4FD0EB">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29.1开标结束后召开评标会议，</w:t>
      </w:r>
      <w:r>
        <w:rPr>
          <w:rFonts w:hint="eastAsia" w:ascii="宋体" w:hAnsi="宋体"/>
          <w:szCs w:val="21"/>
        </w:rPr>
        <w:t>评审委员会</w:t>
      </w:r>
      <w:r>
        <w:rPr>
          <w:rFonts w:hint="eastAsia" w:ascii="宋体" w:hAnsi="宋体"/>
        </w:rPr>
        <w:t>由</w:t>
      </w:r>
      <w:r>
        <w:rPr>
          <w:rFonts w:hint="eastAsia" w:ascii="宋体" w:hAnsi="宋体"/>
          <w:szCs w:val="21"/>
          <w:lang w:eastAsia="zh-CN"/>
        </w:rPr>
        <w:t>采购人</w:t>
      </w:r>
      <w:r>
        <w:rPr>
          <w:rFonts w:hint="eastAsia" w:ascii="宋体" w:hAnsi="宋体"/>
        </w:rPr>
        <w:t>依法组建，负责评标活动。</w:t>
      </w:r>
    </w:p>
    <w:p w14:paraId="000EA290">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pPr>
      <w:r>
        <w:rPr>
          <w:rFonts w:hint="eastAsia" w:ascii="宋体" w:hAnsi="宋体"/>
          <w:szCs w:val="21"/>
        </w:rPr>
        <w:t>评审委员会</w:t>
      </w:r>
      <w:r>
        <w:rPr>
          <w:rFonts w:hint="eastAsia"/>
        </w:rPr>
        <w:t>的组成及行为规范执行《</w:t>
      </w:r>
      <w:r>
        <w:t>深圳经济特区政府采购条例实施细则</w:t>
      </w:r>
      <w:r>
        <w:rPr>
          <w:rFonts w:hint="eastAsia"/>
        </w:rPr>
        <w:t>》，</w:t>
      </w:r>
      <w:r>
        <w:t>评审委员会由评审专家</w:t>
      </w:r>
      <w:r>
        <w:rPr>
          <w:rFonts w:hint="eastAsia"/>
        </w:rPr>
        <w:t>及采购人代表</w:t>
      </w:r>
      <w:r>
        <w:t>组成</w:t>
      </w:r>
      <w:r>
        <w:rPr>
          <w:rFonts w:hint="eastAsia"/>
        </w:rPr>
        <w:t>（其中专家人数不少于评审委员会的三分之二）</w:t>
      </w:r>
      <w:r>
        <w:t>，人数为五人以上的单数，评审专家通过随机方式从专家库中选取。</w:t>
      </w:r>
    </w:p>
    <w:p w14:paraId="4C7F23F6">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29.2评标定标应当遵循公平、公正、科学、择优的原则。</w:t>
      </w:r>
    </w:p>
    <w:p w14:paraId="4493704E">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29.3评标活动依法进行，任何单位和个人不得非法干预评标过程和结果。</w:t>
      </w:r>
    </w:p>
    <w:p w14:paraId="674842F1">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29.4评标过程中不允许违背评标程序或采用</w:t>
      </w:r>
      <w:r>
        <w:rPr>
          <w:rFonts w:hint="eastAsia" w:ascii="宋体" w:hAnsi="宋体"/>
          <w:lang w:eastAsia="zh-CN"/>
        </w:rPr>
        <w:t>征集文件</w:t>
      </w:r>
      <w:r>
        <w:rPr>
          <w:rFonts w:hint="eastAsia" w:ascii="宋体" w:hAnsi="宋体"/>
        </w:rPr>
        <w:t>未载明的评标方法或评标因素进行评标。</w:t>
      </w:r>
    </w:p>
    <w:p w14:paraId="5A3CF2E3">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bCs/>
        </w:rPr>
      </w:pPr>
      <w:r>
        <w:rPr>
          <w:rFonts w:hint="eastAsia" w:ascii="宋体" w:hAnsi="宋体"/>
          <w:bCs/>
        </w:rPr>
        <w:t>29.5 开标后，直到签订合同为止，凡属于对投标文件的审查、澄清、评价和比较的有关资料以及与评标有关的其他任何情况均严格保密。</w:t>
      </w:r>
    </w:p>
    <w:p w14:paraId="6F3ED869">
      <w:pPr>
        <w:rPr>
          <w:rFonts w:hint="eastAsia" w:ascii="黑体" w:hAnsi="宋体" w:eastAsia="黑体"/>
          <w:sz w:val="24"/>
        </w:rPr>
      </w:pPr>
      <w:r>
        <w:rPr>
          <w:rFonts w:hint="eastAsia" w:ascii="黑体" w:hAnsi="宋体" w:eastAsia="黑体"/>
          <w:sz w:val="24"/>
        </w:rPr>
        <w:t>30．向评审委员会提供的资料</w:t>
      </w:r>
    </w:p>
    <w:p w14:paraId="59012E34">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30.1公开发布的</w:t>
      </w:r>
      <w:r>
        <w:rPr>
          <w:rFonts w:hint="eastAsia" w:ascii="宋体" w:hAnsi="宋体"/>
          <w:lang w:eastAsia="zh-CN"/>
        </w:rPr>
        <w:t>征集文件</w:t>
      </w:r>
      <w:r>
        <w:rPr>
          <w:rFonts w:hint="eastAsia" w:ascii="宋体" w:hAnsi="宋体"/>
        </w:rPr>
        <w:t>，包括图纸、服务清单、答疑文件等；</w:t>
      </w:r>
    </w:p>
    <w:p w14:paraId="1D5656B0">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30.2其他评标必须的资料。</w:t>
      </w:r>
    </w:p>
    <w:p w14:paraId="14485098">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w:t>
      </w:r>
      <w:r>
        <w:rPr>
          <w:rFonts w:hint="eastAsia" w:ascii="宋体" w:hAnsi="宋体"/>
          <w:lang w:eastAsia="zh-CN"/>
        </w:rPr>
        <w:t>征集文件</w:t>
      </w:r>
      <w:r>
        <w:rPr>
          <w:rFonts w:hint="eastAsia" w:ascii="宋体" w:hAnsi="宋体"/>
        </w:rPr>
        <w:t>，至少应了解熟悉以下内容：</w:t>
      </w:r>
    </w:p>
    <w:p w14:paraId="3548829A">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（1）</w:t>
      </w:r>
      <w:r>
        <w:rPr>
          <w:rFonts w:hint="eastAsia" w:ascii="宋体" w:hAnsi="宋体"/>
          <w:lang w:eastAsia="zh-CN"/>
        </w:rPr>
        <w:t>征集</w:t>
      </w:r>
      <w:r>
        <w:rPr>
          <w:rFonts w:hint="eastAsia" w:ascii="宋体" w:hAnsi="宋体"/>
        </w:rPr>
        <w:t>的目的；</w:t>
      </w:r>
    </w:p>
    <w:p w14:paraId="39C72E4E">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（2）</w:t>
      </w:r>
      <w:r>
        <w:rPr>
          <w:rFonts w:hint="eastAsia" w:ascii="宋体" w:hAnsi="宋体"/>
          <w:lang w:eastAsia="zh-CN"/>
        </w:rPr>
        <w:t>征集</w:t>
      </w:r>
      <w:r>
        <w:rPr>
          <w:rFonts w:hint="eastAsia" w:ascii="宋体" w:hAnsi="宋体"/>
        </w:rPr>
        <w:t>项目需求的范围和性质；</w:t>
      </w:r>
    </w:p>
    <w:p w14:paraId="29483071">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w:t>
      </w:r>
      <w:r>
        <w:rPr>
          <w:rFonts w:hint="eastAsia" w:ascii="宋体" w:hAnsi="宋体"/>
          <w:lang w:eastAsia="zh-CN"/>
        </w:rPr>
        <w:t>征集文件</w:t>
      </w:r>
      <w:r>
        <w:rPr>
          <w:rFonts w:hint="eastAsia" w:ascii="宋体" w:hAnsi="宋体"/>
        </w:rPr>
        <w:t>规定的投标人的资格、预算限额、商务条款；</w:t>
      </w:r>
    </w:p>
    <w:p w14:paraId="51772B2D">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（4）</w:t>
      </w:r>
      <w:r>
        <w:rPr>
          <w:rFonts w:hint="eastAsia" w:ascii="宋体" w:hAnsi="宋体"/>
          <w:lang w:eastAsia="zh-CN"/>
        </w:rPr>
        <w:t>征集文件</w:t>
      </w:r>
      <w:r>
        <w:rPr>
          <w:rFonts w:hint="eastAsia" w:ascii="宋体" w:hAnsi="宋体"/>
        </w:rPr>
        <w:t>规定的评标程序、评标方法和评标因素；</w:t>
      </w:r>
    </w:p>
    <w:p w14:paraId="63C04C2A">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（5）</w:t>
      </w:r>
      <w:r>
        <w:rPr>
          <w:rFonts w:hint="eastAsia" w:ascii="宋体" w:hAnsi="宋体"/>
          <w:lang w:eastAsia="zh-CN"/>
        </w:rPr>
        <w:t>征集文件</w:t>
      </w:r>
      <w:r>
        <w:rPr>
          <w:rFonts w:hint="eastAsia" w:ascii="宋体" w:hAnsi="宋体"/>
        </w:rPr>
        <w:t>所列示的资格性审查表及符合性审查表。</w:t>
      </w:r>
    </w:p>
    <w:p w14:paraId="6336D9E5">
      <w:pPr>
        <w:rPr>
          <w:rFonts w:hint="eastAsia" w:ascii="黑体" w:hAnsi="宋体" w:eastAsia="黑体"/>
          <w:sz w:val="24"/>
        </w:rPr>
      </w:pPr>
      <w:r>
        <w:rPr>
          <w:rFonts w:hint="eastAsia" w:ascii="黑体" w:hAnsi="宋体" w:eastAsia="黑体"/>
          <w:sz w:val="24"/>
        </w:rPr>
        <w:t>31．独立评标</w:t>
      </w:r>
    </w:p>
    <w:p w14:paraId="4A5222F2">
      <w:pPr>
        <w:ind w:firstLine="411" w:firstLineChars="196"/>
        <w:rPr>
          <w:rFonts w:hint="eastAsia" w:ascii="宋体" w:hAnsi="宋体"/>
          <w:bCs/>
          <w:szCs w:val="21"/>
        </w:rPr>
      </w:pPr>
      <w:r>
        <w:rPr>
          <w:rFonts w:hint="eastAsia" w:ascii="宋体" w:hAnsi="宋体"/>
          <w:bCs/>
        </w:rPr>
        <w:t>3</w:t>
      </w:r>
      <w:r>
        <w:rPr>
          <w:rFonts w:hint="eastAsia" w:ascii="宋体" w:hAnsi="宋体"/>
          <w:bCs/>
          <w:lang w:val="en-US" w:eastAsia="zh-CN"/>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成员的评标活动应当独立进行，并应遵循投标文件初审、澄清有关问题、比较与评价、确定中标候选人、编写评标报告的工作程序。</w:t>
      </w:r>
    </w:p>
    <w:p w14:paraId="4C138850">
      <w:pPr>
        <w:pStyle w:val="3"/>
        <w:numPr>
          <w:ilvl w:val="0"/>
          <w:numId w:val="19"/>
        </w:numPr>
        <w:spacing w:before="120" w:beforeLines="50" w:after="120" w:afterLines="50"/>
        <w:rPr>
          <w:sz w:val="28"/>
          <w:szCs w:val="28"/>
        </w:rPr>
      </w:pPr>
      <w:r>
        <w:rPr>
          <w:rFonts w:hint="eastAsia"/>
          <w:sz w:val="28"/>
          <w:szCs w:val="28"/>
        </w:rPr>
        <w:t>评标程序及评标方法</w:t>
      </w:r>
    </w:p>
    <w:p w14:paraId="24613C35">
      <w:pPr>
        <w:rPr>
          <w:rFonts w:hint="eastAsia" w:ascii="黑体" w:hAnsi="宋体" w:eastAsia="黑体"/>
          <w:sz w:val="24"/>
        </w:rPr>
      </w:pPr>
      <w:r>
        <w:rPr>
          <w:rFonts w:hint="eastAsia" w:ascii="黑体" w:hAnsi="宋体" w:eastAsia="黑体"/>
          <w:sz w:val="24"/>
        </w:rPr>
        <w:t>32．投标文件初审</w:t>
      </w:r>
    </w:p>
    <w:p w14:paraId="414F7A3F">
      <w:pPr>
        <w:ind w:firstLine="411" w:firstLineChars="196"/>
        <w:rPr>
          <w:rFonts w:hint="eastAsia"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征集文件</w:t>
      </w:r>
      <w:r>
        <w:rPr>
          <w:rFonts w:hint="eastAsia" w:ascii="宋体" w:hAnsi="宋体"/>
        </w:rPr>
        <w:t>的规定，对投标文件中的资格证明进行审查，以确定投标人是否具备投标资格。符合性审查：依据</w:t>
      </w:r>
      <w:r>
        <w:rPr>
          <w:rFonts w:hint="eastAsia" w:ascii="宋体" w:hAnsi="宋体"/>
          <w:lang w:eastAsia="zh-CN"/>
        </w:rPr>
        <w:t>征集文件</w:t>
      </w:r>
      <w:r>
        <w:rPr>
          <w:rFonts w:hint="eastAsia" w:ascii="宋体" w:hAnsi="宋体"/>
        </w:rPr>
        <w:t>的规定，从投标文件的有效性、完整性和对</w:t>
      </w:r>
      <w:r>
        <w:rPr>
          <w:rFonts w:hint="eastAsia" w:ascii="宋体" w:hAnsi="宋体"/>
          <w:lang w:eastAsia="zh-CN"/>
        </w:rPr>
        <w:t>征集文件</w:t>
      </w:r>
      <w:r>
        <w:rPr>
          <w:rFonts w:hint="eastAsia" w:ascii="宋体" w:hAnsi="宋体"/>
        </w:rPr>
        <w:t>的响应程度进行审查，以确定是否对</w:t>
      </w:r>
      <w:r>
        <w:rPr>
          <w:rFonts w:hint="eastAsia" w:ascii="宋体" w:hAnsi="宋体"/>
          <w:lang w:eastAsia="zh-CN"/>
        </w:rPr>
        <w:t>征集文件</w:t>
      </w:r>
      <w:r>
        <w:rPr>
          <w:rFonts w:hint="eastAsia" w:ascii="宋体" w:hAnsi="宋体"/>
        </w:rPr>
        <w:t>的实质性要求作出响应。</w:t>
      </w:r>
    </w:p>
    <w:p w14:paraId="2111972F">
      <w:pPr>
        <w:autoSpaceDE w:val="0"/>
        <w:autoSpaceDN w:val="0"/>
        <w:adjustRightInd w:val="0"/>
        <w:jc w:val="left"/>
        <w:rPr>
          <w:rFonts w:hint="eastAsia" w:ascii="宋体" w:hAnsi="宋体"/>
          <w:b/>
        </w:rPr>
      </w:pPr>
      <w:r>
        <w:rPr>
          <w:rFonts w:hint="eastAsia" w:ascii="宋体" w:hAnsi="宋体"/>
        </w:rPr>
        <w:t xml:space="preserve">    32.2 </w:t>
      </w:r>
      <w:r>
        <w:rPr>
          <w:rFonts w:hint="eastAsia" w:ascii="宋体" w:hAnsi="宋体"/>
          <w:b/>
        </w:rPr>
        <w:t>投标文件初审内容请详见《资格性审查表》和《符合性审查表》部分。投标人若有一条审查不通过则按投标无效处理。评审委员会对投标单位打√为通过审查，打×为未通过审查。</w:t>
      </w:r>
    </w:p>
    <w:p w14:paraId="3AE1A6D0">
      <w:pPr>
        <w:ind w:firstLine="413" w:firstLineChars="196"/>
        <w:rPr>
          <w:rFonts w:hint="eastAsia" w:ascii="宋体" w:hAnsi="宋体"/>
          <w:b/>
        </w:rPr>
      </w:pPr>
      <w:r>
        <w:rPr>
          <w:rFonts w:hint="eastAsia" w:ascii="宋体" w:hAnsi="宋体"/>
          <w:b/>
        </w:rPr>
        <w:t>32.3 投标文件初审中关于投标人家数的计算:</w:t>
      </w:r>
    </w:p>
    <w:p w14:paraId="7DC95100">
      <w:pPr>
        <w:ind w:firstLine="413" w:firstLineChars="196"/>
        <w:rPr>
          <w:rFonts w:hint="eastAsia" w:ascii="宋体" w:hAnsi="宋体"/>
          <w:b/>
        </w:rPr>
      </w:pPr>
      <w:r>
        <w:rPr>
          <w:rFonts w:hint="eastAsia" w:ascii="宋体" w:hAnsi="宋体"/>
          <w:b/>
        </w:rPr>
        <w:t>32.3.1采用最低评标价法的采购项目，提供相同品牌产品的不同投标人参加同一合同项下投标的，以其中通过资格审查、符合性审查且报价最低的参加评标；报价相同的，由采购人或者采购人委托评审委员会按随机抽取方式确定一个参加评标的投标人，其他同品牌投标人投标无效。</w:t>
      </w:r>
    </w:p>
    <w:p w14:paraId="2F356C3B">
      <w:pPr>
        <w:ind w:firstLine="413" w:firstLineChars="196"/>
        <w:rPr>
          <w:rFonts w:hint="eastAsia" w:ascii="宋体" w:hAnsi="宋体"/>
          <w:b/>
        </w:rPr>
      </w:pPr>
      <w:r>
        <w:rPr>
          <w:rFonts w:hint="eastAsia" w:ascii="宋体" w:hAnsi="宋体"/>
          <w:b/>
        </w:rPr>
        <w:t>32.3.2采用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b/>
        </w:rPr>
        <w:t>有效投标报价较低者优先推荐，综合得分和有效投标报价均相同的按技术得分较高者优先推荐，综合得分和有效投标报价相同且技术、商务得分均相同的由评审委员会抽签进行优先推荐</w:t>
      </w:r>
      <w:r>
        <w:rPr>
          <w:rFonts w:hint="eastAsia" w:ascii="宋体" w:hAnsi="宋体"/>
          <w:b/>
        </w:rPr>
        <w:t>一个投标人获得中标候选人推荐资格，其他同品牌投标人不作为中标候选人。</w:t>
      </w:r>
    </w:p>
    <w:p w14:paraId="2F85D765">
      <w:pPr>
        <w:ind w:firstLine="413" w:firstLineChars="196"/>
        <w:rPr>
          <w:rFonts w:hint="eastAsia" w:ascii="宋体" w:hAnsi="宋体"/>
          <w:b/>
        </w:rPr>
      </w:pPr>
      <w:r>
        <w:rPr>
          <w:rFonts w:hint="eastAsia" w:ascii="宋体" w:hAnsi="宋体"/>
          <w:b/>
        </w:rPr>
        <w:t>32.3.3非单一产品采购项目，采购人应当根据采购项目技术构成、产品价格比重等合理确定核心产品，并在</w:t>
      </w:r>
      <w:r>
        <w:rPr>
          <w:rFonts w:hint="eastAsia" w:ascii="宋体" w:hAnsi="宋体"/>
          <w:b/>
          <w:lang w:eastAsia="zh-CN"/>
        </w:rPr>
        <w:t>征集文件</w:t>
      </w:r>
      <w:r>
        <w:rPr>
          <w:rFonts w:hint="eastAsia" w:ascii="宋体" w:hAnsi="宋体"/>
          <w:b/>
        </w:rPr>
        <w:t>中载明。多家投标人提供的核心产品品牌相同的，按前两款规定处理。</w:t>
      </w:r>
    </w:p>
    <w:p w14:paraId="3CA50DDD">
      <w:pPr>
        <w:ind w:firstLine="411" w:firstLineChars="196"/>
        <w:rPr>
          <w:rFonts w:hint="eastAsia" w:ascii="宋体" w:hAnsi="宋体"/>
        </w:rPr>
      </w:pPr>
      <w:r>
        <w:rPr>
          <w:rFonts w:hint="eastAsia" w:ascii="宋体" w:hAnsi="宋体"/>
        </w:rPr>
        <w:t>32.4投标人投标文件作无效处理的情形，具体包括但不限于以下：</w:t>
      </w:r>
    </w:p>
    <w:p w14:paraId="2311BEC3">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7AD012C2">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1B6C871A">
      <w:pPr>
        <w:ind w:firstLine="411" w:firstLineChars="196"/>
        <w:rPr>
          <w:rFonts w:hint="eastAsia" w:ascii="宋体" w:hAnsi="宋体" w:cs="宋体"/>
        </w:rPr>
      </w:pPr>
      <w:r>
        <w:rPr>
          <w:rFonts w:hint="eastAsia" w:ascii="宋体" w:hAnsi="宋体" w:cs="宋体"/>
        </w:rPr>
        <w:t>32.4.3不同投标人的投标文件载明的项目管理成员或者联系人员为同一人；</w:t>
      </w:r>
    </w:p>
    <w:p w14:paraId="2D87B634">
      <w:pPr>
        <w:ind w:firstLine="411" w:firstLineChars="196"/>
        <w:rPr>
          <w:rFonts w:hint="eastAsia" w:ascii="宋体" w:hAnsi="宋体" w:cs="宋体"/>
        </w:rPr>
      </w:pPr>
      <w:r>
        <w:rPr>
          <w:rFonts w:hint="eastAsia" w:ascii="宋体" w:hAnsi="宋体" w:cs="宋体"/>
        </w:rPr>
        <w:t>32.4.4不同投标人的投标文件异常一致或者投标报价呈规律性差异；</w:t>
      </w:r>
    </w:p>
    <w:p w14:paraId="4A65C6DA">
      <w:pPr>
        <w:ind w:firstLine="411" w:firstLineChars="196"/>
        <w:rPr>
          <w:rFonts w:hint="eastAsia" w:ascii="宋体" w:hAnsi="宋体" w:cs="宋体"/>
        </w:rPr>
      </w:pPr>
      <w:r>
        <w:rPr>
          <w:rFonts w:hint="eastAsia" w:ascii="宋体" w:hAnsi="宋体" w:cs="宋体"/>
        </w:rPr>
        <w:t>32.4.5不同投标人的投标文件相互混装；</w:t>
      </w:r>
    </w:p>
    <w:p w14:paraId="3D8A6A7E">
      <w:pPr>
        <w:ind w:firstLine="411" w:firstLineChars="196"/>
        <w:rPr>
          <w:rFonts w:hint="eastAsia" w:ascii="宋体" w:hAnsi="宋体"/>
        </w:rPr>
      </w:pPr>
      <w:r>
        <w:rPr>
          <w:rFonts w:hint="eastAsia" w:ascii="宋体" w:hAnsi="宋体" w:cs="宋体"/>
        </w:rPr>
        <w:t>32.4.6不同投标人的投</w:t>
      </w:r>
      <w:r>
        <w:rPr>
          <w:rFonts w:hint="eastAsia"/>
        </w:rPr>
        <w:t>标保证金从同一单位或者个人的账户转出；</w:t>
      </w:r>
    </w:p>
    <w:p w14:paraId="022440B0">
      <w:pPr>
        <w:ind w:firstLine="411" w:firstLineChars="196"/>
        <w:rPr>
          <w:rFonts w:hint="eastAsia" w:ascii="宋体" w:hAnsi="宋体"/>
        </w:rPr>
      </w:pPr>
      <w:r>
        <w:rPr>
          <w:rFonts w:hint="eastAsia" w:ascii="宋体" w:hAnsi="宋体"/>
        </w:rPr>
        <w:t>32.4.7投标人之间相互约定给予未中标的投标人利益补偿；</w:t>
      </w:r>
    </w:p>
    <w:p w14:paraId="43D25C68">
      <w:pPr>
        <w:ind w:firstLine="411" w:firstLineChars="196"/>
        <w:rPr>
          <w:rFonts w:hint="eastAsia" w:ascii="宋体" w:hAnsi="宋体"/>
        </w:rPr>
      </w:pPr>
      <w:r>
        <w:rPr>
          <w:rFonts w:hint="eastAsia" w:ascii="宋体" w:hAnsi="宋体"/>
        </w:rPr>
        <w:t>32.4.8不同投标人的法定代表人、主要经营负责人、项目投标授权代表人、项目负责人、主要技术人员为同一人、属同一单位或者同一单位缴纳社会保险；</w:t>
      </w:r>
    </w:p>
    <w:p w14:paraId="782FCBA9">
      <w:pPr>
        <w:ind w:firstLine="411" w:firstLineChars="196"/>
        <w:rPr>
          <w:rFonts w:hint="eastAsia" w:ascii="宋体" w:hAnsi="宋体"/>
        </w:rPr>
      </w:pPr>
      <w:r>
        <w:rPr>
          <w:rFonts w:hint="eastAsia" w:ascii="宋体" w:hAnsi="宋体"/>
        </w:rPr>
        <w:t>32.4.9不同投标人的投标文件内容存在非正常一致；</w:t>
      </w:r>
    </w:p>
    <w:p w14:paraId="5CA506FB">
      <w:pPr>
        <w:ind w:firstLine="411" w:firstLineChars="196"/>
        <w:rPr>
          <w:rFonts w:hint="eastAsia" w:ascii="宋体" w:hAnsi="宋体"/>
        </w:rPr>
      </w:pPr>
      <w:r>
        <w:rPr>
          <w:rFonts w:hint="eastAsia" w:ascii="宋体" w:hAnsi="宋体"/>
        </w:rPr>
        <w:t>32.4.10在同一单位工作人员为两家以上（含两家）投标人进行同一项投标活动；</w:t>
      </w:r>
    </w:p>
    <w:p w14:paraId="4209BD4D">
      <w:pPr>
        <w:ind w:firstLine="411" w:firstLineChars="196"/>
        <w:rPr>
          <w:rFonts w:hint="eastAsia" w:ascii="宋体" w:hAnsi="宋体"/>
        </w:rPr>
      </w:pPr>
      <w:r>
        <w:rPr>
          <w:rFonts w:hint="eastAsia" w:ascii="宋体" w:hAnsi="宋体"/>
        </w:rPr>
        <w:t>32.4.11主管部门依照法律、法规认定的其他情形。</w:t>
      </w:r>
    </w:p>
    <w:p w14:paraId="0AAFFEF4">
      <w:pPr>
        <w:ind w:firstLine="420" w:firstLineChars="200"/>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CD49129">
      <w:pPr>
        <w:rPr>
          <w:rFonts w:hint="eastAsia" w:ascii="黑体" w:hAnsi="宋体" w:eastAsia="黑体"/>
          <w:sz w:val="24"/>
        </w:rPr>
      </w:pPr>
      <w:r>
        <w:rPr>
          <w:rFonts w:hint="eastAsia" w:ascii="黑体" w:hAnsi="宋体" w:eastAsia="黑体"/>
          <w:sz w:val="24"/>
        </w:rPr>
        <w:t>33．澄清有关问题</w:t>
      </w:r>
    </w:p>
    <w:p w14:paraId="21D1A66A">
      <w:pPr>
        <w:ind w:firstLine="411" w:firstLineChars="196"/>
        <w:rPr>
          <w:rFonts w:hint="eastAsia" w:ascii="宋体" w:hAnsi="宋体"/>
        </w:rPr>
      </w:pP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02EA0628">
      <w:pPr>
        <w:widowControl/>
        <w:jc w:val="left"/>
        <w:textAlignment w:val="baseline"/>
        <w:rPr>
          <w:rFonts w:hint="eastAsia" w:ascii="宋体" w:hAnsi="宋体"/>
        </w:rPr>
      </w:pPr>
      <w:r>
        <w:rPr>
          <w:rFonts w:hint="eastAsia" w:ascii="宋体" w:hAnsi="宋体"/>
        </w:rPr>
        <w:t>　　投标人的澄清、说明或者补正应当采用书面形式，并加盖公章，或者由</w:t>
      </w:r>
      <w:r>
        <w:rPr>
          <w:rFonts w:hint="eastAsia" w:ascii="宋体" w:hAnsi="宋体"/>
          <w:lang w:eastAsia="zh-CN"/>
        </w:rPr>
        <w:t>法定代表人（负责人）</w:t>
      </w:r>
      <w:r>
        <w:rPr>
          <w:rFonts w:hint="eastAsia" w:ascii="宋体" w:hAnsi="宋体"/>
        </w:rPr>
        <w:t>或其授权的代表签字。投标人的澄清、说明或者补正不得超出投标文件的范围或者改变投标文件的实质性内容。</w:t>
      </w:r>
    </w:p>
    <w:p w14:paraId="66FAD13E">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F3A37E1">
      <w:pPr>
        <w:rPr>
          <w:rFonts w:hint="eastAsia" w:ascii="黑体" w:hAnsi="宋体" w:eastAsia="黑体"/>
          <w:sz w:val="24"/>
        </w:rPr>
      </w:pPr>
      <w:bookmarkStart w:id="76" w:name="_Toc100052400"/>
      <w:bookmarkStart w:id="77" w:name="_Toc73521581"/>
      <w:bookmarkStart w:id="78" w:name="_Toc73518151"/>
      <w:bookmarkStart w:id="79" w:name="_Toc73521669"/>
      <w:bookmarkStart w:id="80" w:name="_Toc73517673"/>
      <w:r>
        <w:rPr>
          <w:rFonts w:hint="eastAsia" w:ascii="黑体" w:hAnsi="宋体" w:eastAsia="黑体"/>
          <w:sz w:val="24"/>
        </w:rPr>
        <w:t>34．错误的修正</w:t>
      </w:r>
      <w:bookmarkEnd w:id="76"/>
      <w:bookmarkEnd w:id="77"/>
      <w:bookmarkEnd w:id="78"/>
      <w:bookmarkEnd w:id="79"/>
      <w:bookmarkEnd w:id="80"/>
    </w:p>
    <w:p w14:paraId="377E82FD">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0B73EBFF">
      <w:pPr>
        <w:ind w:firstLine="411" w:firstLineChars="196"/>
        <w:rPr>
          <w:rFonts w:hint="eastAsia" w:ascii="宋体" w:hAnsi="宋体"/>
          <w:szCs w:val="21"/>
        </w:rPr>
      </w:pPr>
      <w:r>
        <w:rPr>
          <w:rFonts w:hint="eastAsia" w:ascii="宋体" w:hAnsi="宋体"/>
          <w:szCs w:val="21"/>
        </w:rPr>
        <w:t>34.1投标文件中开标一览表内容与投标文件中相应内容不一致的，以开标一览表为准；</w:t>
      </w:r>
    </w:p>
    <w:p w14:paraId="79313F12">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714D8089">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4548F04B">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1A375613">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57EDCECC">
      <w:pPr>
        <w:rPr>
          <w:rFonts w:hint="eastAsia" w:ascii="黑体" w:hAnsi="宋体" w:eastAsia="黑体"/>
          <w:sz w:val="24"/>
        </w:rPr>
      </w:pPr>
      <w:r>
        <w:rPr>
          <w:rFonts w:hint="eastAsia" w:ascii="黑体" w:hAnsi="宋体" w:eastAsia="黑体"/>
          <w:sz w:val="24"/>
        </w:rPr>
        <w:t>35．投标文件的比较与评价</w:t>
      </w:r>
    </w:p>
    <w:p w14:paraId="59235547">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14:paraId="3B8B7795">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70777375">
      <w:pPr>
        <w:rPr>
          <w:rFonts w:hint="eastAsia" w:ascii="黑体" w:hAnsi="宋体" w:eastAsia="黑体"/>
          <w:sz w:val="24"/>
        </w:rPr>
      </w:pPr>
      <w:r>
        <w:rPr>
          <w:rFonts w:hint="eastAsia" w:ascii="黑体" w:hAnsi="宋体" w:eastAsia="黑体"/>
          <w:sz w:val="24"/>
        </w:rPr>
        <w:t>36.实地考察、演示或设备测试</w:t>
      </w:r>
    </w:p>
    <w:p w14:paraId="319531A9">
      <w:pPr>
        <w:ind w:firstLine="411" w:firstLineChars="196"/>
        <w:rPr>
          <w:rFonts w:hint="eastAsia" w:ascii="宋体" w:hAnsi="宋体"/>
          <w:szCs w:val="21"/>
        </w:rPr>
      </w:pPr>
      <w:r>
        <w:rPr>
          <w:rFonts w:hint="eastAsia" w:ascii="宋体" w:hAnsi="宋体"/>
          <w:szCs w:val="21"/>
        </w:rPr>
        <w:t>36.1在</w:t>
      </w:r>
      <w:r>
        <w:rPr>
          <w:rFonts w:hint="eastAsia" w:ascii="宋体" w:hAnsi="宋体"/>
          <w:szCs w:val="21"/>
          <w:lang w:eastAsia="zh-CN"/>
        </w:rPr>
        <w:t>征集</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439EF86F">
      <w:pPr>
        <w:ind w:firstLine="411" w:firstLineChars="196"/>
        <w:rPr>
          <w:rFonts w:hint="eastAsia" w:ascii="宋体" w:hAnsi="宋体"/>
          <w:szCs w:val="21"/>
        </w:rPr>
      </w:pPr>
      <w:r>
        <w:rPr>
          <w:rFonts w:hint="eastAsia" w:ascii="宋体" w:hAnsi="宋体"/>
          <w:szCs w:val="21"/>
        </w:rPr>
        <w:t>36.2若</w:t>
      </w:r>
      <w:r>
        <w:rPr>
          <w:rFonts w:hint="eastAsia" w:ascii="宋体" w:hAnsi="宋体"/>
          <w:szCs w:val="21"/>
          <w:lang w:eastAsia="zh-CN"/>
        </w:rPr>
        <w:t>征集文件</w:t>
      </w:r>
      <w:r>
        <w:rPr>
          <w:rFonts w:hint="eastAsia" w:ascii="宋体" w:hAnsi="宋体"/>
          <w:szCs w:val="21"/>
        </w:rPr>
        <w:t>要求进行现场演示或设备测试的，投标人应做好相应准备。</w:t>
      </w:r>
    </w:p>
    <w:p w14:paraId="44ADA493">
      <w:pPr>
        <w:rPr>
          <w:rFonts w:hint="eastAsia" w:ascii="黑体" w:hAnsi="宋体" w:eastAsia="黑体"/>
          <w:sz w:val="24"/>
        </w:rPr>
      </w:pPr>
      <w:r>
        <w:rPr>
          <w:rFonts w:hint="eastAsia" w:ascii="黑体" w:hAnsi="宋体" w:eastAsia="黑体"/>
          <w:sz w:val="24"/>
        </w:rPr>
        <w:t>37．评标方法</w:t>
      </w:r>
    </w:p>
    <w:p w14:paraId="548F649B">
      <w:pPr>
        <w:ind w:firstLine="413" w:firstLineChars="196"/>
        <w:rPr>
          <w:rFonts w:hint="eastAsia" w:ascii="宋体" w:hAnsi="宋体"/>
          <w:b/>
          <w:bCs/>
          <w:szCs w:val="21"/>
        </w:rPr>
      </w:pPr>
      <w:r>
        <w:rPr>
          <w:rFonts w:hint="eastAsia" w:ascii="宋体" w:hAnsi="宋体"/>
          <w:b/>
          <w:bCs/>
          <w:szCs w:val="21"/>
        </w:rPr>
        <w:t>37.1最低价法</w:t>
      </w:r>
    </w:p>
    <w:p w14:paraId="1C1379E8">
      <w:pPr>
        <w:ind w:firstLine="411" w:firstLineChars="196"/>
        <w:rPr>
          <w:rFonts w:hint="eastAsia" w:ascii="宋体" w:hAnsi="宋体"/>
          <w:bCs/>
          <w:szCs w:val="21"/>
        </w:rPr>
      </w:pPr>
      <w:r>
        <w:rPr>
          <w:rFonts w:ascii="ˎ̥" w:hAnsi="ˎ̥"/>
        </w:rPr>
        <w:t>最低评标价法，是指投标文件满足</w:t>
      </w:r>
      <w:r>
        <w:rPr>
          <w:rFonts w:hint="eastAsia" w:ascii="ˎ̥" w:hAnsi="ˎ̥"/>
          <w:lang w:eastAsia="zh-CN"/>
        </w:rPr>
        <w:t>征集文件</w:t>
      </w:r>
      <w:r>
        <w:rPr>
          <w:rFonts w:ascii="ˎ̥" w:hAnsi="ˎ̥"/>
        </w:rPr>
        <w:t>全部实质性要求，且投标报价最低的投标人为中标候选人的评标方法。</w:t>
      </w:r>
    </w:p>
    <w:p w14:paraId="32388CD4">
      <w:pPr>
        <w:ind w:firstLine="413" w:firstLineChars="196"/>
        <w:rPr>
          <w:rFonts w:hint="eastAsia" w:ascii="宋体" w:hAnsi="宋体"/>
          <w:b/>
          <w:bCs/>
          <w:szCs w:val="21"/>
        </w:rPr>
      </w:pPr>
      <w:r>
        <w:rPr>
          <w:rFonts w:hint="eastAsia" w:ascii="宋体" w:hAnsi="宋体"/>
          <w:b/>
          <w:bCs/>
          <w:szCs w:val="21"/>
        </w:rPr>
        <w:t>37.1.2综合评分法</w:t>
      </w:r>
    </w:p>
    <w:p w14:paraId="3E7F68CC">
      <w:pPr>
        <w:ind w:firstLine="411" w:firstLineChars="196"/>
        <w:rPr>
          <w:rFonts w:hint="eastAsia" w:ascii="ˎ̥" w:hAnsi="ˎ̥"/>
        </w:rPr>
      </w:pPr>
      <w:r>
        <w:rPr>
          <w:rFonts w:ascii="ˎ̥" w:hAnsi="ˎ̥"/>
        </w:rPr>
        <w:t>综合评分法，是指投标文件满足</w:t>
      </w:r>
      <w:r>
        <w:rPr>
          <w:rFonts w:hint="eastAsia" w:ascii="ˎ̥" w:hAnsi="ˎ̥"/>
          <w:lang w:eastAsia="zh-CN"/>
        </w:rPr>
        <w:t>征集文件</w:t>
      </w:r>
      <w:r>
        <w:rPr>
          <w:rFonts w:ascii="ˎ̥" w:hAnsi="ˎ̥"/>
        </w:rPr>
        <w:t>全部实质性要求，且按照评审因素的量化指标评审得分最高的</w:t>
      </w:r>
      <w:r>
        <w:rPr>
          <w:rFonts w:hint="eastAsia" w:ascii="ˎ̥" w:hAnsi="ˎ̥"/>
        </w:rPr>
        <w:t>前N名</w:t>
      </w:r>
      <w:r>
        <w:rPr>
          <w:rFonts w:ascii="ˎ̥" w:hAnsi="ˎ̥"/>
        </w:rPr>
        <w:t>投标人为中标候选人的评标方法</w:t>
      </w:r>
      <w:r>
        <w:rPr>
          <w:rFonts w:hint="eastAsia" w:ascii="ˎ̥" w:hAnsi="ˎ̥"/>
        </w:rPr>
        <w:t>（“N”根据中标候选人数量确定）</w:t>
      </w:r>
      <w:r>
        <w:rPr>
          <w:rFonts w:ascii="ˎ̥" w:hAnsi="ˎ̥"/>
        </w:rPr>
        <w:t>。</w:t>
      </w:r>
    </w:p>
    <w:p w14:paraId="38E43466">
      <w:pPr>
        <w:ind w:firstLine="413" w:firstLineChars="196"/>
        <w:rPr>
          <w:rFonts w:hint="eastAsia" w:ascii="宋体" w:hAnsi="宋体"/>
          <w:b/>
          <w:bCs/>
          <w:szCs w:val="21"/>
        </w:rPr>
      </w:pPr>
      <w:r>
        <w:rPr>
          <w:rFonts w:hint="eastAsia" w:ascii="宋体" w:hAnsi="宋体"/>
          <w:b/>
          <w:bCs/>
          <w:szCs w:val="21"/>
        </w:rPr>
        <w:t>37.1.3定性评审法</w:t>
      </w:r>
    </w:p>
    <w:p w14:paraId="25BB022D">
      <w:pPr>
        <w:ind w:firstLine="411" w:firstLineChars="196"/>
        <w:rPr>
          <w:rFonts w:hint="eastAsia" w:ascii="宋体" w:hAnsi="宋体"/>
          <w:bCs/>
          <w:szCs w:val="21"/>
        </w:rPr>
      </w:pPr>
      <w:r>
        <w:rPr>
          <w:rFonts w:ascii="宋体" w:hAnsi="宋体" w:cs="宋体"/>
          <w:kern w:val="0"/>
          <w:szCs w:val="21"/>
        </w:rPr>
        <w:t>定性评审法</w:t>
      </w:r>
      <w:r>
        <w:rPr>
          <w:rFonts w:hint="eastAsia" w:ascii="宋体" w:hAnsi="宋体" w:cs="宋体"/>
          <w:kern w:val="0"/>
          <w:szCs w:val="21"/>
        </w:rPr>
        <w:t>，是指</w:t>
      </w:r>
      <w:r>
        <w:rPr>
          <w:rFonts w:ascii="宋体" w:hAnsi="宋体" w:cs="宋体"/>
          <w:kern w:val="0"/>
          <w:szCs w:val="21"/>
        </w:rPr>
        <w:t>按照</w:t>
      </w:r>
      <w:r>
        <w:rPr>
          <w:rFonts w:hint="eastAsia" w:ascii="宋体" w:hAnsi="宋体" w:cs="宋体"/>
          <w:kern w:val="0"/>
          <w:szCs w:val="21"/>
          <w:lang w:eastAsia="zh-CN"/>
        </w:rPr>
        <w:t>征集文件</w:t>
      </w:r>
      <w:r>
        <w:rPr>
          <w:rFonts w:ascii="宋体" w:hAnsi="宋体" w:cs="宋体"/>
          <w:kern w:val="0"/>
          <w:szCs w:val="21"/>
        </w:rPr>
        <w:t>规定的各项因素进行技术商务定性评审，对各投标文件是否满足</w:t>
      </w:r>
      <w:r>
        <w:rPr>
          <w:rFonts w:hint="eastAsia" w:ascii="宋体" w:hAnsi="宋体" w:cs="宋体"/>
          <w:kern w:val="0"/>
          <w:szCs w:val="21"/>
          <w:lang w:eastAsia="zh-CN"/>
        </w:rPr>
        <w:t>征集文件</w:t>
      </w:r>
      <w:r>
        <w:rPr>
          <w:rFonts w:ascii="宋体" w:hAnsi="宋体" w:cs="宋体"/>
          <w:kern w:val="0"/>
          <w:szCs w:val="21"/>
        </w:rPr>
        <w:t>实质性要求提出意见，指出投标文件的优点、缺陷、问题以及签订合同前应注意和澄清的事项，并形成评审报告。所有递交的投标文件不被判定为无效标的投标人，均推荐为中标候选</w:t>
      </w:r>
      <w:r>
        <w:rPr>
          <w:rFonts w:hint="eastAsia" w:ascii="宋体" w:hAnsi="宋体" w:cs="宋体"/>
          <w:kern w:val="0"/>
          <w:szCs w:val="21"/>
        </w:rPr>
        <w:t>人。</w:t>
      </w:r>
    </w:p>
    <w:p w14:paraId="124F3904">
      <w:pPr>
        <w:ind w:firstLine="413" w:firstLineChars="196"/>
        <w:rPr>
          <w:rFonts w:hint="eastAsia" w:ascii="宋体" w:hAnsi="宋体"/>
          <w:b/>
          <w:bCs/>
          <w:szCs w:val="21"/>
        </w:rPr>
      </w:pPr>
      <w:r>
        <w:rPr>
          <w:rFonts w:hint="eastAsia" w:ascii="宋体" w:hAnsi="宋体"/>
          <w:b/>
          <w:bCs/>
          <w:szCs w:val="21"/>
        </w:rPr>
        <w:t>37.2 本项目采用的评标方法见本项目</w:t>
      </w:r>
      <w:r>
        <w:rPr>
          <w:rFonts w:hint="eastAsia" w:ascii="宋体" w:hAnsi="宋体"/>
          <w:b/>
          <w:bCs/>
          <w:szCs w:val="21"/>
          <w:lang w:eastAsia="zh-CN"/>
        </w:rPr>
        <w:t>征集文件</w:t>
      </w:r>
      <w:r>
        <w:rPr>
          <w:rFonts w:hint="eastAsia" w:ascii="宋体" w:hAnsi="宋体"/>
          <w:b/>
          <w:bCs/>
          <w:szCs w:val="21"/>
        </w:rPr>
        <w:t>专用条款的相关内容。</w:t>
      </w:r>
    </w:p>
    <w:p w14:paraId="044AF891">
      <w:pPr>
        <w:ind w:firstLine="411" w:firstLineChars="196"/>
        <w:rPr>
          <w:rFonts w:hint="eastAsia" w:ascii="宋体" w:hAnsi="宋体"/>
          <w:szCs w:val="21"/>
        </w:rPr>
      </w:pPr>
    </w:p>
    <w:p w14:paraId="4B2E894C">
      <w:pPr>
        <w:pStyle w:val="3"/>
        <w:numPr>
          <w:ilvl w:val="0"/>
          <w:numId w:val="19"/>
        </w:numPr>
        <w:spacing w:before="120" w:beforeLines="50" w:after="120" w:afterLines="50"/>
        <w:rPr>
          <w:sz w:val="28"/>
          <w:szCs w:val="28"/>
        </w:rPr>
      </w:pPr>
      <w:r>
        <w:rPr>
          <w:rFonts w:hint="eastAsia"/>
          <w:sz w:val="28"/>
          <w:szCs w:val="28"/>
        </w:rPr>
        <w:t>定标及公示</w:t>
      </w:r>
    </w:p>
    <w:p w14:paraId="53561268">
      <w:pPr>
        <w:rPr>
          <w:rFonts w:hint="eastAsia" w:ascii="黑体" w:hAnsi="宋体" w:eastAsia="黑体"/>
          <w:sz w:val="24"/>
        </w:rPr>
      </w:pPr>
      <w:r>
        <w:rPr>
          <w:rFonts w:hint="eastAsia" w:ascii="黑体" w:hAnsi="宋体" w:eastAsia="黑体"/>
          <w:sz w:val="24"/>
        </w:rPr>
        <w:t>38．定标方法</w:t>
      </w:r>
    </w:p>
    <w:p w14:paraId="280D0BE8">
      <w:pPr>
        <w:ind w:firstLine="411" w:firstLineChars="196"/>
        <w:rPr>
          <w:rFonts w:hint="eastAsia" w:ascii="宋体" w:hAnsi="宋体"/>
          <w:szCs w:val="21"/>
        </w:rPr>
      </w:pPr>
      <w:r>
        <w:rPr>
          <w:rFonts w:hint="eastAsia" w:ascii="宋体" w:hAnsi="宋体"/>
          <w:szCs w:val="21"/>
        </w:rPr>
        <w:t>38.1非评定分离项目定标方法</w:t>
      </w:r>
    </w:p>
    <w:p w14:paraId="178E7AE1">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w:t>
      </w:r>
      <w:r>
        <w:rPr>
          <w:rFonts w:hint="eastAsia" w:ascii="宋体" w:hAnsi="宋体"/>
          <w:szCs w:val="21"/>
          <w:lang w:eastAsia="zh-CN"/>
        </w:rPr>
        <w:t>征集文件</w:t>
      </w:r>
      <w:r>
        <w:rPr>
          <w:rFonts w:hint="eastAsia" w:ascii="宋体" w:hAnsi="宋体"/>
          <w:szCs w:val="21"/>
        </w:rPr>
        <w:t>所约定的评标方法进行评审和比较，向</w:t>
      </w:r>
      <w:r>
        <w:rPr>
          <w:rFonts w:hint="eastAsia" w:ascii="宋体" w:hAnsi="宋体"/>
          <w:szCs w:val="21"/>
          <w:lang w:eastAsia="zh-CN"/>
        </w:rPr>
        <w:t>采购人</w:t>
      </w:r>
      <w:r>
        <w:rPr>
          <w:rFonts w:hint="eastAsia" w:ascii="宋体" w:hAnsi="宋体"/>
          <w:szCs w:val="21"/>
        </w:rPr>
        <w:t>提交书面评标报告，并根据评标方法比较评价结果从优到劣进行排序，并推荐中标候选人或确定中标人。</w:t>
      </w:r>
    </w:p>
    <w:p w14:paraId="500CDB09">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采用最低评标价法的，评标结果按投标报价由低到高顺序排列。投标报价相同的并列。投标文件满足</w:t>
      </w:r>
      <w:r>
        <w:rPr>
          <w:rFonts w:hint="eastAsia" w:ascii="ˎ̥" w:hAnsi="ˎ̥"/>
          <w:lang w:eastAsia="zh-CN"/>
        </w:rPr>
        <w:t>征集文件</w:t>
      </w:r>
      <w:r>
        <w:rPr>
          <w:rFonts w:ascii="ˎ̥" w:hAnsi="ˎ̥"/>
        </w:rPr>
        <w:t>全部实质性要求且投标报价最低的投标人为排名第一的中标候选人。</w:t>
      </w:r>
    </w:p>
    <w:p w14:paraId="183BC52F">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ˎ̥" w:hAnsi="ˎ̥"/>
        </w:rPr>
        <w:t>采用综合评分法的，评标结果按评审后得分由高到低顺序排列。得分相同的，按投标报价由低到高顺序排列。得分且投标报价相同的并列。投标文件满足</w:t>
      </w:r>
      <w:r>
        <w:rPr>
          <w:rFonts w:hint="eastAsia" w:ascii="ˎ̥" w:hAnsi="ˎ̥"/>
          <w:lang w:eastAsia="zh-CN"/>
        </w:rPr>
        <w:t>征集文件</w:t>
      </w:r>
      <w:r>
        <w:rPr>
          <w:rFonts w:ascii="ˎ̥" w:hAnsi="ˎ̥"/>
        </w:rPr>
        <w:t>全部实质性要求，且按照评审因素的量化指标评审得分最高的投标人为排名第一的中标候选人。</w:t>
      </w:r>
    </w:p>
    <w:p w14:paraId="4808588B">
      <w:pPr>
        <w:ind w:firstLine="411" w:firstLineChars="196"/>
        <w:rPr>
          <w:rFonts w:hint="eastAsia" w:ascii="宋体" w:hAnsi="宋体"/>
          <w:szCs w:val="21"/>
        </w:rPr>
      </w:pPr>
      <w:r>
        <w:rPr>
          <w:rFonts w:hint="eastAsia" w:ascii="宋体" w:hAnsi="宋体"/>
          <w:szCs w:val="21"/>
        </w:rPr>
        <w:t>38.2评定分离项目定标方法</w:t>
      </w:r>
    </w:p>
    <w:p w14:paraId="03399661">
      <w:pPr>
        <w:ind w:firstLine="411" w:firstLineChars="196"/>
        <w:rPr>
          <w:rFonts w:hint="eastAsia" w:ascii="宋体" w:hAnsi="宋体"/>
          <w:szCs w:val="21"/>
        </w:rPr>
      </w:pPr>
      <w:r>
        <w:rPr>
          <w:rFonts w:hint="eastAsia" w:ascii="宋体" w:hAnsi="宋体"/>
          <w:szCs w:val="21"/>
        </w:rPr>
        <w:t>38.2.1根据《深圳经济特区政府采购条例实施细则》等有关规定执行，具体要求详见“对通用条款的补充内容”。</w:t>
      </w:r>
    </w:p>
    <w:p w14:paraId="534ABE76">
      <w:pPr>
        <w:rPr>
          <w:rFonts w:hint="eastAsia" w:ascii="黑体" w:hAnsi="宋体" w:eastAsia="黑体"/>
          <w:sz w:val="24"/>
        </w:rPr>
      </w:pPr>
      <w:r>
        <w:rPr>
          <w:rFonts w:hint="eastAsia" w:ascii="黑体" w:hAnsi="宋体" w:eastAsia="黑体"/>
          <w:sz w:val="24"/>
        </w:rPr>
        <w:t>39．编写评标报告</w:t>
      </w:r>
    </w:p>
    <w:p w14:paraId="757989AF">
      <w:pPr>
        <w:ind w:firstLine="411" w:firstLineChars="196"/>
        <w:rPr>
          <w:rFonts w:hint="eastAsia"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14:paraId="52A40718">
      <w:pPr>
        <w:rPr>
          <w:rFonts w:hint="eastAsia" w:ascii="黑体" w:hAnsi="宋体" w:eastAsia="黑体"/>
          <w:sz w:val="24"/>
        </w:rPr>
      </w:pPr>
      <w:r>
        <w:rPr>
          <w:rFonts w:hint="eastAsia" w:ascii="黑体" w:hAnsi="宋体" w:eastAsia="黑体"/>
          <w:sz w:val="24"/>
        </w:rPr>
        <w:t>40．中标结果公示</w:t>
      </w:r>
    </w:p>
    <w:p w14:paraId="79B0FBC2">
      <w:pPr>
        <w:ind w:firstLine="411" w:firstLineChars="196"/>
        <w:rPr>
          <w:rFonts w:hint="eastAsia"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采购人</w:t>
      </w:r>
      <w:r>
        <w:rPr>
          <w:rFonts w:hint="eastAsia" w:ascii="宋体" w:hAnsi="宋体"/>
          <w:szCs w:val="21"/>
        </w:rPr>
        <w:t>将在指定媒体上发布中标结果公示。投标人如对评标结果有异议，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lang w:eastAsia="zh-CN"/>
        </w:rPr>
        <w:t>采购人</w:t>
      </w:r>
      <w:r>
        <w:rPr>
          <w:rFonts w:hint="eastAsia" w:ascii="宋体" w:hAnsi="宋体"/>
          <w:szCs w:val="21"/>
        </w:rPr>
        <w:t>书面</w:t>
      </w:r>
      <w:r>
        <w:rPr>
          <w:rFonts w:ascii="宋体" w:hAnsi="宋体"/>
          <w:szCs w:val="21"/>
        </w:rPr>
        <w:t>提出。</w:t>
      </w:r>
      <w:r>
        <w:rPr>
          <w:rFonts w:hint="eastAsia" w:ascii="宋体" w:hAnsi="宋体"/>
          <w:szCs w:val="21"/>
        </w:rPr>
        <w:t>若在公示期内未提出质疑，则视为认同该中标结果。</w:t>
      </w:r>
    </w:p>
    <w:p w14:paraId="15B72BBA">
      <w:pPr>
        <w:ind w:firstLine="411" w:firstLineChars="196"/>
        <w:rPr>
          <w:rFonts w:hint="eastAsia" w:ascii="宋体" w:hAnsi="宋体"/>
          <w:szCs w:val="21"/>
        </w:rPr>
      </w:pPr>
      <w:r>
        <w:rPr>
          <w:rFonts w:hint="eastAsia" w:ascii="宋体" w:hAnsi="宋体"/>
          <w:szCs w:val="21"/>
        </w:rPr>
        <w:t>40.2质疑投诉人应保证质疑投诉内容的真实性和可靠性，并承担相应的法律责任。</w:t>
      </w:r>
    </w:p>
    <w:p w14:paraId="2F1547ED">
      <w:pPr>
        <w:rPr>
          <w:rFonts w:hint="eastAsia" w:ascii="黑体" w:hAnsi="宋体" w:eastAsia="黑体"/>
          <w:sz w:val="24"/>
        </w:rPr>
      </w:pPr>
      <w:r>
        <w:rPr>
          <w:rFonts w:hint="eastAsia" w:ascii="黑体" w:hAnsi="宋体" w:eastAsia="黑体"/>
          <w:sz w:val="24"/>
        </w:rPr>
        <w:t>41．中标通知书</w:t>
      </w:r>
    </w:p>
    <w:p w14:paraId="5E752244">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1中标公告公布以后,公示期内无有效质疑投诉,可前往</w:t>
      </w:r>
      <w:r>
        <w:rPr>
          <w:rFonts w:hint="eastAsia" w:ascii="宋体" w:hAnsi="宋体"/>
          <w:szCs w:val="21"/>
          <w:lang w:eastAsia="zh-CN"/>
        </w:rPr>
        <w:t>采购人</w:t>
      </w:r>
      <w:r>
        <w:rPr>
          <w:rFonts w:hint="eastAsia" w:ascii="宋体" w:hAnsi="宋体"/>
          <w:szCs w:val="21"/>
        </w:rPr>
        <w:t>领取《中标通知书》原件。</w:t>
      </w:r>
    </w:p>
    <w:p w14:paraId="4EB07C5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63A0110A">
      <w:pPr>
        <w:pStyle w:val="3"/>
        <w:numPr>
          <w:ilvl w:val="0"/>
          <w:numId w:val="19"/>
        </w:numPr>
        <w:spacing w:before="120" w:beforeLines="50" w:after="120" w:afterLines="50"/>
        <w:rPr>
          <w:sz w:val="28"/>
          <w:szCs w:val="28"/>
        </w:rPr>
      </w:pPr>
      <w:r>
        <w:rPr>
          <w:rFonts w:hint="eastAsia"/>
          <w:sz w:val="28"/>
          <w:szCs w:val="28"/>
          <w:lang w:eastAsia="zh-CN"/>
        </w:rPr>
        <w:t>公开</w:t>
      </w:r>
      <w:r>
        <w:rPr>
          <w:rFonts w:hint="eastAsia"/>
          <w:sz w:val="28"/>
          <w:szCs w:val="28"/>
          <w:lang w:val="en-US" w:eastAsia="zh-CN"/>
        </w:rPr>
        <w:t>征集</w:t>
      </w:r>
      <w:r>
        <w:rPr>
          <w:rFonts w:hint="eastAsia"/>
          <w:sz w:val="28"/>
          <w:szCs w:val="28"/>
        </w:rPr>
        <w:t>失败的处理</w:t>
      </w:r>
    </w:p>
    <w:p w14:paraId="0EBAA63F">
      <w:pPr>
        <w:rPr>
          <w:rFonts w:hint="eastAsia" w:ascii="黑体" w:hAnsi="宋体" w:eastAsia="黑体"/>
          <w:sz w:val="24"/>
        </w:rPr>
      </w:pPr>
      <w:r>
        <w:rPr>
          <w:rFonts w:hint="eastAsia" w:ascii="黑体" w:hAnsi="宋体" w:eastAsia="黑体"/>
          <w:sz w:val="24"/>
        </w:rPr>
        <w:t>42．</w:t>
      </w:r>
      <w:r>
        <w:rPr>
          <w:rFonts w:hint="eastAsia" w:ascii="黑体" w:hAnsi="宋体" w:eastAsia="黑体"/>
          <w:sz w:val="24"/>
          <w:lang w:eastAsia="zh-CN"/>
        </w:rPr>
        <w:t>公开</w:t>
      </w:r>
      <w:r>
        <w:rPr>
          <w:rFonts w:hint="eastAsia" w:ascii="黑体" w:hAnsi="宋体" w:eastAsia="黑体"/>
          <w:sz w:val="24"/>
          <w:lang w:val="en-US" w:eastAsia="zh-CN"/>
        </w:rPr>
        <w:t>征集</w:t>
      </w:r>
      <w:r>
        <w:rPr>
          <w:rFonts w:hint="eastAsia" w:ascii="黑体" w:hAnsi="宋体" w:eastAsia="黑体"/>
          <w:sz w:val="24"/>
        </w:rPr>
        <w:t>失败的处理</w:t>
      </w:r>
    </w:p>
    <w:p w14:paraId="766F0391">
      <w:pPr>
        <w:pStyle w:val="56"/>
        <w:spacing w:line="240" w:lineRule="auto"/>
        <w:rPr>
          <w:rFonts w:hint="eastAsia"/>
          <w:lang w:val="en-US" w:eastAsia="zh-CN"/>
        </w:rPr>
      </w:pPr>
      <w:r>
        <w:rPr>
          <w:rFonts w:hint="eastAsia"/>
          <w:lang w:val="en-US" w:eastAsia="zh-CN"/>
        </w:rPr>
        <w:t>本项目公开征集过程中若由于投标截止后实际递交投标文件的供应商数量不足、经评审委员会评审对征集文件作实质响应的供应商不足等原因造成公开招标失败，可由采购人重新组织采购。</w:t>
      </w:r>
    </w:p>
    <w:p w14:paraId="0E32F3BB">
      <w:pPr>
        <w:pStyle w:val="3"/>
        <w:numPr>
          <w:ilvl w:val="0"/>
          <w:numId w:val="19"/>
        </w:numPr>
        <w:spacing w:before="120" w:beforeLines="50" w:after="120" w:afterLines="50"/>
        <w:rPr>
          <w:sz w:val="28"/>
          <w:szCs w:val="28"/>
        </w:rPr>
      </w:pPr>
      <w:r>
        <w:rPr>
          <w:rFonts w:hint="eastAsia"/>
          <w:sz w:val="28"/>
          <w:szCs w:val="28"/>
        </w:rPr>
        <w:t>合同的授予与备案</w:t>
      </w:r>
    </w:p>
    <w:p w14:paraId="53BD08CD">
      <w:pPr>
        <w:rPr>
          <w:rFonts w:hint="eastAsia" w:ascii="黑体" w:hAnsi="宋体" w:eastAsia="黑体"/>
          <w:sz w:val="24"/>
        </w:rPr>
      </w:pPr>
      <w:bookmarkStart w:id="81" w:name="_Toc73521586"/>
      <w:bookmarkStart w:id="82" w:name="_Toc73517679"/>
      <w:bookmarkStart w:id="83" w:name="_Toc73518157"/>
      <w:bookmarkStart w:id="84" w:name="_Toc73521674"/>
      <w:bookmarkStart w:id="85" w:name="_Toc100052408"/>
      <w:r>
        <w:rPr>
          <w:rFonts w:hint="eastAsia" w:ascii="黑体" w:hAnsi="宋体" w:eastAsia="黑体"/>
          <w:sz w:val="24"/>
        </w:rPr>
        <w:t>43．合同授予标准</w:t>
      </w:r>
      <w:bookmarkEnd w:id="81"/>
      <w:bookmarkEnd w:id="82"/>
      <w:bookmarkEnd w:id="83"/>
      <w:bookmarkEnd w:id="84"/>
      <w:bookmarkEnd w:id="85"/>
    </w:p>
    <w:p w14:paraId="16077F56">
      <w:pPr>
        <w:ind w:firstLine="411" w:firstLineChars="196"/>
        <w:rPr>
          <w:rFonts w:hint="eastAsia" w:ascii="宋体" w:hAnsi="宋体"/>
          <w:szCs w:val="21"/>
        </w:rPr>
      </w:pPr>
      <w:r>
        <w:rPr>
          <w:rFonts w:hint="eastAsia" w:ascii="宋体" w:hAnsi="宋体"/>
          <w:szCs w:val="21"/>
        </w:rPr>
        <w:t>本项目的合同将授予按本</w:t>
      </w:r>
      <w:r>
        <w:rPr>
          <w:rFonts w:hint="eastAsia" w:ascii="宋体" w:hAnsi="宋体"/>
          <w:szCs w:val="21"/>
          <w:lang w:eastAsia="zh-CN"/>
        </w:rPr>
        <w:t>征集文件</w:t>
      </w:r>
      <w:r>
        <w:rPr>
          <w:rFonts w:hint="eastAsia" w:ascii="宋体" w:hAnsi="宋体"/>
          <w:szCs w:val="21"/>
        </w:rPr>
        <w:t>规定评审确定的中标人。</w:t>
      </w:r>
    </w:p>
    <w:p w14:paraId="38ACB812">
      <w:pPr>
        <w:rPr>
          <w:rFonts w:hint="eastAsia" w:ascii="黑体" w:hAnsi="宋体" w:eastAsia="黑体"/>
          <w:sz w:val="24"/>
        </w:rPr>
      </w:pPr>
      <w:bookmarkStart w:id="86" w:name="_Toc73521587"/>
      <w:bookmarkStart w:id="87" w:name="_Toc100052409"/>
      <w:bookmarkStart w:id="88" w:name="_Toc73521675"/>
      <w:bookmarkStart w:id="89" w:name="_Toc73518158"/>
      <w:bookmarkStart w:id="90" w:name="_Toc73517680"/>
      <w:r>
        <w:rPr>
          <w:rFonts w:hint="eastAsia" w:ascii="黑体" w:hAnsi="宋体" w:eastAsia="黑体"/>
          <w:sz w:val="24"/>
        </w:rPr>
        <w:t>44．</w:t>
      </w:r>
      <w:bookmarkEnd w:id="86"/>
      <w:bookmarkEnd w:id="87"/>
      <w:bookmarkEnd w:id="88"/>
      <w:bookmarkEnd w:id="89"/>
      <w:bookmarkEnd w:id="90"/>
      <w:r>
        <w:rPr>
          <w:rFonts w:hint="eastAsia" w:ascii="黑体" w:hAnsi="宋体" w:eastAsia="黑体"/>
          <w:sz w:val="24"/>
        </w:rPr>
        <w:t>接受和拒绝任何或所有投标的权力</w:t>
      </w:r>
    </w:p>
    <w:p w14:paraId="551E5C5C">
      <w:pPr>
        <w:ind w:firstLine="411" w:firstLineChars="196"/>
        <w:rPr>
          <w:rFonts w:hint="eastAsia" w:ascii="宋体" w:hAnsi="宋体"/>
          <w:szCs w:val="21"/>
        </w:rPr>
      </w:pPr>
      <w:r>
        <w:rPr>
          <w:rFonts w:hint="eastAsia" w:ascii="宋体" w:hAnsi="宋体"/>
          <w:szCs w:val="21"/>
        </w:rPr>
        <w:t>采购人保留在投标之前任何时候接受或拒绝任何投标或所有投标，以及宣布</w:t>
      </w:r>
      <w:r>
        <w:rPr>
          <w:rFonts w:hint="eastAsia" w:ascii="宋体" w:hAnsi="宋体"/>
          <w:szCs w:val="21"/>
          <w:lang w:eastAsia="zh-CN"/>
        </w:rPr>
        <w:t>征集</w:t>
      </w:r>
      <w:r>
        <w:rPr>
          <w:rFonts w:hint="eastAsia" w:ascii="宋体" w:hAnsi="宋体"/>
          <w:szCs w:val="21"/>
        </w:rPr>
        <w:t>无效的权力，对受影响的投标人不承担任何责任，也无义务向受影响的投标人解释采取这一行动的理由。</w:t>
      </w:r>
    </w:p>
    <w:p w14:paraId="08CA1CC0">
      <w:pPr>
        <w:rPr>
          <w:rFonts w:hint="eastAsia" w:ascii="黑体" w:hAnsi="宋体" w:eastAsia="黑体"/>
          <w:sz w:val="24"/>
        </w:rPr>
      </w:pPr>
      <w:bookmarkStart w:id="91" w:name="_Toc73518160"/>
      <w:bookmarkStart w:id="92" w:name="_Toc73521677"/>
      <w:bookmarkStart w:id="93" w:name="_Toc73521589"/>
      <w:bookmarkStart w:id="94" w:name="_Toc100052410"/>
      <w:bookmarkStart w:id="95" w:name="_Toc73517682"/>
      <w:r>
        <w:rPr>
          <w:rFonts w:hint="eastAsia" w:ascii="黑体" w:hAnsi="宋体" w:eastAsia="黑体"/>
          <w:sz w:val="24"/>
        </w:rPr>
        <w:t>45．合同协议书的签订</w:t>
      </w:r>
      <w:bookmarkEnd w:id="91"/>
      <w:bookmarkEnd w:id="92"/>
      <w:bookmarkEnd w:id="93"/>
      <w:bookmarkEnd w:id="94"/>
      <w:bookmarkEnd w:id="95"/>
    </w:p>
    <w:p w14:paraId="4CBDB7BC">
      <w:pPr>
        <w:ind w:firstLine="411" w:firstLineChars="196"/>
        <w:rPr>
          <w:rFonts w:hint="eastAsia" w:ascii="宋体" w:hAnsi="宋体"/>
          <w:szCs w:val="21"/>
        </w:rPr>
      </w:pPr>
      <w:r>
        <w:rPr>
          <w:rFonts w:hint="eastAsia" w:ascii="宋体" w:hAnsi="宋体"/>
          <w:szCs w:val="21"/>
        </w:rPr>
        <w:t>45.1中标人应于中标通知书发出之日起十个工作日内，按照采购文件（</w:t>
      </w:r>
      <w:r>
        <w:rPr>
          <w:rFonts w:hint="eastAsia" w:ascii="宋体" w:hAnsi="宋体"/>
          <w:szCs w:val="21"/>
          <w:lang w:eastAsia="zh-CN"/>
        </w:rPr>
        <w:t>征集文件</w:t>
      </w:r>
      <w:r>
        <w:rPr>
          <w:rFonts w:hint="eastAsia" w:ascii="宋体" w:hAnsi="宋体"/>
          <w:szCs w:val="21"/>
        </w:rPr>
        <w:t>和投标文件等）内容与采购人签订采购合同；合同的实质性内容应当符合</w:t>
      </w:r>
      <w:r>
        <w:rPr>
          <w:rFonts w:hint="eastAsia" w:ascii="宋体" w:hAnsi="宋体"/>
          <w:szCs w:val="21"/>
          <w:lang w:eastAsia="zh-CN"/>
        </w:rPr>
        <w:t>征集文件</w:t>
      </w:r>
      <w:r>
        <w:rPr>
          <w:rFonts w:hint="eastAsia" w:ascii="宋体" w:hAnsi="宋体"/>
          <w:szCs w:val="21"/>
        </w:rPr>
        <w:t>的规定；</w:t>
      </w:r>
    </w:p>
    <w:p w14:paraId="253E73CD">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情节严重的，并由主管部门记入供应商诚信档案，予以通报</w:t>
      </w:r>
      <w:r>
        <w:rPr>
          <w:rFonts w:hint="eastAsia" w:ascii="宋体" w:hAnsi="宋体"/>
          <w:szCs w:val="21"/>
        </w:rPr>
        <w:t>；</w:t>
      </w:r>
    </w:p>
    <w:p w14:paraId="67ED4468">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146627D2">
      <w:pPr>
        <w:rPr>
          <w:rFonts w:hint="eastAsia" w:ascii="黑体" w:hAnsi="宋体" w:eastAsia="黑体"/>
          <w:sz w:val="24"/>
        </w:rPr>
      </w:pPr>
      <w:bookmarkStart w:id="96" w:name="_Toc100052411"/>
      <w:bookmarkStart w:id="97" w:name="_Toc73521678"/>
      <w:bookmarkStart w:id="98" w:name="_Toc73521590"/>
      <w:bookmarkStart w:id="99" w:name="_Toc73518161"/>
      <w:bookmarkStart w:id="100" w:name="_Toc73517683"/>
      <w:r>
        <w:rPr>
          <w:rFonts w:hint="eastAsia" w:ascii="黑体" w:hAnsi="宋体" w:eastAsia="黑体"/>
          <w:sz w:val="24"/>
        </w:rPr>
        <w:t>46．履约担保</w:t>
      </w:r>
      <w:bookmarkEnd w:id="96"/>
      <w:bookmarkEnd w:id="97"/>
      <w:bookmarkEnd w:id="98"/>
      <w:bookmarkEnd w:id="99"/>
      <w:bookmarkEnd w:id="100"/>
    </w:p>
    <w:p w14:paraId="2E125531">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46.1在签订项目合同的同时，中标人应按“对通用条款的补充内容”中规定的金额向采购人提交履约保证金；</w:t>
      </w:r>
    </w:p>
    <w:p w14:paraId="105B1198">
      <w:pPr>
        <w:ind w:firstLine="411" w:firstLineChars="196"/>
        <w:rPr>
          <w:rFonts w:hint="eastAsia" w:ascii="宋体" w:hAnsi="宋体"/>
          <w:szCs w:val="21"/>
        </w:rPr>
      </w:pPr>
      <w:r>
        <w:rPr>
          <w:rFonts w:hint="eastAsia" w:ascii="宋体" w:hAnsi="宋体"/>
          <w:szCs w:val="21"/>
        </w:rPr>
        <w:t>46.2如果中标人不能按“对通用条款的补充内容”中规定的金额向采购人提交履约保证金，采购人将有充分的理由通过政府采购监督管理部门取消中标资格，并没收投标保证金，给采购人造成的损失超过投标保证金数额的，还应当对超过部分予以赔偿；</w:t>
      </w:r>
    </w:p>
    <w:p w14:paraId="10BEB110">
      <w:pPr>
        <w:ind w:firstLine="411" w:firstLineChars="196"/>
        <w:rPr>
          <w:rFonts w:hint="eastAsia" w:ascii="宋体" w:hAnsi="宋体"/>
          <w:szCs w:val="21"/>
        </w:rPr>
      </w:pPr>
      <w:r>
        <w:rPr>
          <w:rFonts w:hint="eastAsia" w:ascii="宋体" w:hAnsi="宋体"/>
          <w:szCs w:val="21"/>
        </w:rPr>
        <w:t>46</w:t>
      </w:r>
      <w:r>
        <w:rPr>
          <w:rFonts w:ascii="宋体" w:hAnsi="宋体"/>
          <w:szCs w:val="21"/>
        </w:rPr>
        <w:t>.</w:t>
      </w:r>
      <w:r>
        <w:rPr>
          <w:rFonts w:hint="eastAsia" w:ascii="宋体" w:hAnsi="宋体"/>
          <w:szCs w:val="21"/>
        </w:rPr>
        <w:t>3项目服务期满之后,经验收合格后，采购人在七日内办理解除履约担保手续。</w:t>
      </w:r>
    </w:p>
    <w:p w14:paraId="7E9B792B">
      <w:pPr>
        <w:rPr>
          <w:rFonts w:hint="eastAsia" w:ascii="黑体" w:hAnsi="宋体" w:eastAsia="黑体"/>
          <w:sz w:val="24"/>
        </w:rPr>
      </w:pPr>
      <w:r>
        <w:rPr>
          <w:rFonts w:hint="eastAsia" w:ascii="黑体" w:hAnsi="宋体" w:eastAsia="黑体"/>
          <w:sz w:val="24"/>
        </w:rPr>
        <w:t>47．合同的变更</w:t>
      </w:r>
    </w:p>
    <w:p w14:paraId="2D8455F7">
      <w:pPr>
        <w:ind w:firstLine="411" w:firstLineChars="196"/>
        <w:rPr>
          <w:rFonts w:hint="eastAsia" w:ascii="宋体" w:hAnsi="宋体"/>
          <w:szCs w:val="21"/>
        </w:rPr>
      </w:pPr>
      <w:r>
        <w:rPr>
          <w:rFonts w:hint="eastAsia" w:ascii="宋体" w:hAnsi="宋体"/>
          <w:szCs w:val="21"/>
        </w:rPr>
        <w:t>合同变更事宜按《深圳市财政局 深圳市政府采购中心关于进一步加强市本级政府采购合同备案管理工作的通知》（深财购〔2019〕43号）相关规定执行。</w:t>
      </w:r>
    </w:p>
    <w:p w14:paraId="48E2BB92">
      <w:pPr>
        <w:rPr>
          <w:rFonts w:hint="eastAsia" w:ascii="黑体" w:hAnsi="宋体" w:eastAsia="黑体"/>
          <w:sz w:val="24"/>
        </w:rPr>
      </w:pPr>
      <w:r>
        <w:rPr>
          <w:rFonts w:hint="eastAsia" w:ascii="黑体" w:hAnsi="宋体" w:eastAsia="黑体"/>
          <w:sz w:val="24"/>
        </w:rPr>
        <w:t>48．供应商违法责任</w:t>
      </w:r>
    </w:p>
    <w:p w14:paraId="3D42BDE2">
      <w:pPr>
        <w:ind w:firstLine="411" w:firstLineChars="196"/>
        <w:rPr>
          <w:rFonts w:hint="eastAsia" w:ascii="宋体" w:hAnsi="宋体"/>
          <w:szCs w:val="21"/>
        </w:rPr>
      </w:pP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447B6BE1">
      <w:pPr>
        <w:ind w:firstLine="411" w:firstLineChars="196"/>
        <w:rPr>
          <w:rFonts w:hint="eastAsia" w:ascii="宋体" w:hAnsi="宋体"/>
          <w:szCs w:val="21"/>
        </w:rPr>
      </w:pPr>
      <w:r>
        <w:rPr>
          <w:rFonts w:hint="eastAsia" w:ascii="宋体" w:hAnsi="宋体"/>
          <w:szCs w:val="21"/>
        </w:rPr>
        <w:t>（1）在采购活动中应当回避而未回避的；</w:t>
      </w:r>
    </w:p>
    <w:p w14:paraId="4DE67C57">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1E3CFB23">
      <w:pPr>
        <w:ind w:firstLine="411" w:firstLineChars="196"/>
        <w:rPr>
          <w:rFonts w:hint="eastAsia" w:ascii="宋体" w:hAnsi="宋体"/>
          <w:szCs w:val="21"/>
        </w:rPr>
      </w:pPr>
      <w:r>
        <w:rPr>
          <w:rFonts w:hint="eastAsia" w:ascii="宋体" w:hAnsi="宋体"/>
          <w:szCs w:val="21"/>
        </w:rPr>
        <w:t>（3）隐瞒真实情况，提供虚假资料的；</w:t>
      </w:r>
    </w:p>
    <w:p w14:paraId="247B25EA">
      <w:pPr>
        <w:ind w:firstLine="411" w:firstLineChars="196"/>
        <w:rPr>
          <w:rFonts w:hint="eastAsia" w:ascii="宋体" w:hAnsi="宋体"/>
          <w:szCs w:val="21"/>
        </w:rPr>
      </w:pPr>
      <w:r>
        <w:rPr>
          <w:rFonts w:hint="eastAsia" w:ascii="宋体" w:hAnsi="宋体"/>
          <w:szCs w:val="21"/>
        </w:rPr>
        <w:t>（4）以非法手段排斥其他供应商参与竞争的；</w:t>
      </w:r>
    </w:p>
    <w:p w14:paraId="236A3E54">
      <w:pPr>
        <w:ind w:firstLine="411" w:firstLineChars="196"/>
        <w:rPr>
          <w:rFonts w:hint="eastAsia" w:ascii="宋体" w:hAnsi="宋体"/>
          <w:szCs w:val="21"/>
        </w:rPr>
      </w:pPr>
      <w:r>
        <w:rPr>
          <w:rFonts w:hint="eastAsia" w:ascii="宋体" w:hAnsi="宋体"/>
          <w:szCs w:val="21"/>
        </w:rPr>
        <w:t>（5）与其他采购参加人串通投标的；</w:t>
      </w:r>
    </w:p>
    <w:p w14:paraId="3DE5D875">
      <w:pPr>
        <w:ind w:firstLine="411" w:firstLineChars="196"/>
        <w:rPr>
          <w:rFonts w:hint="eastAsia" w:ascii="宋体" w:hAnsi="宋体"/>
          <w:szCs w:val="21"/>
        </w:rPr>
      </w:pPr>
      <w:r>
        <w:rPr>
          <w:rFonts w:hint="eastAsia" w:ascii="宋体" w:hAnsi="宋体"/>
          <w:szCs w:val="21"/>
        </w:rPr>
        <w:t>（6）恶意投诉的；</w:t>
      </w:r>
    </w:p>
    <w:p w14:paraId="35ADE655">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6B6A1EF2">
      <w:pPr>
        <w:ind w:firstLine="411" w:firstLineChars="196"/>
        <w:rPr>
          <w:rFonts w:hint="eastAsia" w:ascii="宋体" w:hAnsi="宋体"/>
          <w:szCs w:val="21"/>
        </w:rPr>
      </w:pPr>
      <w:r>
        <w:rPr>
          <w:rFonts w:hint="eastAsia" w:ascii="宋体" w:hAnsi="宋体"/>
          <w:szCs w:val="21"/>
        </w:rPr>
        <w:t>（8）阻碍、抗拒主管部门监督检查的；</w:t>
      </w:r>
    </w:p>
    <w:p w14:paraId="61322279">
      <w:pPr>
        <w:ind w:firstLine="411" w:firstLineChars="196"/>
        <w:rPr>
          <w:rFonts w:hint="eastAsia" w:ascii="宋体" w:hAnsi="宋体"/>
          <w:szCs w:val="21"/>
        </w:rPr>
      </w:pPr>
      <w:r>
        <w:rPr>
          <w:rFonts w:hint="eastAsia" w:ascii="宋体" w:hAnsi="宋体"/>
          <w:szCs w:val="21"/>
        </w:rPr>
        <w:t>（9）其他违反本条例规定的行为。</w:t>
      </w:r>
    </w:p>
    <w:p w14:paraId="5B615FD6">
      <w:pPr>
        <w:pStyle w:val="8"/>
        <w:spacing w:line="240" w:lineRule="auto"/>
        <w:ind w:firstLine="420" w:firstLineChars="200"/>
        <w:rPr>
          <w:rFonts w:hint="eastAsia" w:ascii="宋体" w:hAnsi="宋体"/>
          <w:b w:val="0"/>
          <w:bCs w:val="0"/>
          <w:sz w:val="21"/>
          <w:szCs w:val="21"/>
        </w:rPr>
      </w:pPr>
      <w:r>
        <w:rPr>
          <w:rFonts w:hint="eastAsia" w:ascii="宋体" w:hAnsi="宋体"/>
          <w:b w:val="0"/>
          <w:bCs w:val="0"/>
          <w:sz w:val="21"/>
          <w:szCs w:val="21"/>
        </w:rPr>
        <w:t>若供应商在采购活动中出现《深圳经济特区政府采购条例实施细则》第八十四条规定情形的，采购人可将有关情况报同级财政部门，由财政部门根据实际情况记入供应商诚信档案，予以通报。市、区财政部门将加大对违法违规供应商的惩戒力度，实施联合惩戒。</w:t>
      </w:r>
    </w:p>
    <w:p w14:paraId="41A67374">
      <w:pPr>
        <w:pStyle w:val="3"/>
        <w:numPr>
          <w:ilvl w:val="0"/>
          <w:numId w:val="19"/>
        </w:numPr>
        <w:spacing w:before="120" w:beforeLines="50" w:after="120" w:afterLines="50"/>
        <w:ind w:left="482" w:hanging="482"/>
        <w:rPr>
          <w:sz w:val="28"/>
          <w:szCs w:val="21"/>
        </w:rPr>
      </w:pPr>
      <w:r>
        <w:rPr>
          <w:rFonts w:hint="eastAsia"/>
          <w:sz w:val="28"/>
          <w:szCs w:val="21"/>
        </w:rPr>
        <w:t>质疑处理</w:t>
      </w:r>
    </w:p>
    <w:p w14:paraId="29A7F365">
      <w:pPr>
        <w:ind w:firstLine="420" w:firstLineChars="200"/>
        <w:rPr>
          <w:rFonts w:hint="eastAsia" w:ascii="宋体" w:hAnsi="宋体" w:cs="宋体"/>
          <w:szCs w:val="21"/>
        </w:rPr>
      </w:pPr>
      <w:r>
        <w:rPr>
          <w:rFonts w:hint="eastAsia" w:ascii="宋体" w:hAnsi="宋体" w:cs="宋体"/>
          <w:szCs w:val="21"/>
        </w:rPr>
        <w:t>49.质疑处理按《深圳市政府采购供应商质疑处理办法》（深府购〔2017〕28号）及《深圳市财政委员会关于执行财政部94号令质疑答复后续处理规定的意见》（深财购函[2018]3924号）执行。</w:t>
      </w:r>
    </w:p>
    <w:p w14:paraId="2B3143C2">
      <w:pPr>
        <w:ind w:firstLine="420" w:firstLineChars="200"/>
        <w:rPr>
          <w:rFonts w:hint="eastAsia" w:ascii="宋体" w:hAnsi="宋体" w:cs="宋体"/>
          <w:szCs w:val="21"/>
        </w:rPr>
      </w:pPr>
      <w:r>
        <w:rPr>
          <w:rFonts w:hint="eastAsia" w:ascii="宋体" w:hAnsi="宋体" w:cs="宋体"/>
          <w:szCs w:val="21"/>
        </w:rPr>
        <w:t>50.质疑成立且影响或者可能影响中标、成交结果的处理</w:t>
      </w:r>
    </w:p>
    <w:p w14:paraId="1E4DC130">
      <w:pPr>
        <w:autoSpaceDE w:val="0"/>
        <w:autoSpaceDN w:val="0"/>
        <w:adjustRightInd w:val="0"/>
        <w:ind w:firstLine="420" w:firstLineChars="200"/>
        <w:jc w:val="left"/>
        <w:rPr>
          <w:rFonts w:hint="eastAsia" w:ascii="宋体" w:hAnsi="宋体" w:cs="宋体"/>
          <w:szCs w:val="21"/>
        </w:rPr>
      </w:pPr>
      <w:r>
        <w:rPr>
          <w:rFonts w:hint="eastAsia" w:ascii="宋体" w:hAnsi="宋体" w:cs="宋体"/>
          <w:szCs w:val="21"/>
        </w:rPr>
        <w:t>50.1 根据《深圳市财政委员会关于执行财政部94 号令质疑答复后续处理规定的意见》（深财购函〔2018〕3924 号），投标人质疑成立且影响或者可能影响中标、成交结果的，如果合格投标人符合法定数量，依法从合格的中标或者成交候选人中另行确定中标人或成交人；如果合格投标人不符合法定数量，依法重新开展采购活动。</w:t>
      </w:r>
    </w:p>
    <w:p w14:paraId="73A93853">
      <w:pPr>
        <w:autoSpaceDE w:val="0"/>
        <w:autoSpaceDN w:val="0"/>
        <w:adjustRightInd w:val="0"/>
        <w:ind w:firstLine="420" w:firstLineChars="200"/>
        <w:jc w:val="left"/>
        <w:rPr>
          <w:rFonts w:hint="eastAsia" w:ascii="宋体" w:hAnsi="宋体" w:cs="宋体"/>
          <w:szCs w:val="21"/>
        </w:rPr>
      </w:pPr>
      <w:r>
        <w:rPr>
          <w:rFonts w:hint="eastAsia" w:ascii="宋体" w:hAnsi="宋体" w:cs="宋体"/>
          <w:szCs w:val="21"/>
        </w:rPr>
        <w:t>50.2 质疑答复导致中标、成交结果改变的，</w:t>
      </w:r>
      <w:r>
        <w:rPr>
          <w:rFonts w:hint="eastAsia" w:ascii="宋体" w:hAnsi="宋体" w:cs="宋体"/>
          <w:szCs w:val="21"/>
          <w:lang w:eastAsia="zh-CN"/>
        </w:rPr>
        <w:t>采购人</w:t>
      </w:r>
      <w:r>
        <w:rPr>
          <w:rFonts w:hint="eastAsia" w:ascii="宋体" w:hAnsi="宋体" w:cs="宋体"/>
          <w:szCs w:val="21"/>
        </w:rPr>
        <w:t>可将有关情况向有关部门进行书面报告。</w:t>
      </w:r>
    </w:p>
    <w:p w14:paraId="3DE2BDDD">
      <w:pPr>
        <w:pStyle w:val="8"/>
        <w:spacing w:line="240" w:lineRule="auto"/>
        <w:ind w:firstLine="420" w:firstLineChars="200"/>
        <w:rPr>
          <w:sz w:val="21"/>
          <w:szCs w:val="21"/>
        </w:rPr>
      </w:pPr>
      <w:r>
        <w:rPr>
          <w:rFonts w:hint="eastAsia" w:ascii="宋体" w:hAnsi="宋体" w:cs="宋体"/>
          <w:b w:val="0"/>
          <w:bCs w:val="0"/>
          <w:sz w:val="21"/>
          <w:szCs w:val="18"/>
        </w:rPr>
        <w:t>50.3供应商在法定质疑期内应当一次性提出针对同一采购程序环节的质疑，否则，采购人将不予受理。</w:t>
      </w:r>
    </w:p>
    <w:p w14:paraId="247D7EFB"/>
    <w:p w14:paraId="7D7D23D8"/>
    <w:p w14:paraId="44D50C4E"/>
    <w:p w14:paraId="46715C75"/>
    <w:sectPr>
      <w:headerReference r:id="rId11" w:type="first"/>
      <w:headerReference r:id="rId10" w:type="default"/>
      <w:footerReference r:id="rId12" w:type="default"/>
      <w:footerReference r:id="rId13"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66A11E-325C-4225-B715-C7D4DEC0B472}"/>
  </w:font>
  <w:font w:name="黑体">
    <w:panose1 w:val="02010609060101010101"/>
    <w:charset w:val="86"/>
    <w:family w:val="auto"/>
    <w:pitch w:val="default"/>
    <w:sig w:usb0="800002BF" w:usb1="38CF7CFA" w:usb2="00000016" w:usb3="00000000" w:csb0="00040001" w:csb1="00000000"/>
    <w:embedRegular r:id="rId2" w:fontKey="{53C68EBA-14AA-49DF-AC5D-4301AA5F56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E7FA15C-AA63-46FF-B551-E051692EA369}"/>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16AB2215-C43A-4ABF-9E0A-C7B0541E7042}"/>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7595B789-6B5C-437B-A056-F4A5E2B1DA48}"/>
  </w:font>
  <w:font w:name="汉仪细等线简">
    <w:altName w:val="宋体"/>
    <w:panose1 w:val="00020600040101010101"/>
    <w:charset w:val="86"/>
    <w:family w:val="modern"/>
    <w:pitch w:val="default"/>
    <w:sig w:usb0="00000000" w:usb1="00000000" w:usb2="00000012" w:usb3="00000000" w:csb0="0004009F" w:csb1="DFD70000"/>
  </w:font>
  <w:font w:name="ˎ̥">
    <w:altName w:val="Times New Roman"/>
    <w:panose1 w:val="00000000000000000000"/>
    <w:charset w:val="00"/>
    <w:family w:val="auto"/>
    <w:pitch w:val="default"/>
    <w:sig w:usb0="00000000" w:usb1="00000000" w:usb2="00000000" w:usb3="00000000" w:csb0="00040001" w:csb1="00000000"/>
    <w:embedRegular r:id="rId6" w:fontKey="{5610BA84-04B8-4574-BBAF-A9987DDC7E8A}"/>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幼圆">
    <w:altName w:val="宋体"/>
    <w:panose1 w:val="02010509060101010101"/>
    <w:charset w:val="86"/>
    <w:family w:val="modern"/>
    <w:pitch w:val="default"/>
    <w:sig w:usb0="00000000" w:usb1="0000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
    <w:altName w:val="Times New Roman"/>
    <w:panose1 w:val="00000000000000000000"/>
    <w:charset w:val="01"/>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embedRegular r:id="rId7" w:fontKey="{50E586D7-886F-42F4-BF8A-3CB517AE4F84}"/>
  </w:font>
  <w:font w:name="楷体_GB2312">
    <w:panose1 w:val="02010609030101010101"/>
    <w:charset w:val="86"/>
    <w:family w:val="modern"/>
    <w:pitch w:val="default"/>
    <w:sig w:usb0="00000001" w:usb1="080E0000" w:usb2="00000000" w:usb3="00000000" w:csb0="00040000" w:csb1="00000000"/>
    <w:embedRegular r:id="rId8" w:fontKey="{4C72521F-A656-4C37-B756-28B4B6D32B3A}"/>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5409">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9710" cy="185420"/>
              <wp:effectExtent l="0" t="0" r="8890" b="5715"/>
              <wp:wrapNone/>
              <wp:docPr id="4" name="文本框 4"/>
              <wp:cNvGraphicFramePr/>
              <a:graphic xmlns:a="http://schemas.openxmlformats.org/drawingml/2006/main">
                <a:graphicData uri="http://schemas.microsoft.com/office/word/2010/wordprocessingShape">
                  <wps:wsp>
                    <wps:cNvSpPr txBox="1"/>
                    <wps:spPr>
                      <a:xfrm>
                        <a:off x="0" y="0"/>
                        <a:ext cx="219919" cy="185195"/>
                      </a:xfrm>
                      <a:prstGeom prst="rect">
                        <a:avLst/>
                      </a:prstGeom>
                      <a:noFill/>
                      <a:ln w="6350">
                        <a:noFill/>
                      </a:ln>
                      <a:effectLst/>
                    </wps:spPr>
                    <wps:txbx>
                      <w:txbxContent>
                        <w:p w14:paraId="07997736">
                          <w:pPr>
                            <w:pStyle w:val="29"/>
                            <w:jc w:val="center"/>
                          </w:pPr>
                          <w:r>
                            <w:fldChar w:fldCharType="begin"/>
                          </w:r>
                          <w:r>
                            <w:rPr>
                              <w:rStyle w:val="51"/>
                            </w:rPr>
                            <w:instrText xml:space="preserve"> PAGE </w:instrText>
                          </w:r>
                          <w:r>
                            <w:fldChar w:fldCharType="separate"/>
                          </w:r>
                          <w:r>
                            <w:rPr>
                              <w:rStyle w:val="51"/>
                            </w:rP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4.6pt;width:17.3pt;mso-position-horizontal:center;mso-position-horizontal-relative:margin;z-index:251660288;mso-width-relative:page;mso-height-relative:page;" filled="f" stroked="f" coordsize="21600,21600" o:gfxdata="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qeJLtQAAAADAQAADwAAAAAAAAABACAAAAAiAAAAZHJzL2Rvd25yZXYu&#10;eG1sUEsBAhQAFAAAAAgAh07iQJOxlRI4AgAAYwQAAA4AAAAAAAAAAQAgAAAAIwEAAGRycy9lMm9E&#10;b2MueG1sUEsFBgAAAAAGAAYAWQEAAM0FAAAAAA==&#10;">
              <v:fill on="f" focussize="0,0"/>
              <v:stroke on="f" weight="0.5pt"/>
              <v:imagedata o:title=""/>
              <o:lock v:ext="edit" aspectratio="f"/>
              <v:textbox inset="0mm,0mm,0mm,0mm">
                <w:txbxContent>
                  <w:p w14:paraId="07997736">
                    <w:pPr>
                      <w:pStyle w:val="29"/>
                      <w:jc w:val="center"/>
                    </w:pPr>
                    <w:r>
                      <w:fldChar w:fldCharType="begin"/>
                    </w:r>
                    <w:r>
                      <w:rPr>
                        <w:rStyle w:val="51"/>
                      </w:rPr>
                      <w:instrText xml:space="preserve"> PAGE </w:instrText>
                    </w:r>
                    <w:r>
                      <w:fldChar w:fldCharType="separate"/>
                    </w:r>
                    <w:r>
                      <w:rPr>
                        <w:rStyle w:val="51"/>
                      </w:rP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CF72">
    <w:pPr>
      <w:pStyle w:val="29"/>
      <w:framePr w:wrap="around" w:vAnchor="text" w:hAnchor="margin" w:xAlign="center" w:y="1"/>
      <w:rPr>
        <w:rStyle w:val="51"/>
      </w:rPr>
    </w:pPr>
    <w:r>
      <w:fldChar w:fldCharType="begin"/>
    </w:r>
    <w:r>
      <w:rPr>
        <w:rStyle w:val="51"/>
      </w:rPr>
      <w:instrText xml:space="preserve">PAGE  </w:instrText>
    </w:r>
    <w:r>
      <w:fldChar w:fldCharType="end"/>
    </w:r>
  </w:p>
  <w:p w14:paraId="334843B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B5A3">
    <w:pPr>
      <w:pStyle w:val="29"/>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3" name="文本框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713B0F2C">
                          <w:pPr>
                            <w:pStyle w:val="29"/>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D1g17uNgIAAGAEAAAOAAAAAAAAAAEAIAAAACABAABkcnMvZTJvRG9jLnht&#10;bFBLBQYAAAAABgAGAFkBAADIBQAAAAA=&#10;">
              <v:fill on="f" focussize="0,0"/>
              <v:stroke on="f" weight="0.5pt"/>
              <v:imagedata o:title=""/>
              <o:lock v:ext="edit" aspectratio="f"/>
              <v:textbox inset="0mm,0mm,0mm,0mm" style="mso-fit-shape-to-text:t;">
                <w:txbxContent>
                  <w:p w14:paraId="713B0F2C">
                    <w:pPr>
                      <w:pStyle w:val="29"/>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2BEB">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C2AAC">
                          <w:pPr>
                            <w:pStyle w:val="29"/>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- 39 -</w:t>
                          </w:r>
                          <w:r>
                            <w:rPr>
                              <w:rFonts w:hint="eastAsia" w:ascii="宋体" w:hAnsi="宋体" w:cs="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87C2AAC">
                    <w:pPr>
                      <w:pStyle w:val="29"/>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- 39 -</w:t>
                    </w:r>
                    <w:r>
                      <w:rPr>
                        <w:rFonts w:hint="eastAsia" w:ascii="宋体" w:hAnsi="宋体" w:cs="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C841">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38125" cy="139700"/>
              <wp:effectExtent l="0" t="0" r="4445" b="6350"/>
              <wp:wrapNone/>
              <wp:docPr id="2" name="文本框 2"/>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14:paraId="1653014A">
                          <w:pPr>
                            <w:pStyle w:val="29"/>
                            <w:rPr>
                              <w:rStyle w:val="51"/>
                            </w:rPr>
                          </w:pPr>
                          <w:r>
                            <w:t xml:space="preserve">- </w:t>
                          </w:r>
                          <w:r>
                            <w:fldChar w:fldCharType="begin"/>
                          </w:r>
                          <w:r>
                            <w:instrText xml:space="preserve"> PAGE </w:instrText>
                          </w:r>
                          <w:r>
                            <w:fldChar w:fldCharType="separate"/>
                          </w:r>
                          <w:r>
                            <w:t>49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3360;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TjeVvTAAAAAwEAAA8AAAAAAAAAAQAgAAAAIgAAAGRycy9kb3ducmV2Lnht&#10;bFBLAQIUABQAAAAIAIdO4kDhdBUkNwIAAGEEAAAOAAAAAAAAAAEAIAAAACIBAABkcnMvZTJvRG9j&#10;LnhtbFBLBQYAAAAABgAGAFkBAADLBQAAAAA=&#10;">
              <v:fill on="f" focussize="0,0"/>
              <v:stroke on="f" weight="0.5pt"/>
              <v:imagedata o:title=""/>
              <o:lock v:ext="edit" aspectratio="f"/>
              <v:textbox inset="0mm,0mm,0mm,0mm" style="mso-fit-shape-to-text:t;">
                <w:txbxContent>
                  <w:p w14:paraId="1653014A">
                    <w:pPr>
                      <w:pStyle w:val="29"/>
                      <w:rPr>
                        <w:rStyle w:val="51"/>
                      </w:rPr>
                    </w:pPr>
                    <w:r>
                      <w:t xml:space="preserve">- </w:t>
                    </w:r>
                    <w:r>
                      <w:fldChar w:fldCharType="begin"/>
                    </w:r>
                    <w:r>
                      <w:instrText xml:space="preserve"> PAGE </w:instrText>
                    </w:r>
                    <w:r>
                      <w:fldChar w:fldCharType="separate"/>
                    </w:r>
                    <w:r>
                      <w:t>49</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333FC">
    <w:pPr>
      <w:pStyle w:val="29"/>
      <w:framePr w:wrap="around" w:vAnchor="text" w:hAnchor="margin" w:xAlign="center" w:y="1"/>
      <w:rPr>
        <w:rStyle w:val="51"/>
      </w:rPr>
    </w:pPr>
    <w:r>
      <w:fldChar w:fldCharType="begin"/>
    </w:r>
    <w:r>
      <w:rPr>
        <w:rStyle w:val="51"/>
      </w:rPr>
      <w:instrText xml:space="preserve">PAGE  </w:instrText>
    </w:r>
    <w:r>
      <w:fldChar w:fldCharType="end"/>
    </w:r>
  </w:p>
  <w:p w14:paraId="7BEE1A5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95DCD">
    <w:pPr>
      <w:pStyle w:val="30"/>
      <w:pBdr>
        <w:bottom w:val="single" w:color="auto" w:sz="4" w:space="0"/>
      </w:pBdr>
      <w:rPr>
        <w:rFonts w:hint="eastAsia" w:ascii="宋体" w:hAnsi="宋体" w:cs="宋体"/>
      </w:rPr>
    </w:pPr>
    <w:r>
      <w:rPr>
        <w:rFonts w:hint="eastAsia" w:ascii="宋体" w:hAnsi="宋体" w:cs="宋体"/>
        <w:lang w:eastAsia="zh-CN"/>
      </w:rPr>
      <w:t>北京大学深圳医院</w:t>
    </w:r>
    <w:r>
      <w:rPr>
        <w:rFonts w:hint="eastAsia" w:ascii="宋体" w:hAnsi="宋体" w:cs="宋体"/>
        <w:lang w:val="en-US" w:eastAsia="zh-CN"/>
      </w:rPr>
      <w:t>准分子气体</w:t>
    </w:r>
    <w:r>
      <w:rPr>
        <w:rFonts w:hint="eastAsia" w:ascii="宋体" w:hAnsi="宋体" w:cs="宋体"/>
        <w:lang w:eastAsia="zh-CN"/>
      </w:rPr>
      <w:t>项目</w:t>
    </w:r>
    <w:r>
      <w:rPr>
        <w:rFonts w:hint="eastAsia" w:ascii="宋体" w:hAnsi="宋体" w:cs="宋体"/>
      </w:rPr>
      <w:t xml:space="preserve">                                 </w:t>
    </w:r>
  </w:p>
  <w:p w14:paraId="2DD9B70C">
    <w:pPr>
      <w:pStyle w:val="30"/>
      <w:pBdr>
        <w:bottom w:val="single" w:color="auto" w:sz="4" w:space="0"/>
      </w:pBdr>
      <w:rPr>
        <w:rFonts w:hint="eastAsia" w:ascii="宋体" w:hAnsi="宋体" w:eastAsia="宋体" w:cs="宋体"/>
        <w:lang w:eastAsia="zh-CN"/>
      </w:rPr>
    </w:pPr>
    <w:r>
      <w:rPr>
        <w:rFonts w:hint="eastAsia" w:ascii="宋体" w:hAnsi="宋体" w:cs="宋体"/>
      </w:rPr>
      <w:t>项目编号：</w:t>
    </w:r>
    <w:r>
      <w:rPr>
        <w:rFonts w:hint="eastAsia" w:ascii="宋体" w:hAnsi="宋体" w:cs="宋体"/>
        <w:bCs/>
        <w:kern w:val="0"/>
        <w:szCs w:val="21"/>
        <w:lang w:eastAsia="zh-CN"/>
      </w:rPr>
      <w:t>BDYYZXCG-0</w:t>
    </w:r>
    <w:r>
      <w:rPr>
        <w:rFonts w:hint="eastAsia" w:ascii="宋体" w:hAnsi="宋体" w:cs="宋体"/>
        <w:bCs/>
        <w:kern w:val="0"/>
        <w:szCs w:val="21"/>
        <w:lang w:val="en-US" w:eastAsia="zh-CN"/>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2BC7">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7AB5">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66EE">
    <w:pPr>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CF3">
    <w:pPr>
      <w:pStyle w:val="30"/>
      <w:rPr>
        <w:rFonts w:hint="eastAsia" w:eastAsia="宋体"/>
        <w:sz w:val="20"/>
        <w:szCs w:val="20"/>
        <w:lang w:eastAsia="zh-CN"/>
      </w:rPr>
    </w:pPr>
    <w:r>
      <w:rPr>
        <w:rFonts w:hint="eastAsia"/>
        <w:sz w:val="20"/>
        <w:szCs w:val="20"/>
        <w:lang w:eastAsia="zh-CN"/>
      </w:rPr>
      <w:t>北京大学深圳医院准分子气体项目</w:t>
    </w:r>
  </w:p>
  <w:p w14:paraId="6295BD15">
    <w:pPr>
      <w:pStyle w:val="30"/>
      <w:rPr>
        <w:rFonts w:hint="eastAsia" w:eastAsia="宋体"/>
        <w:sz w:val="20"/>
        <w:szCs w:val="20"/>
        <w:lang w:eastAsia="zh-CN"/>
      </w:rPr>
    </w:pPr>
    <w:r>
      <w:rPr>
        <w:rFonts w:hint="eastAsia"/>
        <w:sz w:val="20"/>
        <w:szCs w:val="20"/>
      </w:rPr>
      <w:t>项目编号：</w:t>
    </w:r>
    <w:r>
      <w:rPr>
        <w:rFonts w:hint="eastAsia"/>
        <w:sz w:val="20"/>
        <w:szCs w:val="20"/>
        <w:lang w:eastAsia="zh-CN"/>
      </w:rPr>
      <w:t>BDYYZXCG-03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5E02"/>
    <w:multiLevelType w:val="singleLevel"/>
    <w:tmpl w:val="AACF5E02"/>
    <w:lvl w:ilvl="0" w:tentative="0">
      <w:start w:val="1"/>
      <w:numFmt w:val="decimal"/>
      <w:lvlText w:val="(%1)"/>
      <w:lvlJc w:val="left"/>
      <w:pPr>
        <w:ind w:left="425" w:hanging="425"/>
      </w:pPr>
      <w:rPr>
        <w:rFonts w:hint="default"/>
      </w:rPr>
    </w:lvl>
  </w:abstractNum>
  <w:abstractNum w:abstractNumId="1">
    <w:nsid w:val="CF51D9A4"/>
    <w:multiLevelType w:val="singleLevel"/>
    <w:tmpl w:val="CF51D9A4"/>
    <w:lvl w:ilvl="0" w:tentative="0">
      <w:start w:val="28"/>
      <w:numFmt w:val="decimal"/>
      <w:suff w:val="nothing"/>
      <w:lvlText w:val="%1．"/>
      <w:lvlJc w:val="left"/>
    </w:lvl>
  </w:abstractNum>
  <w:abstractNum w:abstractNumId="2">
    <w:nsid w:val="FA92657A"/>
    <w:multiLevelType w:val="singleLevel"/>
    <w:tmpl w:val="FA92657A"/>
    <w:lvl w:ilvl="0" w:tentative="0">
      <w:start w:val="2"/>
      <w:numFmt w:val="decimal"/>
      <w:suff w:val="nothing"/>
      <w:lvlText w:val="%1、"/>
      <w:lvlJc w:val="left"/>
    </w:lvl>
  </w:abstractNum>
  <w:abstractNum w:abstractNumId="3">
    <w:nsid w:val="FFFFFF7C"/>
    <w:multiLevelType w:val="singleLevel"/>
    <w:tmpl w:val="FFFFFF7C"/>
    <w:lvl w:ilvl="0" w:tentative="0">
      <w:start w:val="1"/>
      <w:numFmt w:val="decimal"/>
      <w:pStyle w:val="148"/>
      <w:lvlText w:val="%1."/>
      <w:lvlJc w:val="left"/>
      <w:pPr>
        <w:tabs>
          <w:tab w:val="left" w:pos="2040"/>
        </w:tabs>
        <w:ind w:left="2040" w:hanging="360"/>
      </w:p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5">
    <w:nsid w:val="0000002C"/>
    <w:multiLevelType w:val="multilevel"/>
    <w:tmpl w:val="000000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53208E"/>
    <w:multiLevelType w:val="multilevel"/>
    <w:tmpl w:val="0053208E"/>
    <w:lvl w:ilvl="0" w:tentative="0">
      <w:start w:val="1"/>
      <w:numFmt w:val="decimal"/>
      <w:lvlText w:val="%1"/>
      <w:lvlJc w:val="left"/>
      <w:pPr>
        <w:ind w:left="432" w:hanging="432"/>
      </w:pPr>
      <w:rPr>
        <w:rFonts w:hint="eastAsia"/>
      </w:rPr>
    </w:lvl>
    <w:lvl w:ilvl="1" w:tentative="0">
      <w:start w:val="1"/>
      <w:numFmt w:val="decimal"/>
      <w:pStyle w:val="234"/>
      <w:lvlText w:val="3.%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0521612A"/>
    <w:multiLevelType w:val="multilevel"/>
    <w:tmpl w:val="0521612A"/>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90D73E6"/>
    <w:multiLevelType w:val="multilevel"/>
    <w:tmpl w:val="090D73E6"/>
    <w:lvl w:ilvl="0" w:tentative="0">
      <w:start w:val="1"/>
      <w:numFmt w:val="decimal"/>
      <w:pStyle w:val="229"/>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2503483"/>
    <w:multiLevelType w:val="multilevel"/>
    <w:tmpl w:val="12503483"/>
    <w:lvl w:ilvl="0" w:tentative="0">
      <w:start w:val="1"/>
      <w:numFmt w:val="bullet"/>
      <w:pStyle w:val="93"/>
      <w:lvlText w:val=""/>
      <w:lvlJc w:val="left"/>
      <w:pPr>
        <w:tabs>
          <w:tab w:val="left" w:pos="420"/>
        </w:tabs>
        <w:ind w:left="420" w:hanging="420"/>
      </w:pPr>
      <w:rPr>
        <w:rFonts w:hint="default" w:ascii="Wingdings" w:hAnsi="Wingdings"/>
      </w:rPr>
    </w:lvl>
    <w:lvl w:ilvl="1" w:tentative="0">
      <w:start w:val="1"/>
      <w:numFmt w:val="bullet"/>
      <w:pStyle w:val="14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1539C7EE"/>
    <w:multiLevelType w:val="singleLevel"/>
    <w:tmpl w:val="1539C7EE"/>
    <w:lvl w:ilvl="0" w:tentative="0">
      <w:start w:val="1"/>
      <w:numFmt w:val="chineseCounting"/>
      <w:suff w:val="nothing"/>
      <w:lvlText w:val="（%1）"/>
      <w:lvlJc w:val="left"/>
      <w:rPr>
        <w:rFonts w:hint="eastAsia"/>
      </w:rPr>
    </w:lvl>
  </w:abstractNum>
  <w:abstractNum w:abstractNumId="11">
    <w:nsid w:val="160D20D0"/>
    <w:multiLevelType w:val="multilevel"/>
    <w:tmpl w:val="160D20D0"/>
    <w:lvl w:ilvl="0" w:tentative="0">
      <w:start w:val="1"/>
      <w:numFmt w:val="bullet"/>
      <w:pStyle w:val="117"/>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E4958EE"/>
    <w:multiLevelType w:val="multilevel"/>
    <w:tmpl w:val="2E4958EE"/>
    <w:lvl w:ilvl="0" w:tentative="0">
      <w:start w:val="1"/>
      <w:numFmt w:val="decimal"/>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3">
    <w:nsid w:val="2F395B7B"/>
    <w:multiLevelType w:val="multilevel"/>
    <w:tmpl w:val="2F395B7B"/>
    <w:lvl w:ilvl="0" w:tentative="0">
      <w:start w:val="1"/>
      <w:numFmt w:val="bullet"/>
      <w:pStyle w:val="12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657EBBD"/>
    <w:multiLevelType w:val="singleLevel"/>
    <w:tmpl w:val="3657EBBD"/>
    <w:lvl w:ilvl="0" w:tentative="0">
      <w:start w:val="1"/>
      <w:numFmt w:val="chineseCounting"/>
      <w:suff w:val="space"/>
      <w:lvlText w:val="第%1章"/>
      <w:lvlJc w:val="left"/>
      <w:rPr>
        <w:rFonts w:hint="eastAsia"/>
        <w:b/>
        <w:bCs/>
      </w:rPr>
    </w:lvl>
  </w:abstractNum>
  <w:abstractNum w:abstractNumId="15">
    <w:nsid w:val="50365EA0"/>
    <w:multiLevelType w:val="multilevel"/>
    <w:tmpl w:val="50365EA0"/>
    <w:lvl w:ilvl="0" w:tentative="0">
      <w:start w:val="1"/>
      <w:numFmt w:val="decimal"/>
      <w:pStyle w:val="77"/>
      <w:lvlText w:val="%1."/>
      <w:lvlJc w:val="left"/>
      <w:pPr>
        <w:tabs>
          <w:tab w:val="left" w:pos="0"/>
        </w:tabs>
        <w:ind w:left="420" w:hanging="420"/>
      </w:pPr>
      <w:rPr>
        <w:rFonts w:hint="eastAsia"/>
      </w:rPr>
    </w:lvl>
    <w:lvl w:ilvl="1" w:tentative="0">
      <w:start w:val="1"/>
      <w:numFmt w:val="decimal"/>
      <w:pStyle w:val="68"/>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58D328D0"/>
    <w:multiLevelType w:val="singleLevel"/>
    <w:tmpl w:val="58D328D0"/>
    <w:lvl w:ilvl="0" w:tentative="0">
      <w:start w:val="1"/>
      <w:numFmt w:val="chineseCounting"/>
      <w:suff w:val="nothing"/>
      <w:lvlText w:val="（%1）"/>
      <w:lvlJc w:val="left"/>
    </w:lvl>
  </w:abstractNum>
  <w:abstractNum w:abstractNumId="17">
    <w:nsid w:val="678CF101"/>
    <w:multiLevelType w:val="singleLevel"/>
    <w:tmpl w:val="678CF101"/>
    <w:lvl w:ilvl="0" w:tentative="0">
      <w:start w:val="2"/>
      <w:numFmt w:val="chineseCounting"/>
      <w:suff w:val="nothing"/>
      <w:lvlText w:val="%1、"/>
      <w:lvlJc w:val="left"/>
      <w:rPr>
        <w:rFonts w:hint="eastAsia"/>
      </w:rPr>
    </w:lvl>
  </w:abstractNum>
  <w:abstractNum w:abstractNumId="18">
    <w:nsid w:val="7AEF7716"/>
    <w:multiLevelType w:val="multilevel"/>
    <w:tmpl w:val="7AEF7716"/>
    <w:lvl w:ilvl="0" w:tentative="0">
      <w:start w:val="1"/>
      <w:numFmt w:val="chineseCountingThousand"/>
      <w:pStyle w:val="8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B5FEC7E"/>
    <w:multiLevelType w:val="singleLevel"/>
    <w:tmpl w:val="7B5FEC7E"/>
    <w:lvl w:ilvl="0" w:tentative="0">
      <w:start w:val="1"/>
      <w:numFmt w:val="decimal"/>
      <w:lvlText w:val="(%1)"/>
      <w:lvlJc w:val="left"/>
      <w:pPr>
        <w:ind w:left="425" w:hanging="425"/>
      </w:pPr>
      <w:rPr>
        <w:rFonts w:hint="default"/>
      </w:rPr>
    </w:lvl>
  </w:abstractNum>
  <w:num w:numId="1">
    <w:abstractNumId w:val="4"/>
  </w:num>
  <w:num w:numId="2">
    <w:abstractNumId w:val="15"/>
  </w:num>
  <w:num w:numId="3">
    <w:abstractNumId w:val="18"/>
  </w:num>
  <w:num w:numId="4">
    <w:abstractNumId w:val="9"/>
  </w:num>
  <w:num w:numId="5">
    <w:abstractNumId w:val="11"/>
  </w:num>
  <w:num w:numId="6">
    <w:abstractNumId w:val="13"/>
  </w:num>
  <w:num w:numId="7">
    <w:abstractNumId w:val="3"/>
  </w:num>
  <w:num w:numId="8">
    <w:abstractNumId w:val="8"/>
  </w:num>
  <w:num w:numId="9">
    <w:abstractNumId w:val="6"/>
  </w:num>
  <w:num w:numId="10">
    <w:abstractNumId w:val="10"/>
  </w:num>
  <w:num w:numId="11">
    <w:abstractNumId w:val="14"/>
  </w:num>
  <w:num w:numId="12">
    <w:abstractNumId w:val="17"/>
  </w:num>
  <w:num w:numId="13">
    <w:abstractNumId w:val="2"/>
  </w:num>
  <w:num w:numId="14">
    <w:abstractNumId w:val="5"/>
  </w:num>
  <w:num w:numId="15">
    <w:abstractNumId w:val="19"/>
  </w:num>
  <w:num w:numId="16">
    <w:abstractNumId w:val="0"/>
  </w:num>
  <w:num w:numId="17">
    <w:abstractNumId w:val="16"/>
  </w:num>
  <w:num w:numId="18">
    <w:abstractNumId w:val="12"/>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kMjhhN2JmOGIxYjAxNWRiMjllYWQ4YjI0NjM4ZWUifQ=="/>
  </w:docVars>
  <w:rsids>
    <w:rsidRoot w:val="006C5683"/>
    <w:rsid w:val="00000AD9"/>
    <w:rsid w:val="00002458"/>
    <w:rsid w:val="000043C0"/>
    <w:rsid w:val="000050CA"/>
    <w:rsid w:val="000051C6"/>
    <w:rsid w:val="00005215"/>
    <w:rsid w:val="00005A10"/>
    <w:rsid w:val="00005D3D"/>
    <w:rsid w:val="00006113"/>
    <w:rsid w:val="00006F7B"/>
    <w:rsid w:val="00007043"/>
    <w:rsid w:val="00007951"/>
    <w:rsid w:val="00010063"/>
    <w:rsid w:val="00010102"/>
    <w:rsid w:val="0001019E"/>
    <w:rsid w:val="000105EE"/>
    <w:rsid w:val="00011CEE"/>
    <w:rsid w:val="00011EA6"/>
    <w:rsid w:val="00012B21"/>
    <w:rsid w:val="00012CA7"/>
    <w:rsid w:val="0001300F"/>
    <w:rsid w:val="00014507"/>
    <w:rsid w:val="0001480D"/>
    <w:rsid w:val="00014A5C"/>
    <w:rsid w:val="00015388"/>
    <w:rsid w:val="0001716B"/>
    <w:rsid w:val="00017F81"/>
    <w:rsid w:val="000211EA"/>
    <w:rsid w:val="000234B2"/>
    <w:rsid w:val="00025AE4"/>
    <w:rsid w:val="0002684B"/>
    <w:rsid w:val="00026C7E"/>
    <w:rsid w:val="00027645"/>
    <w:rsid w:val="000300AE"/>
    <w:rsid w:val="000300EE"/>
    <w:rsid w:val="000302B6"/>
    <w:rsid w:val="000302BE"/>
    <w:rsid w:val="00030B05"/>
    <w:rsid w:val="00030BFC"/>
    <w:rsid w:val="0003106D"/>
    <w:rsid w:val="00031700"/>
    <w:rsid w:val="00031F6E"/>
    <w:rsid w:val="0003277F"/>
    <w:rsid w:val="00032948"/>
    <w:rsid w:val="00032B0A"/>
    <w:rsid w:val="0003315D"/>
    <w:rsid w:val="00033300"/>
    <w:rsid w:val="00033DE7"/>
    <w:rsid w:val="0003541F"/>
    <w:rsid w:val="00036A2B"/>
    <w:rsid w:val="000373EA"/>
    <w:rsid w:val="00040D3C"/>
    <w:rsid w:val="000416C0"/>
    <w:rsid w:val="00042C84"/>
    <w:rsid w:val="00043739"/>
    <w:rsid w:val="00043A89"/>
    <w:rsid w:val="000456D6"/>
    <w:rsid w:val="00045739"/>
    <w:rsid w:val="00045E91"/>
    <w:rsid w:val="00046D30"/>
    <w:rsid w:val="00050160"/>
    <w:rsid w:val="000510B6"/>
    <w:rsid w:val="00051133"/>
    <w:rsid w:val="00051F3F"/>
    <w:rsid w:val="000521D8"/>
    <w:rsid w:val="00052537"/>
    <w:rsid w:val="000525C9"/>
    <w:rsid w:val="00052BC1"/>
    <w:rsid w:val="0005347F"/>
    <w:rsid w:val="00053A89"/>
    <w:rsid w:val="0005582B"/>
    <w:rsid w:val="00056247"/>
    <w:rsid w:val="00056292"/>
    <w:rsid w:val="00056B03"/>
    <w:rsid w:val="00056C11"/>
    <w:rsid w:val="00057302"/>
    <w:rsid w:val="00057332"/>
    <w:rsid w:val="00057D00"/>
    <w:rsid w:val="0006267A"/>
    <w:rsid w:val="0006335B"/>
    <w:rsid w:val="00063665"/>
    <w:rsid w:val="00063C25"/>
    <w:rsid w:val="00064892"/>
    <w:rsid w:val="00065644"/>
    <w:rsid w:val="00066026"/>
    <w:rsid w:val="0006660A"/>
    <w:rsid w:val="0006670C"/>
    <w:rsid w:val="00067960"/>
    <w:rsid w:val="0007003A"/>
    <w:rsid w:val="00070210"/>
    <w:rsid w:val="000707BF"/>
    <w:rsid w:val="00070932"/>
    <w:rsid w:val="000734CD"/>
    <w:rsid w:val="00074403"/>
    <w:rsid w:val="000750DC"/>
    <w:rsid w:val="0007583C"/>
    <w:rsid w:val="00075E8F"/>
    <w:rsid w:val="00076057"/>
    <w:rsid w:val="000770EC"/>
    <w:rsid w:val="00077105"/>
    <w:rsid w:val="00077D84"/>
    <w:rsid w:val="00081871"/>
    <w:rsid w:val="00082667"/>
    <w:rsid w:val="00082AD2"/>
    <w:rsid w:val="00082D0E"/>
    <w:rsid w:val="00083DC6"/>
    <w:rsid w:val="00083E02"/>
    <w:rsid w:val="00084857"/>
    <w:rsid w:val="000850AF"/>
    <w:rsid w:val="000852EB"/>
    <w:rsid w:val="000869D8"/>
    <w:rsid w:val="00086CA6"/>
    <w:rsid w:val="00086D69"/>
    <w:rsid w:val="00090213"/>
    <w:rsid w:val="00090D28"/>
    <w:rsid w:val="00092FC7"/>
    <w:rsid w:val="00093133"/>
    <w:rsid w:val="000935C1"/>
    <w:rsid w:val="0009395E"/>
    <w:rsid w:val="000954D5"/>
    <w:rsid w:val="00095723"/>
    <w:rsid w:val="0009618D"/>
    <w:rsid w:val="000961E1"/>
    <w:rsid w:val="0009709B"/>
    <w:rsid w:val="00097370"/>
    <w:rsid w:val="000975E3"/>
    <w:rsid w:val="00097959"/>
    <w:rsid w:val="000A03C2"/>
    <w:rsid w:val="000A04A4"/>
    <w:rsid w:val="000A1CC4"/>
    <w:rsid w:val="000A1DD1"/>
    <w:rsid w:val="000A21A5"/>
    <w:rsid w:val="000A2DFF"/>
    <w:rsid w:val="000A3908"/>
    <w:rsid w:val="000A3A4A"/>
    <w:rsid w:val="000A4C29"/>
    <w:rsid w:val="000A6E2B"/>
    <w:rsid w:val="000A711E"/>
    <w:rsid w:val="000A79D3"/>
    <w:rsid w:val="000B05E2"/>
    <w:rsid w:val="000B2568"/>
    <w:rsid w:val="000B2BD1"/>
    <w:rsid w:val="000B41BB"/>
    <w:rsid w:val="000B5357"/>
    <w:rsid w:val="000B597F"/>
    <w:rsid w:val="000B634D"/>
    <w:rsid w:val="000B7465"/>
    <w:rsid w:val="000C0AF2"/>
    <w:rsid w:val="000C14CB"/>
    <w:rsid w:val="000C18BC"/>
    <w:rsid w:val="000C1BF8"/>
    <w:rsid w:val="000C1EE4"/>
    <w:rsid w:val="000C1FF9"/>
    <w:rsid w:val="000C2434"/>
    <w:rsid w:val="000C4151"/>
    <w:rsid w:val="000C4425"/>
    <w:rsid w:val="000C4B12"/>
    <w:rsid w:val="000C5FA7"/>
    <w:rsid w:val="000C7E71"/>
    <w:rsid w:val="000D0A60"/>
    <w:rsid w:val="000D0F6E"/>
    <w:rsid w:val="000D16AA"/>
    <w:rsid w:val="000D1A7D"/>
    <w:rsid w:val="000D22DB"/>
    <w:rsid w:val="000D2309"/>
    <w:rsid w:val="000D2CCA"/>
    <w:rsid w:val="000D366B"/>
    <w:rsid w:val="000D38F9"/>
    <w:rsid w:val="000D5D6B"/>
    <w:rsid w:val="000D7A20"/>
    <w:rsid w:val="000E114A"/>
    <w:rsid w:val="000E161C"/>
    <w:rsid w:val="000E355C"/>
    <w:rsid w:val="000E470B"/>
    <w:rsid w:val="000E4DE8"/>
    <w:rsid w:val="000E50F5"/>
    <w:rsid w:val="000E5E99"/>
    <w:rsid w:val="000E6A66"/>
    <w:rsid w:val="000F0C3B"/>
    <w:rsid w:val="000F0E9F"/>
    <w:rsid w:val="000F1540"/>
    <w:rsid w:val="000F2065"/>
    <w:rsid w:val="000F2A88"/>
    <w:rsid w:val="000F2C23"/>
    <w:rsid w:val="000F2D1B"/>
    <w:rsid w:val="000F3658"/>
    <w:rsid w:val="000F3B37"/>
    <w:rsid w:val="000F3F12"/>
    <w:rsid w:val="000F4D10"/>
    <w:rsid w:val="000F565B"/>
    <w:rsid w:val="000F5C6C"/>
    <w:rsid w:val="000F5F3F"/>
    <w:rsid w:val="000F7921"/>
    <w:rsid w:val="00100570"/>
    <w:rsid w:val="00101CE5"/>
    <w:rsid w:val="00101DD0"/>
    <w:rsid w:val="00102555"/>
    <w:rsid w:val="0010291B"/>
    <w:rsid w:val="00102B4B"/>
    <w:rsid w:val="00103AB9"/>
    <w:rsid w:val="00103E80"/>
    <w:rsid w:val="00106886"/>
    <w:rsid w:val="00107187"/>
    <w:rsid w:val="00107272"/>
    <w:rsid w:val="00107D54"/>
    <w:rsid w:val="00110B62"/>
    <w:rsid w:val="00111581"/>
    <w:rsid w:val="00111CEB"/>
    <w:rsid w:val="0011245C"/>
    <w:rsid w:val="00113145"/>
    <w:rsid w:val="001138EA"/>
    <w:rsid w:val="00113EF2"/>
    <w:rsid w:val="0011500F"/>
    <w:rsid w:val="00115A55"/>
    <w:rsid w:val="0011665D"/>
    <w:rsid w:val="00116AAC"/>
    <w:rsid w:val="00117D55"/>
    <w:rsid w:val="001204B2"/>
    <w:rsid w:val="001212EF"/>
    <w:rsid w:val="001217DC"/>
    <w:rsid w:val="00121F81"/>
    <w:rsid w:val="0012203F"/>
    <w:rsid w:val="00122D7E"/>
    <w:rsid w:val="00123CC6"/>
    <w:rsid w:val="0012526B"/>
    <w:rsid w:val="00125689"/>
    <w:rsid w:val="00125882"/>
    <w:rsid w:val="00125C8A"/>
    <w:rsid w:val="001261FC"/>
    <w:rsid w:val="0013031C"/>
    <w:rsid w:val="001306FE"/>
    <w:rsid w:val="00130827"/>
    <w:rsid w:val="001308A2"/>
    <w:rsid w:val="00131140"/>
    <w:rsid w:val="00132FD3"/>
    <w:rsid w:val="00134B56"/>
    <w:rsid w:val="00134BAB"/>
    <w:rsid w:val="0013673A"/>
    <w:rsid w:val="00137658"/>
    <w:rsid w:val="00137838"/>
    <w:rsid w:val="0014019A"/>
    <w:rsid w:val="001410EB"/>
    <w:rsid w:val="00143554"/>
    <w:rsid w:val="00143653"/>
    <w:rsid w:val="00143934"/>
    <w:rsid w:val="00143B3A"/>
    <w:rsid w:val="00143E43"/>
    <w:rsid w:val="00143FFC"/>
    <w:rsid w:val="0014485E"/>
    <w:rsid w:val="00145760"/>
    <w:rsid w:val="00146ABB"/>
    <w:rsid w:val="00147338"/>
    <w:rsid w:val="00147A48"/>
    <w:rsid w:val="00150143"/>
    <w:rsid w:val="001509AB"/>
    <w:rsid w:val="00152CE1"/>
    <w:rsid w:val="00152E91"/>
    <w:rsid w:val="0015460B"/>
    <w:rsid w:val="00154F48"/>
    <w:rsid w:val="00156CA9"/>
    <w:rsid w:val="00157465"/>
    <w:rsid w:val="00157E23"/>
    <w:rsid w:val="00157FC3"/>
    <w:rsid w:val="00160ACE"/>
    <w:rsid w:val="00161C4F"/>
    <w:rsid w:val="00161C84"/>
    <w:rsid w:val="00161F2A"/>
    <w:rsid w:val="00161FDF"/>
    <w:rsid w:val="00162513"/>
    <w:rsid w:val="001626BD"/>
    <w:rsid w:val="00162C33"/>
    <w:rsid w:val="00163269"/>
    <w:rsid w:val="0016340E"/>
    <w:rsid w:val="00164E23"/>
    <w:rsid w:val="0016595F"/>
    <w:rsid w:val="0016622B"/>
    <w:rsid w:val="00166A2C"/>
    <w:rsid w:val="00166BF2"/>
    <w:rsid w:val="00166CC3"/>
    <w:rsid w:val="00170A9E"/>
    <w:rsid w:val="00170F03"/>
    <w:rsid w:val="0017121A"/>
    <w:rsid w:val="00171401"/>
    <w:rsid w:val="00171777"/>
    <w:rsid w:val="001719FB"/>
    <w:rsid w:val="00172B65"/>
    <w:rsid w:val="00172EF5"/>
    <w:rsid w:val="001732E1"/>
    <w:rsid w:val="001754E8"/>
    <w:rsid w:val="0017613E"/>
    <w:rsid w:val="00177167"/>
    <w:rsid w:val="001811D8"/>
    <w:rsid w:val="00181A71"/>
    <w:rsid w:val="00181B8A"/>
    <w:rsid w:val="0018261B"/>
    <w:rsid w:val="001834A7"/>
    <w:rsid w:val="0018373B"/>
    <w:rsid w:val="00183C79"/>
    <w:rsid w:val="00183C8B"/>
    <w:rsid w:val="00183E75"/>
    <w:rsid w:val="001845CF"/>
    <w:rsid w:val="001865BB"/>
    <w:rsid w:val="00187518"/>
    <w:rsid w:val="00187743"/>
    <w:rsid w:val="0018787D"/>
    <w:rsid w:val="00187C06"/>
    <w:rsid w:val="0019096C"/>
    <w:rsid w:val="00191EA7"/>
    <w:rsid w:val="00192164"/>
    <w:rsid w:val="00193F95"/>
    <w:rsid w:val="00194C98"/>
    <w:rsid w:val="00194FB7"/>
    <w:rsid w:val="00196B4E"/>
    <w:rsid w:val="001975A1"/>
    <w:rsid w:val="001975D1"/>
    <w:rsid w:val="00197935"/>
    <w:rsid w:val="001A027A"/>
    <w:rsid w:val="001A08E4"/>
    <w:rsid w:val="001A0D2C"/>
    <w:rsid w:val="001A12B5"/>
    <w:rsid w:val="001A1C72"/>
    <w:rsid w:val="001A2605"/>
    <w:rsid w:val="001A3980"/>
    <w:rsid w:val="001A422B"/>
    <w:rsid w:val="001A440A"/>
    <w:rsid w:val="001A49A3"/>
    <w:rsid w:val="001A4A55"/>
    <w:rsid w:val="001A5286"/>
    <w:rsid w:val="001A5823"/>
    <w:rsid w:val="001A5C6F"/>
    <w:rsid w:val="001A6A4F"/>
    <w:rsid w:val="001A76B7"/>
    <w:rsid w:val="001B006F"/>
    <w:rsid w:val="001B015C"/>
    <w:rsid w:val="001B1339"/>
    <w:rsid w:val="001B1B58"/>
    <w:rsid w:val="001B1F55"/>
    <w:rsid w:val="001B2049"/>
    <w:rsid w:val="001B2934"/>
    <w:rsid w:val="001B4A37"/>
    <w:rsid w:val="001B579C"/>
    <w:rsid w:val="001B6FAD"/>
    <w:rsid w:val="001B7DD2"/>
    <w:rsid w:val="001C04B2"/>
    <w:rsid w:val="001C14C1"/>
    <w:rsid w:val="001C1FDE"/>
    <w:rsid w:val="001C2063"/>
    <w:rsid w:val="001C21BE"/>
    <w:rsid w:val="001C21E1"/>
    <w:rsid w:val="001C3426"/>
    <w:rsid w:val="001C4768"/>
    <w:rsid w:val="001C5839"/>
    <w:rsid w:val="001C6AF6"/>
    <w:rsid w:val="001C7129"/>
    <w:rsid w:val="001C77E1"/>
    <w:rsid w:val="001C7ADA"/>
    <w:rsid w:val="001D121D"/>
    <w:rsid w:val="001D1DC9"/>
    <w:rsid w:val="001D3543"/>
    <w:rsid w:val="001D38B7"/>
    <w:rsid w:val="001D4151"/>
    <w:rsid w:val="001D58E5"/>
    <w:rsid w:val="001E0FAB"/>
    <w:rsid w:val="001E2502"/>
    <w:rsid w:val="001E292F"/>
    <w:rsid w:val="001E351C"/>
    <w:rsid w:val="001E474D"/>
    <w:rsid w:val="001E5194"/>
    <w:rsid w:val="001E5A81"/>
    <w:rsid w:val="001E62FB"/>
    <w:rsid w:val="001E6A0B"/>
    <w:rsid w:val="001E77DA"/>
    <w:rsid w:val="001E7910"/>
    <w:rsid w:val="001E7A2F"/>
    <w:rsid w:val="001E7AB0"/>
    <w:rsid w:val="001E7DD0"/>
    <w:rsid w:val="001F001E"/>
    <w:rsid w:val="001F0349"/>
    <w:rsid w:val="001F077B"/>
    <w:rsid w:val="001F0B74"/>
    <w:rsid w:val="001F21C6"/>
    <w:rsid w:val="001F2648"/>
    <w:rsid w:val="001F41B9"/>
    <w:rsid w:val="001F4BE8"/>
    <w:rsid w:val="001F4EB8"/>
    <w:rsid w:val="001F560A"/>
    <w:rsid w:val="001F6318"/>
    <w:rsid w:val="001F65B1"/>
    <w:rsid w:val="001F6B83"/>
    <w:rsid w:val="001F6F6A"/>
    <w:rsid w:val="001F7595"/>
    <w:rsid w:val="002000B8"/>
    <w:rsid w:val="00200B4C"/>
    <w:rsid w:val="0020183B"/>
    <w:rsid w:val="00203267"/>
    <w:rsid w:val="00203897"/>
    <w:rsid w:val="0020391D"/>
    <w:rsid w:val="00205863"/>
    <w:rsid w:val="00205F9C"/>
    <w:rsid w:val="002060F7"/>
    <w:rsid w:val="002065D6"/>
    <w:rsid w:val="00207BC6"/>
    <w:rsid w:val="00210771"/>
    <w:rsid w:val="00210EE2"/>
    <w:rsid w:val="00211885"/>
    <w:rsid w:val="00211D2B"/>
    <w:rsid w:val="00212ADF"/>
    <w:rsid w:val="002134CF"/>
    <w:rsid w:val="00213A60"/>
    <w:rsid w:val="0021429B"/>
    <w:rsid w:val="00215699"/>
    <w:rsid w:val="002159DE"/>
    <w:rsid w:val="00215E99"/>
    <w:rsid w:val="0021667D"/>
    <w:rsid w:val="002166A1"/>
    <w:rsid w:val="002166A6"/>
    <w:rsid w:val="00216BB6"/>
    <w:rsid w:val="0022048B"/>
    <w:rsid w:val="00220E0A"/>
    <w:rsid w:val="0022175C"/>
    <w:rsid w:val="00222261"/>
    <w:rsid w:val="00223AC8"/>
    <w:rsid w:val="00223C96"/>
    <w:rsid w:val="00224852"/>
    <w:rsid w:val="0022634D"/>
    <w:rsid w:val="00227512"/>
    <w:rsid w:val="0022766E"/>
    <w:rsid w:val="002278D5"/>
    <w:rsid w:val="00227C13"/>
    <w:rsid w:val="00227D49"/>
    <w:rsid w:val="00227FC7"/>
    <w:rsid w:val="00230D3E"/>
    <w:rsid w:val="00232591"/>
    <w:rsid w:val="00233A54"/>
    <w:rsid w:val="00234440"/>
    <w:rsid w:val="002347C9"/>
    <w:rsid w:val="00235613"/>
    <w:rsid w:val="00235689"/>
    <w:rsid w:val="00236E72"/>
    <w:rsid w:val="002411BD"/>
    <w:rsid w:val="002412BB"/>
    <w:rsid w:val="00241566"/>
    <w:rsid w:val="00242F7E"/>
    <w:rsid w:val="00243659"/>
    <w:rsid w:val="00244711"/>
    <w:rsid w:val="00244AE4"/>
    <w:rsid w:val="00244D15"/>
    <w:rsid w:val="00245962"/>
    <w:rsid w:val="00245EBE"/>
    <w:rsid w:val="002472C1"/>
    <w:rsid w:val="002473F4"/>
    <w:rsid w:val="00250F42"/>
    <w:rsid w:val="002522C5"/>
    <w:rsid w:val="00252A76"/>
    <w:rsid w:val="00252EBA"/>
    <w:rsid w:val="0025355D"/>
    <w:rsid w:val="0025361A"/>
    <w:rsid w:val="0025376D"/>
    <w:rsid w:val="002545EF"/>
    <w:rsid w:val="00254B44"/>
    <w:rsid w:val="00254E99"/>
    <w:rsid w:val="00255B9B"/>
    <w:rsid w:val="00256596"/>
    <w:rsid w:val="00257739"/>
    <w:rsid w:val="0026027A"/>
    <w:rsid w:val="00260533"/>
    <w:rsid w:val="002605CE"/>
    <w:rsid w:val="00261367"/>
    <w:rsid w:val="00261A54"/>
    <w:rsid w:val="00261C21"/>
    <w:rsid w:val="00261D37"/>
    <w:rsid w:val="00262D6B"/>
    <w:rsid w:val="00262E5B"/>
    <w:rsid w:val="00262ED0"/>
    <w:rsid w:val="00263035"/>
    <w:rsid w:val="00263607"/>
    <w:rsid w:val="002638EE"/>
    <w:rsid w:val="00263E0C"/>
    <w:rsid w:val="00264965"/>
    <w:rsid w:val="002656E1"/>
    <w:rsid w:val="00265CFF"/>
    <w:rsid w:val="00270B4E"/>
    <w:rsid w:val="00271500"/>
    <w:rsid w:val="00272E57"/>
    <w:rsid w:val="00274663"/>
    <w:rsid w:val="0027487F"/>
    <w:rsid w:val="002749DF"/>
    <w:rsid w:val="00275641"/>
    <w:rsid w:val="0027569A"/>
    <w:rsid w:val="00275D64"/>
    <w:rsid w:val="002767D9"/>
    <w:rsid w:val="00280F4B"/>
    <w:rsid w:val="002821E9"/>
    <w:rsid w:val="002827D2"/>
    <w:rsid w:val="002835B7"/>
    <w:rsid w:val="00284C1F"/>
    <w:rsid w:val="002851AF"/>
    <w:rsid w:val="00286129"/>
    <w:rsid w:val="0028787B"/>
    <w:rsid w:val="0028788A"/>
    <w:rsid w:val="00290263"/>
    <w:rsid w:val="002908A7"/>
    <w:rsid w:val="0029129C"/>
    <w:rsid w:val="00291768"/>
    <w:rsid w:val="00291796"/>
    <w:rsid w:val="00291DBF"/>
    <w:rsid w:val="00292F66"/>
    <w:rsid w:val="0029315D"/>
    <w:rsid w:val="00293A33"/>
    <w:rsid w:val="0029449E"/>
    <w:rsid w:val="0029487E"/>
    <w:rsid w:val="0029488D"/>
    <w:rsid w:val="0029530C"/>
    <w:rsid w:val="00296020"/>
    <w:rsid w:val="0029693F"/>
    <w:rsid w:val="002969C6"/>
    <w:rsid w:val="00296BE2"/>
    <w:rsid w:val="00296F46"/>
    <w:rsid w:val="00296F8A"/>
    <w:rsid w:val="002A11CE"/>
    <w:rsid w:val="002A13E2"/>
    <w:rsid w:val="002A180F"/>
    <w:rsid w:val="002A1B36"/>
    <w:rsid w:val="002A2ADA"/>
    <w:rsid w:val="002A37E6"/>
    <w:rsid w:val="002A481A"/>
    <w:rsid w:val="002A4DCC"/>
    <w:rsid w:val="002A4DFC"/>
    <w:rsid w:val="002B18D6"/>
    <w:rsid w:val="002B22D4"/>
    <w:rsid w:val="002B3984"/>
    <w:rsid w:val="002B4230"/>
    <w:rsid w:val="002B4BF3"/>
    <w:rsid w:val="002B55C8"/>
    <w:rsid w:val="002B5E4B"/>
    <w:rsid w:val="002B660D"/>
    <w:rsid w:val="002B7969"/>
    <w:rsid w:val="002C0031"/>
    <w:rsid w:val="002C0485"/>
    <w:rsid w:val="002C0762"/>
    <w:rsid w:val="002C257A"/>
    <w:rsid w:val="002C2BEC"/>
    <w:rsid w:val="002C30C0"/>
    <w:rsid w:val="002C4F4B"/>
    <w:rsid w:val="002C514C"/>
    <w:rsid w:val="002C6EC0"/>
    <w:rsid w:val="002C7018"/>
    <w:rsid w:val="002D0356"/>
    <w:rsid w:val="002D0383"/>
    <w:rsid w:val="002D07C0"/>
    <w:rsid w:val="002D0F98"/>
    <w:rsid w:val="002D1DFB"/>
    <w:rsid w:val="002D45BF"/>
    <w:rsid w:val="002D467C"/>
    <w:rsid w:val="002D4A85"/>
    <w:rsid w:val="002D4F6D"/>
    <w:rsid w:val="002D6162"/>
    <w:rsid w:val="002D64DF"/>
    <w:rsid w:val="002D7FCB"/>
    <w:rsid w:val="002E242E"/>
    <w:rsid w:val="002E28B6"/>
    <w:rsid w:val="002E2FEC"/>
    <w:rsid w:val="002E38DB"/>
    <w:rsid w:val="002E3BEB"/>
    <w:rsid w:val="002E4AB1"/>
    <w:rsid w:val="002E4F8A"/>
    <w:rsid w:val="002E505D"/>
    <w:rsid w:val="002E6F69"/>
    <w:rsid w:val="002E72F8"/>
    <w:rsid w:val="002E73B8"/>
    <w:rsid w:val="002F0823"/>
    <w:rsid w:val="002F1940"/>
    <w:rsid w:val="002F2471"/>
    <w:rsid w:val="002F2B7A"/>
    <w:rsid w:val="002F3105"/>
    <w:rsid w:val="002F5E6C"/>
    <w:rsid w:val="002F6FCD"/>
    <w:rsid w:val="002F72FF"/>
    <w:rsid w:val="00300BF3"/>
    <w:rsid w:val="00301297"/>
    <w:rsid w:val="0030143F"/>
    <w:rsid w:val="00301859"/>
    <w:rsid w:val="00301BCD"/>
    <w:rsid w:val="00302550"/>
    <w:rsid w:val="00303ACF"/>
    <w:rsid w:val="0030463E"/>
    <w:rsid w:val="003046CD"/>
    <w:rsid w:val="0030499C"/>
    <w:rsid w:val="00304ED6"/>
    <w:rsid w:val="00305470"/>
    <w:rsid w:val="00306D5D"/>
    <w:rsid w:val="00306FF4"/>
    <w:rsid w:val="00310EE1"/>
    <w:rsid w:val="003122B0"/>
    <w:rsid w:val="00312390"/>
    <w:rsid w:val="003138EB"/>
    <w:rsid w:val="0031540B"/>
    <w:rsid w:val="00315880"/>
    <w:rsid w:val="00315A06"/>
    <w:rsid w:val="0031678B"/>
    <w:rsid w:val="0031683C"/>
    <w:rsid w:val="00317146"/>
    <w:rsid w:val="00317394"/>
    <w:rsid w:val="003176EA"/>
    <w:rsid w:val="00317D36"/>
    <w:rsid w:val="00321473"/>
    <w:rsid w:val="003225FB"/>
    <w:rsid w:val="00322CEB"/>
    <w:rsid w:val="00323A7C"/>
    <w:rsid w:val="00323AA4"/>
    <w:rsid w:val="00323BE9"/>
    <w:rsid w:val="00323C32"/>
    <w:rsid w:val="00323CC7"/>
    <w:rsid w:val="00324A1D"/>
    <w:rsid w:val="00324C55"/>
    <w:rsid w:val="003250B4"/>
    <w:rsid w:val="00325742"/>
    <w:rsid w:val="00326AA6"/>
    <w:rsid w:val="00327AB3"/>
    <w:rsid w:val="00327F9E"/>
    <w:rsid w:val="00330527"/>
    <w:rsid w:val="003318A6"/>
    <w:rsid w:val="003321A8"/>
    <w:rsid w:val="00332EB1"/>
    <w:rsid w:val="00333E63"/>
    <w:rsid w:val="00334044"/>
    <w:rsid w:val="00335188"/>
    <w:rsid w:val="00335234"/>
    <w:rsid w:val="003368E2"/>
    <w:rsid w:val="003373B8"/>
    <w:rsid w:val="00337C7F"/>
    <w:rsid w:val="003413F4"/>
    <w:rsid w:val="00342D85"/>
    <w:rsid w:val="00342DC1"/>
    <w:rsid w:val="00342EEE"/>
    <w:rsid w:val="00342EF7"/>
    <w:rsid w:val="003432B6"/>
    <w:rsid w:val="00343F41"/>
    <w:rsid w:val="00344BF3"/>
    <w:rsid w:val="00345CC1"/>
    <w:rsid w:val="00345EA7"/>
    <w:rsid w:val="00346021"/>
    <w:rsid w:val="00346200"/>
    <w:rsid w:val="00346474"/>
    <w:rsid w:val="0034652C"/>
    <w:rsid w:val="00346606"/>
    <w:rsid w:val="00346E73"/>
    <w:rsid w:val="0035067B"/>
    <w:rsid w:val="00350B6E"/>
    <w:rsid w:val="00351A4A"/>
    <w:rsid w:val="00351D95"/>
    <w:rsid w:val="00351FB4"/>
    <w:rsid w:val="00353860"/>
    <w:rsid w:val="00354CD9"/>
    <w:rsid w:val="003556C1"/>
    <w:rsid w:val="00355EEE"/>
    <w:rsid w:val="00357883"/>
    <w:rsid w:val="00360494"/>
    <w:rsid w:val="00360C00"/>
    <w:rsid w:val="00361935"/>
    <w:rsid w:val="003626AE"/>
    <w:rsid w:val="0036292A"/>
    <w:rsid w:val="00364B31"/>
    <w:rsid w:val="00364BEE"/>
    <w:rsid w:val="00364D5F"/>
    <w:rsid w:val="0036508D"/>
    <w:rsid w:val="003651C8"/>
    <w:rsid w:val="00366321"/>
    <w:rsid w:val="003669F1"/>
    <w:rsid w:val="00366F10"/>
    <w:rsid w:val="00367608"/>
    <w:rsid w:val="00367D68"/>
    <w:rsid w:val="003700A3"/>
    <w:rsid w:val="00370B40"/>
    <w:rsid w:val="00371139"/>
    <w:rsid w:val="00371C15"/>
    <w:rsid w:val="00372CDF"/>
    <w:rsid w:val="00373411"/>
    <w:rsid w:val="00373D40"/>
    <w:rsid w:val="003741F6"/>
    <w:rsid w:val="00374A29"/>
    <w:rsid w:val="00374FA4"/>
    <w:rsid w:val="003756C6"/>
    <w:rsid w:val="00375B04"/>
    <w:rsid w:val="00376A70"/>
    <w:rsid w:val="00376E35"/>
    <w:rsid w:val="00377F6C"/>
    <w:rsid w:val="00380094"/>
    <w:rsid w:val="00380256"/>
    <w:rsid w:val="0038165D"/>
    <w:rsid w:val="00383071"/>
    <w:rsid w:val="00385444"/>
    <w:rsid w:val="00385F39"/>
    <w:rsid w:val="00386070"/>
    <w:rsid w:val="003900A5"/>
    <w:rsid w:val="003917AD"/>
    <w:rsid w:val="00391FAB"/>
    <w:rsid w:val="00392539"/>
    <w:rsid w:val="00392677"/>
    <w:rsid w:val="00393431"/>
    <w:rsid w:val="00393633"/>
    <w:rsid w:val="00393B44"/>
    <w:rsid w:val="00394086"/>
    <w:rsid w:val="003945E2"/>
    <w:rsid w:val="00394981"/>
    <w:rsid w:val="00394EAC"/>
    <w:rsid w:val="003953A8"/>
    <w:rsid w:val="00395429"/>
    <w:rsid w:val="003958E6"/>
    <w:rsid w:val="00395D76"/>
    <w:rsid w:val="003965DA"/>
    <w:rsid w:val="00396F7B"/>
    <w:rsid w:val="00396FA3"/>
    <w:rsid w:val="0039788E"/>
    <w:rsid w:val="00397F0D"/>
    <w:rsid w:val="003A0DC3"/>
    <w:rsid w:val="003A1CF5"/>
    <w:rsid w:val="003A2812"/>
    <w:rsid w:val="003A2D0C"/>
    <w:rsid w:val="003A3304"/>
    <w:rsid w:val="003A3551"/>
    <w:rsid w:val="003A38F0"/>
    <w:rsid w:val="003A443D"/>
    <w:rsid w:val="003A6A5A"/>
    <w:rsid w:val="003A6B14"/>
    <w:rsid w:val="003A6D5C"/>
    <w:rsid w:val="003A72E9"/>
    <w:rsid w:val="003A7EE4"/>
    <w:rsid w:val="003B175A"/>
    <w:rsid w:val="003B3231"/>
    <w:rsid w:val="003B357A"/>
    <w:rsid w:val="003B499C"/>
    <w:rsid w:val="003B4CCD"/>
    <w:rsid w:val="003B53D4"/>
    <w:rsid w:val="003B56D7"/>
    <w:rsid w:val="003B57BF"/>
    <w:rsid w:val="003B6D73"/>
    <w:rsid w:val="003B7298"/>
    <w:rsid w:val="003B7E70"/>
    <w:rsid w:val="003C0FF8"/>
    <w:rsid w:val="003C1D0C"/>
    <w:rsid w:val="003C1E5B"/>
    <w:rsid w:val="003C25E1"/>
    <w:rsid w:val="003C4FD5"/>
    <w:rsid w:val="003C582B"/>
    <w:rsid w:val="003C599D"/>
    <w:rsid w:val="003D1342"/>
    <w:rsid w:val="003D1825"/>
    <w:rsid w:val="003D2333"/>
    <w:rsid w:val="003D3241"/>
    <w:rsid w:val="003D4804"/>
    <w:rsid w:val="003D4B90"/>
    <w:rsid w:val="003D5413"/>
    <w:rsid w:val="003D7685"/>
    <w:rsid w:val="003D7BED"/>
    <w:rsid w:val="003D7E9A"/>
    <w:rsid w:val="003E023C"/>
    <w:rsid w:val="003E0366"/>
    <w:rsid w:val="003E040B"/>
    <w:rsid w:val="003E100C"/>
    <w:rsid w:val="003E1753"/>
    <w:rsid w:val="003E2FFE"/>
    <w:rsid w:val="003E37AA"/>
    <w:rsid w:val="003E4310"/>
    <w:rsid w:val="003E47DE"/>
    <w:rsid w:val="003E4E1D"/>
    <w:rsid w:val="003E4FFA"/>
    <w:rsid w:val="003E6E11"/>
    <w:rsid w:val="003F0536"/>
    <w:rsid w:val="003F0E9E"/>
    <w:rsid w:val="003F10D3"/>
    <w:rsid w:val="003F1548"/>
    <w:rsid w:val="003F1917"/>
    <w:rsid w:val="003F2B3D"/>
    <w:rsid w:val="003F2FBA"/>
    <w:rsid w:val="003F3105"/>
    <w:rsid w:val="003F3C44"/>
    <w:rsid w:val="003F4172"/>
    <w:rsid w:val="003F4249"/>
    <w:rsid w:val="003F4E3B"/>
    <w:rsid w:val="003F5086"/>
    <w:rsid w:val="003F5108"/>
    <w:rsid w:val="003F5D2C"/>
    <w:rsid w:val="003F7679"/>
    <w:rsid w:val="00400C13"/>
    <w:rsid w:val="00402311"/>
    <w:rsid w:val="0040239F"/>
    <w:rsid w:val="00402C97"/>
    <w:rsid w:val="00403364"/>
    <w:rsid w:val="0040415C"/>
    <w:rsid w:val="00404AA4"/>
    <w:rsid w:val="00404C61"/>
    <w:rsid w:val="004050C9"/>
    <w:rsid w:val="004051F0"/>
    <w:rsid w:val="00406314"/>
    <w:rsid w:val="00406376"/>
    <w:rsid w:val="00406896"/>
    <w:rsid w:val="0040796B"/>
    <w:rsid w:val="00411B37"/>
    <w:rsid w:val="0041234E"/>
    <w:rsid w:val="004125ED"/>
    <w:rsid w:val="00413B39"/>
    <w:rsid w:val="00413F67"/>
    <w:rsid w:val="00414240"/>
    <w:rsid w:val="0041450E"/>
    <w:rsid w:val="0041456E"/>
    <w:rsid w:val="00415370"/>
    <w:rsid w:val="00415781"/>
    <w:rsid w:val="00416485"/>
    <w:rsid w:val="00416F40"/>
    <w:rsid w:val="004173A1"/>
    <w:rsid w:val="00417769"/>
    <w:rsid w:val="00417F0D"/>
    <w:rsid w:val="00421EF2"/>
    <w:rsid w:val="00422668"/>
    <w:rsid w:val="0042602D"/>
    <w:rsid w:val="004261DA"/>
    <w:rsid w:val="00427004"/>
    <w:rsid w:val="00431AC1"/>
    <w:rsid w:val="00431DE1"/>
    <w:rsid w:val="004329C9"/>
    <w:rsid w:val="00432CD5"/>
    <w:rsid w:val="00433CDB"/>
    <w:rsid w:val="0043442C"/>
    <w:rsid w:val="00434FC0"/>
    <w:rsid w:val="00435B9C"/>
    <w:rsid w:val="00435D29"/>
    <w:rsid w:val="004363FA"/>
    <w:rsid w:val="004364CC"/>
    <w:rsid w:val="00437141"/>
    <w:rsid w:val="00437345"/>
    <w:rsid w:val="004405B0"/>
    <w:rsid w:val="004410D2"/>
    <w:rsid w:val="00441905"/>
    <w:rsid w:val="00441FF9"/>
    <w:rsid w:val="0044382F"/>
    <w:rsid w:val="00443B96"/>
    <w:rsid w:val="00443E1D"/>
    <w:rsid w:val="004442EB"/>
    <w:rsid w:val="00444FA3"/>
    <w:rsid w:val="00446553"/>
    <w:rsid w:val="00446A92"/>
    <w:rsid w:val="004501B4"/>
    <w:rsid w:val="0045082F"/>
    <w:rsid w:val="00450C00"/>
    <w:rsid w:val="0045135E"/>
    <w:rsid w:val="00452434"/>
    <w:rsid w:val="00452C53"/>
    <w:rsid w:val="004539C7"/>
    <w:rsid w:val="00453F53"/>
    <w:rsid w:val="00454597"/>
    <w:rsid w:val="004548E6"/>
    <w:rsid w:val="00454DB8"/>
    <w:rsid w:val="0045543A"/>
    <w:rsid w:val="004556FB"/>
    <w:rsid w:val="00455880"/>
    <w:rsid w:val="00455B89"/>
    <w:rsid w:val="00455CDE"/>
    <w:rsid w:val="004560B9"/>
    <w:rsid w:val="004561F9"/>
    <w:rsid w:val="0045637C"/>
    <w:rsid w:val="004569A3"/>
    <w:rsid w:val="004578A2"/>
    <w:rsid w:val="004578ED"/>
    <w:rsid w:val="0046039C"/>
    <w:rsid w:val="0046064C"/>
    <w:rsid w:val="004611B6"/>
    <w:rsid w:val="00461997"/>
    <w:rsid w:val="00463C1C"/>
    <w:rsid w:val="00463F8B"/>
    <w:rsid w:val="004649AD"/>
    <w:rsid w:val="004650E7"/>
    <w:rsid w:val="004661D6"/>
    <w:rsid w:val="0046687B"/>
    <w:rsid w:val="00466CB4"/>
    <w:rsid w:val="00467E51"/>
    <w:rsid w:val="00470418"/>
    <w:rsid w:val="004704EA"/>
    <w:rsid w:val="0047071D"/>
    <w:rsid w:val="00471145"/>
    <w:rsid w:val="0047131D"/>
    <w:rsid w:val="00471657"/>
    <w:rsid w:val="00471A85"/>
    <w:rsid w:val="004727C4"/>
    <w:rsid w:val="00473579"/>
    <w:rsid w:val="00474E5A"/>
    <w:rsid w:val="0047558F"/>
    <w:rsid w:val="00475FD5"/>
    <w:rsid w:val="004765EE"/>
    <w:rsid w:val="0048003C"/>
    <w:rsid w:val="004812F4"/>
    <w:rsid w:val="0048231B"/>
    <w:rsid w:val="00482D88"/>
    <w:rsid w:val="004838D4"/>
    <w:rsid w:val="00483AD9"/>
    <w:rsid w:val="004845AC"/>
    <w:rsid w:val="00484BE1"/>
    <w:rsid w:val="00484C31"/>
    <w:rsid w:val="00485A3E"/>
    <w:rsid w:val="00485E3C"/>
    <w:rsid w:val="00486F09"/>
    <w:rsid w:val="004877FB"/>
    <w:rsid w:val="004906DB"/>
    <w:rsid w:val="00490C0F"/>
    <w:rsid w:val="00491FF2"/>
    <w:rsid w:val="004925EE"/>
    <w:rsid w:val="00492735"/>
    <w:rsid w:val="00492C96"/>
    <w:rsid w:val="004945E8"/>
    <w:rsid w:val="00494FC9"/>
    <w:rsid w:val="00495228"/>
    <w:rsid w:val="004963B6"/>
    <w:rsid w:val="004974D9"/>
    <w:rsid w:val="00497D6D"/>
    <w:rsid w:val="004A2013"/>
    <w:rsid w:val="004A201B"/>
    <w:rsid w:val="004A2B7A"/>
    <w:rsid w:val="004A3EB3"/>
    <w:rsid w:val="004A41F0"/>
    <w:rsid w:val="004A4377"/>
    <w:rsid w:val="004A4BAB"/>
    <w:rsid w:val="004A57EB"/>
    <w:rsid w:val="004A5824"/>
    <w:rsid w:val="004A59D3"/>
    <w:rsid w:val="004A6D7C"/>
    <w:rsid w:val="004A6F11"/>
    <w:rsid w:val="004A74DD"/>
    <w:rsid w:val="004B00D1"/>
    <w:rsid w:val="004B0B57"/>
    <w:rsid w:val="004B1CAB"/>
    <w:rsid w:val="004B2FF9"/>
    <w:rsid w:val="004B3506"/>
    <w:rsid w:val="004B36ED"/>
    <w:rsid w:val="004B40DB"/>
    <w:rsid w:val="004B4D2F"/>
    <w:rsid w:val="004B4EF6"/>
    <w:rsid w:val="004B5844"/>
    <w:rsid w:val="004B612E"/>
    <w:rsid w:val="004B623B"/>
    <w:rsid w:val="004B6554"/>
    <w:rsid w:val="004B6B22"/>
    <w:rsid w:val="004B6C50"/>
    <w:rsid w:val="004B7ABD"/>
    <w:rsid w:val="004C0DA0"/>
    <w:rsid w:val="004C21A7"/>
    <w:rsid w:val="004C2EA5"/>
    <w:rsid w:val="004C3E02"/>
    <w:rsid w:val="004C422D"/>
    <w:rsid w:val="004C4CEB"/>
    <w:rsid w:val="004C5CBA"/>
    <w:rsid w:val="004C6C09"/>
    <w:rsid w:val="004C6EA3"/>
    <w:rsid w:val="004D000F"/>
    <w:rsid w:val="004D055D"/>
    <w:rsid w:val="004D1240"/>
    <w:rsid w:val="004D4242"/>
    <w:rsid w:val="004D49EE"/>
    <w:rsid w:val="004D4AE0"/>
    <w:rsid w:val="004D4C0B"/>
    <w:rsid w:val="004D69FC"/>
    <w:rsid w:val="004D7208"/>
    <w:rsid w:val="004D77BD"/>
    <w:rsid w:val="004D77DE"/>
    <w:rsid w:val="004D7BF4"/>
    <w:rsid w:val="004D7C92"/>
    <w:rsid w:val="004E1E41"/>
    <w:rsid w:val="004E295C"/>
    <w:rsid w:val="004E38B2"/>
    <w:rsid w:val="004E3936"/>
    <w:rsid w:val="004E490B"/>
    <w:rsid w:val="004E57F7"/>
    <w:rsid w:val="004E5D9C"/>
    <w:rsid w:val="004E6707"/>
    <w:rsid w:val="004E6B8E"/>
    <w:rsid w:val="004F0543"/>
    <w:rsid w:val="004F098D"/>
    <w:rsid w:val="004F0D33"/>
    <w:rsid w:val="004F16DF"/>
    <w:rsid w:val="004F2385"/>
    <w:rsid w:val="004F3A97"/>
    <w:rsid w:val="004F4684"/>
    <w:rsid w:val="004F5591"/>
    <w:rsid w:val="004F5D14"/>
    <w:rsid w:val="004F68DC"/>
    <w:rsid w:val="00500F7A"/>
    <w:rsid w:val="005012AD"/>
    <w:rsid w:val="005016E5"/>
    <w:rsid w:val="00501A56"/>
    <w:rsid w:val="00502317"/>
    <w:rsid w:val="005027BB"/>
    <w:rsid w:val="00503415"/>
    <w:rsid w:val="005037E1"/>
    <w:rsid w:val="00503B5C"/>
    <w:rsid w:val="00503DCE"/>
    <w:rsid w:val="00503FEB"/>
    <w:rsid w:val="0050456A"/>
    <w:rsid w:val="005068E1"/>
    <w:rsid w:val="005077C5"/>
    <w:rsid w:val="00510B80"/>
    <w:rsid w:val="0051168A"/>
    <w:rsid w:val="005117D2"/>
    <w:rsid w:val="005118A6"/>
    <w:rsid w:val="005122F4"/>
    <w:rsid w:val="00513489"/>
    <w:rsid w:val="0051405F"/>
    <w:rsid w:val="0051444F"/>
    <w:rsid w:val="005156A6"/>
    <w:rsid w:val="00516393"/>
    <w:rsid w:val="00516C15"/>
    <w:rsid w:val="005179A5"/>
    <w:rsid w:val="00517B44"/>
    <w:rsid w:val="00520B4F"/>
    <w:rsid w:val="00521F78"/>
    <w:rsid w:val="00524661"/>
    <w:rsid w:val="00524957"/>
    <w:rsid w:val="00524AD7"/>
    <w:rsid w:val="005254FD"/>
    <w:rsid w:val="005268A9"/>
    <w:rsid w:val="0052720F"/>
    <w:rsid w:val="00527421"/>
    <w:rsid w:val="005275C4"/>
    <w:rsid w:val="00527779"/>
    <w:rsid w:val="00527D36"/>
    <w:rsid w:val="00531076"/>
    <w:rsid w:val="005319B4"/>
    <w:rsid w:val="00531D28"/>
    <w:rsid w:val="0053266F"/>
    <w:rsid w:val="005328A8"/>
    <w:rsid w:val="00533920"/>
    <w:rsid w:val="00535141"/>
    <w:rsid w:val="00535324"/>
    <w:rsid w:val="00535504"/>
    <w:rsid w:val="005363B4"/>
    <w:rsid w:val="0053712D"/>
    <w:rsid w:val="005403F4"/>
    <w:rsid w:val="00540C02"/>
    <w:rsid w:val="00541136"/>
    <w:rsid w:val="0054216F"/>
    <w:rsid w:val="0054237A"/>
    <w:rsid w:val="00542F18"/>
    <w:rsid w:val="00543F30"/>
    <w:rsid w:val="00544853"/>
    <w:rsid w:val="00544B69"/>
    <w:rsid w:val="00544CA5"/>
    <w:rsid w:val="005450E2"/>
    <w:rsid w:val="005452F1"/>
    <w:rsid w:val="00545B19"/>
    <w:rsid w:val="0055035F"/>
    <w:rsid w:val="005507FD"/>
    <w:rsid w:val="005511C0"/>
    <w:rsid w:val="0055232C"/>
    <w:rsid w:val="0055278E"/>
    <w:rsid w:val="00555488"/>
    <w:rsid w:val="0055549A"/>
    <w:rsid w:val="00555B18"/>
    <w:rsid w:val="00555C9C"/>
    <w:rsid w:val="0055650C"/>
    <w:rsid w:val="00556A4D"/>
    <w:rsid w:val="00557319"/>
    <w:rsid w:val="0055764E"/>
    <w:rsid w:val="00560528"/>
    <w:rsid w:val="00560699"/>
    <w:rsid w:val="00561923"/>
    <w:rsid w:val="005622F8"/>
    <w:rsid w:val="00562642"/>
    <w:rsid w:val="0056310A"/>
    <w:rsid w:val="0056336F"/>
    <w:rsid w:val="00565AF7"/>
    <w:rsid w:val="005666F9"/>
    <w:rsid w:val="00566DB3"/>
    <w:rsid w:val="00567A4E"/>
    <w:rsid w:val="005714C6"/>
    <w:rsid w:val="0057189C"/>
    <w:rsid w:val="00571BD2"/>
    <w:rsid w:val="00571CD7"/>
    <w:rsid w:val="00571D59"/>
    <w:rsid w:val="00572E3E"/>
    <w:rsid w:val="005732A1"/>
    <w:rsid w:val="005737FC"/>
    <w:rsid w:val="0057420B"/>
    <w:rsid w:val="0057593B"/>
    <w:rsid w:val="00575F4F"/>
    <w:rsid w:val="00576033"/>
    <w:rsid w:val="00576406"/>
    <w:rsid w:val="00576BDA"/>
    <w:rsid w:val="00580280"/>
    <w:rsid w:val="00580B9E"/>
    <w:rsid w:val="0058135A"/>
    <w:rsid w:val="00581F7C"/>
    <w:rsid w:val="00583358"/>
    <w:rsid w:val="005839BF"/>
    <w:rsid w:val="00584058"/>
    <w:rsid w:val="005844A5"/>
    <w:rsid w:val="005846B4"/>
    <w:rsid w:val="005850E5"/>
    <w:rsid w:val="005851E0"/>
    <w:rsid w:val="00585571"/>
    <w:rsid w:val="005856F9"/>
    <w:rsid w:val="00585A40"/>
    <w:rsid w:val="00585B91"/>
    <w:rsid w:val="00586BF1"/>
    <w:rsid w:val="00587191"/>
    <w:rsid w:val="00587DC4"/>
    <w:rsid w:val="005903E4"/>
    <w:rsid w:val="005907D5"/>
    <w:rsid w:val="005913EE"/>
    <w:rsid w:val="00592461"/>
    <w:rsid w:val="005950D6"/>
    <w:rsid w:val="0059519C"/>
    <w:rsid w:val="00595498"/>
    <w:rsid w:val="00595524"/>
    <w:rsid w:val="005963F5"/>
    <w:rsid w:val="005968B8"/>
    <w:rsid w:val="005974F3"/>
    <w:rsid w:val="0059751C"/>
    <w:rsid w:val="0059778B"/>
    <w:rsid w:val="00597919"/>
    <w:rsid w:val="005A0B9F"/>
    <w:rsid w:val="005A0EFC"/>
    <w:rsid w:val="005A179E"/>
    <w:rsid w:val="005A44E7"/>
    <w:rsid w:val="005A5D8E"/>
    <w:rsid w:val="005A63D8"/>
    <w:rsid w:val="005A7202"/>
    <w:rsid w:val="005A7C14"/>
    <w:rsid w:val="005A7DBE"/>
    <w:rsid w:val="005B152C"/>
    <w:rsid w:val="005B1C64"/>
    <w:rsid w:val="005B1DE8"/>
    <w:rsid w:val="005B2807"/>
    <w:rsid w:val="005B3606"/>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9FF"/>
    <w:rsid w:val="005C4EFF"/>
    <w:rsid w:val="005C4F43"/>
    <w:rsid w:val="005D0B55"/>
    <w:rsid w:val="005D1E32"/>
    <w:rsid w:val="005D4442"/>
    <w:rsid w:val="005D4566"/>
    <w:rsid w:val="005D4A04"/>
    <w:rsid w:val="005D4CF7"/>
    <w:rsid w:val="005D5347"/>
    <w:rsid w:val="005D5CC5"/>
    <w:rsid w:val="005D5FE6"/>
    <w:rsid w:val="005D61EA"/>
    <w:rsid w:val="005D787B"/>
    <w:rsid w:val="005D7F45"/>
    <w:rsid w:val="005E031D"/>
    <w:rsid w:val="005E03AC"/>
    <w:rsid w:val="005E04B5"/>
    <w:rsid w:val="005E0621"/>
    <w:rsid w:val="005E12BE"/>
    <w:rsid w:val="005E2C81"/>
    <w:rsid w:val="005E4D3C"/>
    <w:rsid w:val="005E7158"/>
    <w:rsid w:val="005E7ECB"/>
    <w:rsid w:val="005F0780"/>
    <w:rsid w:val="005F0C00"/>
    <w:rsid w:val="005F1037"/>
    <w:rsid w:val="005F2BF8"/>
    <w:rsid w:val="005F2EA8"/>
    <w:rsid w:val="005F5D1D"/>
    <w:rsid w:val="005F60C9"/>
    <w:rsid w:val="005F64C6"/>
    <w:rsid w:val="005F67C9"/>
    <w:rsid w:val="005F7227"/>
    <w:rsid w:val="006008F1"/>
    <w:rsid w:val="00601714"/>
    <w:rsid w:val="00601735"/>
    <w:rsid w:val="0060204D"/>
    <w:rsid w:val="0060260C"/>
    <w:rsid w:val="00602BD2"/>
    <w:rsid w:val="006039A2"/>
    <w:rsid w:val="00604980"/>
    <w:rsid w:val="0060591E"/>
    <w:rsid w:val="00605F90"/>
    <w:rsid w:val="0060614D"/>
    <w:rsid w:val="00610871"/>
    <w:rsid w:val="00610E48"/>
    <w:rsid w:val="00610FE0"/>
    <w:rsid w:val="00611E73"/>
    <w:rsid w:val="00613C47"/>
    <w:rsid w:val="0061459E"/>
    <w:rsid w:val="00615086"/>
    <w:rsid w:val="00616201"/>
    <w:rsid w:val="00616225"/>
    <w:rsid w:val="0061705E"/>
    <w:rsid w:val="00617A8B"/>
    <w:rsid w:val="00621904"/>
    <w:rsid w:val="00622248"/>
    <w:rsid w:val="00622FEA"/>
    <w:rsid w:val="00623CDF"/>
    <w:rsid w:val="00623DB1"/>
    <w:rsid w:val="006245F3"/>
    <w:rsid w:val="00624DBE"/>
    <w:rsid w:val="00625450"/>
    <w:rsid w:val="0062557A"/>
    <w:rsid w:val="0062624F"/>
    <w:rsid w:val="006319CA"/>
    <w:rsid w:val="00633B3E"/>
    <w:rsid w:val="00634EC0"/>
    <w:rsid w:val="0063627F"/>
    <w:rsid w:val="006376C4"/>
    <w:rsid w:val="00637D71"/>
    <w:rsid w:val="006403E7"/>
    <w:rsid w:val="00642D72"/>
    <w:rsid w:val="006443CB"/>
    <w:rsid w:val="006448B8"/>
    <w:rsid w:val="00644F80"/>
    <w:rsid w:val="00645223"/>
    <w:rsid w:val="00645874"/>
    <w:rsid w:val="0064721F"/>
    <w:rsid w:val="00650F81"/>
    <w:rsid w:val="00650FC7"/>
    <w:rsid w:val="00651964"/>
    <w:rsid w:val="00652961"/>
    <w:rsid w:val="00653C24"/>
    <w:rsid w:val="00653D68"/>
    <w:rsid w:val="00653E4E"/>
    <w:rsid w:val="00654275"/>
    <w:rsid w:val="0065446D"/>
    <w:rsid w:val="00654773"/>
    <w:rsid w:val="00654891"/>
    <w:rsid w:val="00654894"/>
    <w:rsid w:val="00655104"/>
    <w:rsid w:val="0065522C"/>
    <w:rsid w:val="00656067"/>
    <w:rsid w:val="00660693"/>
    <w:rsid w:val="006611D6"/>
    <w:rsid w:val="00661918"/>
    <w:rsid w:val="00662A5A"/>
    <w:rsid w:val="00662E60"/>
    <w:rsid w:val="006636D0"/>
    <w:rsid w:val="0066371A"/>
    <w:rsid w:val="00663834"/>
    <w:rsid w:val="006647D7"/>
    <w:rsid w:val="00664F1B"/>
    <w:rsid w:val="006653D7"/>
    <w:rsid w:val="00665BFF"/>
    <w:rsid w:val="0066645E"/>
    <w:rsid w:val="006665BA"/>
    <w:rsid w:val="00666A4F"/>
    <w:rsid w:val="00667477"/>
    <w:rsid w:val="006703D9"/>
    <w:rsid w:val="00672DFC"/>
    <w:rsid w:val="00672F5B"/>
    <w:rsid w:val="00673DEE"/>
    <w:rsid w:val="00674E69"/>
    <w:rsid w:val="00675AF3"/>
    <w:rsid w:val="00675C53"/>
    <w:rsid w:val="0067738E"/>
    <w:rsid w:val="00677F23"/>
    <w:rsid w:val="00680936"/>
    <w:rsid w:val="00680D8C"/>
    <w:rsid w:val="00680D99"/>
    <w:rsid w:val="006821B2"/>
    <w:rsid w:val="00682725"/>
    <w:rsid w:val="00682A1B"/>
    <w:rsid w:val="00682D73"/>
    <w:rsid w:val="00682ED3"/>
    <w:rsid w:val="006846E8"/>
    <w:rsid w:val="00685EBD"/>
    <w:rsid w:val="006861C3"/>
    <w:rsid w:val="006868C4"/>
    <w:rsid w:val="00686AF3"/>
    <w:rsid w:val="00690CE3"/>
    <w:rsid w:val="00690F1F"/>
    <w:rsid w:val="006915BD"/>
    <w:rsid w:val="0069210B"/>
    <w:rsid w:val="00692582"/>
    <w:rsid w:val="00692592"/>
    <w:rsid w:val="00692A2F"/>
    <w:rsid w:val="0069322C"/>
    <w:rsid w:val="00693652"/>
    <w:rsid w:val="006939E7"/>
    <w:rsid w:val="00693C50"/>
    <w:rsid w:val="00693D3E"/>
    <w:rsid w:val="006942F7"/>
    <w:rsid w:val="006956FB"/>
    <w:rsid w:val="006A1167"/>
    <w:rsid w:val="006A1D3D"/>
    <w:rsid w:val="006A2150"/>
    <w:rsid w:val="006A2216"/>
    <w:rsid w:val="006A241D"/>
    <w:rsid w:val="006A3288"/>
    <w:rsid w:val="006A3F01"/>
    <w:rsid w:val="006A43E6"/>
    <w:rsid w:val="006A4AEE"/>
    <w:rsid w:val="006A6149"/>
    <w:rsid w:val="006A70BE"/>
    <w:rsid w:val="006A7934"/>
    <w:rsid w:val="006B0001"/>
    <w:rsid w:val="006B059F"/>
    <w:rsid w:val="006B0AD4"/>
    <w:rsid w:val="006B2048"/>
    <w:rsid w:val="006B342E"/>
    <w:rsid w:val="006B3812"/>
    <w:rsid w:val="006B3B80"/>
    <w:rsid w:val="006B6B43"/>
    <w:rsid w:val="006B6C7A"/>
    <w:rsid w:val="006B6F32"/>
    <w:rsid w:val="006B7130"/>
    <w:rsid w:val="006B73CC"/>
    <w:rsid w:val="006B7695"/>
    <w:rsid w:val="006C0176"/>
    <w:rsid w:val="006C0D3F"/>
    <w:rsid w:val="006C2994"/>
    <w:rsid w:val="006C35EC"/>
    <w:rsid w:val="006C4150"/>
    <w:rsid w:val="006C4382"/>
    <w:rsid w:val="006C4891"/>
    <w:rsid w:val="006C5683"/>
    <w:rsid w:val="006C5E33"/>
    <w:rsid w:val="006C5E48"/>
    <w:rsid w:val="006C6434"/>
    <w:rsid w:val="006C670F"/>
    <w:rsid w:val="006C6743"/>
    <w:rsid w:val="006C6CD8"/>
    <w:rsid w:val="006C70BB"/>
    <w:rsid w:val="006C7EB1"/>
    <w:rsid w:val="006D013F"/>
    <w:rsid w:val="006D017F"/>
    <w:rsid w:val="006D08BD"/>
    <w:rsid w:val="006D0F8E"/>
    <w:rsid w:val="006D1416"/>
    <w:rsid w:val="006D18C2"/>
    <w:rsid w:val="006D1D3F"/>
    <w:rsid w:val="006D253B"/>
    <w:rsid w:val="006D2A87"/>
    <w:rsid w:val="006D325A"/>
    <w:rsid w:val="006D4242"/>
    <w:rsid w:val="006D45F0"/>
    <w:rsid w:val="006D4C8F"/>
    <w:rsid w:val="006D52A0"/>
    <w:rsid w:val="006D57CB"/>
    <w:rsid w:val="006D5819"/>
    <w:rsid w:val="006D5E6F"/>
    <w:rsid w:val="006D67DC"/>
    <w:rsid w:val="006D693F"/>
    <w:rsid w:val="006D6CDD"/>
    <w:rsid w:val="006D7604"/>
    <w:rsid w:val="006D765E"/>
    <w:rsid w:val="006E0455"/>
    <w:rsid w:val="006E3AB7"/>
    <w:rsid w:val="006E4238"/>
    <w:rsid w:val="006E4EDB"/>
    <w:rsid w:val="006E5F01"/>
    <w:rsid w:val="006E6658"/>
    <w:rsid w:val="006E7404"/>
    <w:rsid w:val="006E7B97"/>
    <w:rsid w:val="006F01A0"/>
    <w:rsid w:val="006F05B9"/>
    <w:rsid w:val="006F0E02"/>
    <w:rsid w:val="006F13DC"/>
    <w:rsid w:val="006F1EA3"/>
    <w:rsid w:val="006F2627"/>
    <w:rsid w:val="006F3568"/>
    <w:rsid w:val="006F40AD"/>
    <w:rsid w:val="006F6360"/>
    <w:rsid w:val="006F6436"/>
    <w:rsid w:val="006F645B"/>
    <w:rsid w:val="006F65C5"/>
    <w:rsid w:val="006F687A"/>
    <w:rsid w:val="006F68EF"/>
    <w:rsid w:val="006F6B8E"/>
    <w:rsid w:val="006F6D4C"/>
    <w:rsid w:val="006F6E67"/>
    <w:rsid w:val="006F7157"/>
    <w:rsid w:val="006F78E0"/>
    <w:rsid w:val="00701580"/>
    <w:rsid w:val="00701C4F"/>
    <w:rsid w:val="0070225F"/>
    <w:rsid w:val="00702B1B"/>
    <w:rsid w:val="007030DB"/>
    <w:rsid w:val="007032B3"/>
    <w:rsid w:val="007037A9"/>
    <w:rsid w:val="00704164"/>
    <w:rsid w:val="007063BD"/>
    <w:rsid w:val="0070694F"/>
    <w:rsid w:val="00706A58"/>
    <w:rsid w:val="00707517"/>
    <w:rsid w:val="00707665"/>
    <w:rsid w:val="007078ED"/>
    <w:rsid w:val="00710187"/>
    <w:rsid w:val="007110E1"/>
    <w:rsid w:val="00711B18"/>
    <w:rsid w:val="00712C65"/>
    <w:rsid w:val="00713733"/>
    <w:rsid w:val="00713D18"/>
    <w:rsid w:val="00714394"/>
    <w:rsid w:val="00714A97"/>
    <w:rsid w:val="00714ED6"/>
    <w:rsid w:val="00715E8D"/>
    <w:rsid w:val="0072034F"/>
    <w:rsid w:val="00721C26"/>
    <w:rsid w:val="00721F7E"/>
    <w:rsid w:val="00722E29"/>
    <w:rsid w:val="00723ECB"/>
    <w:rsid w:val="00724606"/>
    <w:rsid w:val="00724A36"/>
    <w:rsid w:val="00724A60"/>
    <w:rsid w:val="00724E85"/>
    <w:rsid w:val="0072525D"/>
    <w:rsid w:val="00726E8A"/>
    <w:rsid w:val="00727047"/>
    <w:rsid w:val="00730C93"/>
    <w:rsid w:val="007335E2"/>
    <w:rsid w:val="007343E6"/>
    <w:rsid w:val="00734510"/>
    <w:rsid w:val="00734887"/>
    <w:rsid w:val="00735F1B"/>
    <w:rsid w:val="00736110"/>
    <w:rsid w:val="007365B6"/>
    <w:rsid w:val="00737394"/>
    <w:rsid w:val="007401E2"/>
    <w:rsid w:val="00740205"/>
    <w:rsid w:val="007403F7"/>
    <w:rsid w:val="007411E5"/>
    <w:rsid w:val="00741560"/>
    <w:rsid w:val="00741605"/>
    <w:rsid w:val="00742310"/>
    <w:rsid w:val="007426AB"/>
    <w:rsid w:val="007436F2"/>
    <w:rsid w:val="0074436D"/>
    <w:rsid w:val="00746951"/>
    <w:rsid w:val="00746F65"/>
    <w:rsid w:val="007472C3"/>
    <w:rsid w:val="0074791E"/>
    <w:rsid w:val="00750948"/>
    <w:rsid w:val="0075115D"/>
    <w:rsid w:val="00751A33"/>
    <w:rsid w:val="00753890"/>
    <w:rsid w:val="007543AF"/>
    <w:rsid w:val="007550A6"/>
    <w:rsid w:val="007555DF"/>
    <w:rsid w:val="007569DC"/>
    <w:rsid w:val="0075711E"/>
    <w:rsid w:val="007572D3"/>
    <w:rsid w:val="007579F2"/>
    <w:rsid w:val="00757A0A"/>
    <w:rsid w:val="00761434"/>
    <w:rsid w:val="00761FD5"/>
    <w:rsid w:val="00762BB6"/>
    <w:rsid w:val="0076341D"/>
    <w:rsid w:val="0076446D"/>
    <w:rsid w:val="007647EF"/>
    <w:rsid w:val="00765DD8"/>
    <w:rsid w:val="00766B33"/>
    <w:rsid w:val="00766D36"/>
    <w:rsid w:val="00767607"/>
    <w:rsid w:val="0076760C"/>
    <w:rsid w:val="00767ACD"/>
    <w:rsid w:val="007705B5"/>
    <w:rsid w:val="007722BD"/>
    <w:rsid w:val="0077270D"/>
    <w:rsid w:val="00773874"/>
    <w:rsid w:val="00773E77"/>
    <w:rsid w:val="0077452C"/>
    <w:rsid w:val="007748A3"/>
    <w:rsid w:val="00775D3B"/>
    <w:rsid w:val="0077615A"/>
    <w:rsid w:val="00777F59"/>
    <w:rsid w:val="007806A0"/>
    <w:rsid w:val="00780F6C"/>
    <w:rsid w:val="00782346"/>
    <w:rsid w:val="007838CD"/>
    <w:rsid w:val="007840F3"/>
    <w:rsid w:val="00784248"/>
    <w:rsid w:val="00785491"/>
    <w:rsid w:val="007858C0"/>
    <w:rsid w:val="0078679A"/>
    <w:rsid w:val="007871FE"/>
    <w:rsid w:val="00787C89"/>
    <w:rsid w:val="007908ED"/>
    <w:rsid w:val="00790EA2"/>
    <w:rsid w:val="00790F74"/>
    <w:rsid w:val="007916BD"/>
    <w:rsid w:val="00792288"/>
    <w:rsid w:val="007922A6"/>
    <w:rsid w:val="00792447"/>
    <w:rsid w:val="007928C6"/>
    <w:rsid w:val="00793F00"/>
    <w:rsid w:val="0079694C"/>
    <w:rsid w:val="007A0187"/>
    <w:rsid w:val="007A19AC"/>
    <w:rsid w:val="007A1B66"/>
    <w:rsid w:val="007A268F"/>
    <w:rsid w:val="007A29EC"/>
    <w:rsid w:val="007A46DA"/>
    <w:rsid w:val="007A4A53"/>
    <w:rsid w:val="007A4C93"/>
    <w:rsid w:val="007A4E17"/>
    <w:rsid w:val="007A7F6D"/>
    <w:rsid w:val="007B0FBD"/>
    <w:rsid w:val="007B12D3"/>
    <w:rsid w:val="007B1BAF"/>
    <w:rsid w:val="007B2FE8"/>
    <w:rsid w:val="007B35F7"/>
    <w:rsid w:val="007B4DD5"/>
    <w:rsid w:val="007B4F72"/>
    <w:rsid w:val="007B5148"/>
    <w:rsid w:val="007B5742"/>
    <w:rsid w:val="007B5A16"/>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E37"/>
    <w:rsid w:val="007D1FBD"/>
    <w:rsid w:val="007D2549"/>
    <w:rsid w:val="007D26E1"/>
    <w:rsid w:val="007D2E90"/>
    <w:rsid w:val="007D3051"/>
    <w:rsid w:val="007D358B"/>
    <w:rsid w:val="007D4624"/>
    <w:rsid w:val="007D563E"/>
    <w:rsid w:val="007D5A49"/>
    <w:rsid w:val="007D5FC1"/>
    <w:rsid w:val="007D6EB6"/>
    <w:rsid w:val="007D715A"/>
    <w:rsid w:val="007E08DB"/>
    <w:rsid w:val="007E0B17"/>
    <w:rsid w:val="007E0D90"/>
    <w:rsid w:val="007E0E9E"/>
    <w:rsid w:val="007E12DC"/>
    <w:rsid w:val="007E1760"/>
    <w:rsid w:val="007E21FB"/>
    <w:rsid w:val="007E3B9D"/>
    <w:rsid w:val="007E420B"/>
    <w:rsid w:val="007E45F2"/>
    <w:rsid w:val="007E4932"/>
    <w:rsid w:val="007E4CAD"/>
    <w:rsid w:val="007E502C"/>
    <w:rsid w:val="007E516A"/>
    <w:rsid w:val="007E5BD7"/>
    <w:rsid w:val="007E6761"/>
    <w:rsid w:val="007E6EAF"/>
    <w:rsid w:val="007E7358"/>
    <w:rsid w:val="007E75F0"/>
    <w:rsid w:val="007E7968"/>
    <w:rsid w:val="007E79C4"/>
    <w:rsid w:val="007E7B49"/>
    <w:rsid w:val="007F013A"/>
    <w:rsid w:val="007F0730"/>
    <w:rsid w:val="007F1D54"/>
    <w:rsid w:val="007F2D90"/>
    <w:rsid w:val="007F3F6F"/>
    <w:rsid w:val="007F48A9"/>
    <w:rsid w:val="007F4B71"/>
    <w:rsid w:val="007F4E28"/>
    <w:rsid w:val="007F4F82"/>
    <w:rsid w:val="007F66AA"/>
    <w:rsid w:val="007F6D96"/>
    <w:rsid w:val="00801C90"/>
    <w:rsid w:val="00801D7A"/>
    <w:rsid w:val="00801F49"/>
    <w:rsid w:val="008020F2"/>
    <w:rsid w:val="008037DD"/>
    <w:rsid w:val="00803F74"/>
    <w:rsid w:val="008042C4"/>
    <w:rsid w:val="00804653"/>
    <w:rsid w:val="00804C48"/>
    <w:rsid w:val="0080505A"/>
    <w:rsid w:val="008060B3"/>
    <w:rsid w:val="00806639"/>
    <w:rsid w:val="00806712"/>
    <w:rsid w:val="00806A84"/>
    <w:rsid w:val="008073A4"/>
    <w:rsid w:val="00807C6C"/>
    <w:rsid w:val="00810D88"/>
    <w:rsid w:val="008115ED"/>
    <w:rsid w:val="008117ED"/>
    <w:rsid w:val="0081226E"/>
    <w:rsid w:val="0081254B"/>
    <w:rsid w:val="0081340B"/>
    <w:rsid w:val="008141B7"/>
    <w:rsid w:val="00814F16"/>
    <w:rsid w:val="00815822"/>
    <w:rsid w:val="00815B93"/>
    <w:rsid w:val="00816585"/>
    <w:rsid w:val="008166A6"/>
    <w:rsid w:val="0081760E"/>
    <w:rsid w:val="00817BB4"/>
    <w:rsid w:val="00817D8A"/>
    <w:rsid w:val="00817E4F"/>
    <w:rsid w:val="00820F5B"/>
    <w:rsid w:val="00821021"/>
    <w:rsid w:val="008214BB"/>
    <w:rsid w:val="00821B58"/>
    <w:rsid w:val="00822D4E"/>
    <w:rsid w:val="00822FBA"/>
    <w:rsid w:val="0082398C"/>
    <w:rsid w:val="00824FF1"/>
    <w:rsid w:val="00825196"/>
    <w:rsid w:val="00825F89"/>
    <w:rsid w:val="00826365"/>
    <w:rsid w:val="00826F4C"/>
    <w:rsid w:val="00831573"/>
    <w:rsid w:val="0083244D"/>
    <w:rsid w:val="00833C51"/>
    <w:rsid w:val="008349A6"/>
    <w:rsid w:val="00835271"/>
    <w:rsid w:val="00835679"/>
    <w:rsid w:val="00836365"/>
    <w:rsid w:val="00836667"/>
    <w:rsid w:val="00836F1A"/>
    <w:rsid w:val="008377DA"/>
    <w:rsid w:val="00840B5D"/>
    <w:rsid w:val="00841F21"/>
    <w:rsid w:val="00842991"/>
    <w:rsid w:val="008429B0"/>
    <w:rsid w:val="00843900"/>
    <w:rsid w:val="00844884"/>
    <w:rsid w:val="00844C5B"/>
    <w:rsid w:val="00844E18"/>
    <w:rsid w:val="0084520E"/>
    <w:rsid w:val="00845A15"/>
    <w:rsid w:val="0084632F"/>
    <w:rsid w:val="008478AB"/>
    <w:rsid w:val="00852528"/>
    <w:rsid w:val="00852638"/>
    <w:rsid w:val="00852BDB"/>
    <w:rsid w:val="008543F7"/>
    <w:rsid w:val="008545DC"/>
    <w:rsid w:val="00854A7E"/>
    <w:rsid w:val="00855B06"/>
    <w:rsid w:val="00855C21"/>
    <w:rsid w:val="00856B95"/>
    <w:rsid w:val="00856D1A"/>
    <w:rsid w:val="008579A1"/>
    <w:rsid w:val="00857D29"/>
    <w:rsid w:val="0086161C"/>
    <w:rsid w:val="008617AF"/>
    <w:rsid w:val="00861DB0"/>
    <w:rsid w:val="0086225C"/>
    <w:rsid w:val="008629A8"/>
    <w:rsid w:val="00863225"/>
    <w:rsid w:val="00863ADA"/>
    <w:rsid w:val="00865BAA"/>
    <w:rsid w:val="008677CB"/>
    <w:rsid w:val="0087056E"/>
    <w:rsid w:val="00870CB6"/>
    <w:rsid w:val="008736EE"/>
    <w:rsid w:val="008737AE"/>
    <w:rsid w:val="00873FEA"/>
    <w:rsid w:val="0087419B"/>
    <w:rsid w:val="008744CC"/>
    <w:rsid w:val="00874592"/>
    <w:rsid w:val="008747F6"/>
    <w:rsid w:val="008751C1"/>
    <w:rsid w:val="00876C1B"/>
    <w:rsid w:val="00876E70"/>
    <w:rsid w:val="008804E1"/>
    <w:rsid w:val="008815B6"/>
    <w:rsid w:val="008818F6"/>
    <w:rsid w:val="00881D45"/>
    <w:rsid w:val="0088398E"/>
    <w:rsid w:val="0088505D"/>
    <w:rsid w:val="00885182"/>
    <w:rsid w:val="008858B7"/>
    <w:rsid w:val="0088647E"/>
    <w:rsid w:val="008867D3"/>
    <w:rsid w:val="0088682A"/>
    <w:rsid w:val="00886D52"/>
    <w:rsid w:val="00886E48"/>
    <w:rsid w:val="00887E02"/>
    <w:rsid w:val="00890382"/>
    <w:rsid w:val="0089046A"/>
    <w:rsid w:val="00891106"/>
    <w:rsid w:val="00892833"/>
    <w:rsid w:val="00893479"/>
    <w:rsid w:val="0089375D"/>
    <w:rsid w:val="00894063"/>
    <w:rsid w:val="008943CB"/>
    <w:rsid w:val="008946B9"/>
    <w:rsid w:val="0089487B"/>
    <w:rsid w:val="00894BB6"/>
    <w:rsid w:val="00895E7A"/>
    <w:rsid w:val="00896060"/>
    <w:rsid w:val="008971EE"/>
    <w:rsid w:val="008A0882"/>
    <w:rsid w:val="008A10C1"/>
    <w:rsid w:val="008A181A"/>
    <w:rsid w:val="008A183F"/>
    <w:rsid w:val="008A1C47"/>
    <w:rsid w:val="008A2289"/>
    <w:rsid w:val="008A3766"/>
    <w:rsid w:val="008A4F66"/>
    <w:rsid w:val="008A507C"/>
    <w:rsid w:val="008A5290"/>
    <w:rsid w:val="008A593A"/>
    <w:rsid w:val="008A59EA"/>
    <w:rsid w:val="008A6A60"/>
    <w:rsid w:val="008A6C5A"/>
    <w:rsid w:val="008A6CCA"/>
    <w:rsid w:val="008A7DFA"/>
    <w:rsid w:val="008B1B8C"/>
    <w:rsid w:val="008B2C59"/>
    <w:rsid w:val="008B2DF3"/>
    <w:rsid w:val="008B35CB"/>
    <w:rsid w:val="008B376A"/>
    <w:rsid w:val="008B3D31"/>
    <w:rsid w:val="008B444E"/>
    <w:rsid w:val="008B4A54"/>
    <w:rsid w:val="008B569F"/>
    <w:rsid w:val="008B5E4E"/>
    <w:rsid w:val="008B7220"/>
    <w:rsid w:val="008C0669"/>
    <w:rsid w:val="008C08A5"/>
    <w:rsid w:val="008C12D9"/>
    <w:rsid w:val="008C1424"/>
    <w:rsid w:val="008C1D78"/>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4E"/>
    <w:rsid w:val="008D4ED3"/>
    <w:rsid w:val="008D5008"/>
    <w:rsid w:val="008D54BF"/>
    <w:rsid w:val="008D5DC6"/>
    <w:rsid w:val="008D5EF9"/>
    <w:rsid w:val="008D6665"/>
    <w:rsid w:val="008D6A11"/>
    <w:rsid w:val="008E0D4B"/>
    <w:rsid w:val="008E0ECC"/>
    <w:rsid w:val="008E1C27"/>
    <w:rsid w:val="008E1E54"/>
    <w:rsid w:val="008E2057"/>
    <w:rsid w:val="008E2A50"/>
    <w:rsid w:val="008E31EC"/>
    <w:rsid w:val="008E3AB5"/>
    <w:rsid w:val="008E3C3E"/>
    <w:rsid w:val="008E3C88"/>
    <w:rsid w:val="008E4106"/>
    <w:rsid w:val="008E4E17"/>
    <w:rsid w:val="008E5337"/>
    <w:rsid w:val="008E610D"/>
    <w:rsid w:val="008E78F2"/>
    <w:rsid w:val="008E7B12"/>
    <w:rsid w:val="008F022C"/>
    <w:rsid w:val="008F2A60"/>
    <w:rsid w:val="008F310D"/>
    <w:rsid w:val="008F3888"/>
    <w:rsid w:val="008F3B22"/>
    <w:rsid w:val="008F43A0"/>
    <w:rsid w:val="008F43C7"/>
    <w:rsid w:val="008F4823"/>
    <w:rsid w:val="008F606D"/>
    <w:rsid w:val="008F7150"/>
    <w:rsid w:val="008F71CC"/>
    <w:rsid w:val="008F721C"/>
    <w:rsid w:val="00900662"/>
    <w:rsid w:val="00901953"/>
    <w:rsid w:val="00902166"/>
    <w:rsid w:val="00903C31"/>
    <w:rsid w:val="009040A1"/>
    <w:rsid w:val="0090473B"/>
    <w:rsid w:val="0090487F"/>
    <w:rsid w:val="00905282"/>
    <w:rsid w:val="00905908"/>
    <w:rsid w:val="009075A4"/>
    <w:rsid w:val="009101AF"/>
    <w:rsid w:val="00910631"/>
    <w:rsid w:val="00910906"/>
    <w:rsid w:val="0091157B"/>
    <w:rsid w:val="00911808"/>
    <w:rsid w:val="00912C05"/>
    <w:rsid w:val="009145FB"/>
    <w:rsid w:val="0091555E"/>
    <w:rsid w:val="00915786"/>
    <w:rsid w:val="00915EE5"/>
    <w:rsid w:val="0091746C"/>
    <w:rsid w:val="00917D06"/>
    <w:rsid w:val="009207DB"/>
    <w:rsid w:val="00920D61"/>
    <w:rsid w:val="00922024"/>
    <w:rsid w:val="00924853"/>
    <w:rsid w:val="009252E0"/>
    <w:rsid w:val="00925416"/>
    <w:rsid w:val="00925501"/>
    <w:rsid w:val="00926982"/>
    <w:rsid w:val="00926D4C"/>
    <w:rsid w:val="009270C4"/>
    <w:rsid w:val="009325F7"/>
    <w:rsid w:val="00932BCF"/>
    <w:rsid w:val="00933396"/>
    <w:rsid w:val="0093394F"/>
    <w:rsid w:val="00933C5C"/>
    <w:rsid w:val="00933F39"/>
    <w:rsid w:val="00934536"/>
    <w:rsid w:val="00934D73"/>
    <w:rsid w:val="00935027"/>
    <w:rsid w:val="00935042"/>
    <w:rsid w:val="009354D2"/>
    <w:rsid w:val="009370D8"/>
    <w:rsid w:val="0093740F"/>
    <w:rsid w:val="00937B4A"/>
    <w:rsid w:val="00937BE9"/>
    <w:rsid w:val="00937C1D"/>
    <w:rsid w:val="009405D8"/>
    <w:rsid w:val="00940804"/>
    <w:rsid w:val="00940E9B"/>
    <w:rsid w:val="00940FC3"/>
    <w:rsid w:val="009410B3"/>
    <w:rsid w:val="0094131D"/>
    <w:rsid w:val="0094166C"/>
    <w:rsid w:val="009417FE"/>
    <w:rsid w:val="00942120"/>
    <w:rsid w:val="0094245E"/>
    <w:rsid w:val="009425F7"/>
    <w:rsid w:val="00943BC0"/>
    <w:rsid w:val="00944BF0"/>
    <w:rsid w:val="00945574"/>
    <w:rsid w:val="009460E5"/>
    <w:rsid w:val="00946136"/>
    <w:rsid w:val="00946CD9"/>
    <w:rsid w:val="00947046"/>
    <w:rsid w:val="00950297"/>
    <w:rsid w:val="009505F4"/>
    <w:rsid w:val="00951216"/>
    <w:rsid w:val="00952306"/>
    <w:rsid w:val="0095279B"/>
    <w:rsid w:val="009529FD"/>
    <w:rsid w:val="00953796"/>
    <w:rsid w:val="009540B0"/>
    <w:rsid w:val="00954282"/>
    <w:rsid w:val="00954427"/>
    <w:rsid w:val="00955720"/>
    <w:rsid w:val="009561CE"/>
    <w:rsid w:val="009564ED"/>
    <w:rsid w:val="009568F6"/>
    <w:rsid w:val="00956CA2"/>
    <w:rsid w:val="0096079B"/>
    <w:rsid w:val="0096218D"/>
    <w:rsid w:val="00963F90"/>
    <w:rsid w:val="00964509"/>
    <w:rsid w:val="0096501B"/>
    <w:rsid w:val="0096662B"/>
    <w:rsid w:val="009666AF"/>
    <w:rsid w:val="00967180"/>
    <w:rsid w:val="0096797D"/>
    <w:rsid w:val="00970704"/>
    <w:rsid w:val="00970B65"/>
    <w:rsid w:val="00971127"/>
    <w:rsid w:val="0097119E"/>
    <w:rsid w:val="009734B8"/>
    <w:rsid w:val="00973514"/>
    <w:rsid w:val="009741E7"/>
    <w:rsid w:val="00975C75"/>
    <w:rsid w:val="009762F3"/>
    <w:rsid w:val="00977506"/>
    <w:rsid w:val="0098177A"/>
    <w:rsid w:val="00983583"/>
    <w:rsid w:val="009838DA"/>
    <w:rsid w:val="00983EFD"/>
    <w:rsid w:val="009855B0"/>
    <w:rsid w:val="009859A8"/>
    <w:rsid w:val="00986103"/>
    <w:rsid w:val="00986257"/>
    <w:rsid w:val="00986447"/>
    <w:rsid w:val="0098658A"/>
    <w:rsid w:val="00986861"/>
    <w:rsid w:val="00987CBC"/>
    <w:rsid w:val="00987F6D"/>
    <w:rsid w:val="009905B1"/>
    <w:rsid w:val="00991EB0"/>
    <w:rsid w:val="009920DC"/>
    <w:rsid w:val="0099212B"/>
    <w:rsid w:val="0099245F"/>
    <w:rsid w:val="00995768"/>
    <w:rsid w:val="00995AE7"/>
    <w:rsid w:val="00996326"/>
    <w:rsid w:val="00996F95"/>
    <w:rsid w:val="00997B35"/>
    <w:rsid w:val="00997EA5"/>
    <w:rsid w:val="009A02C0"/>
    <w:rsid w:val="009A07D5"/>
    <w:rsid w:val="009A1FE7"/>
    <w:rsid w:val="009A25EE"/>
    <w:rsid w:val="009A2967"/>
    <w:rsid w:val="009A36B7"/>
    <w:rsid w:val="009A3720"/>
    <w:rsid w:val="009A42CF"/>
    <w:rsid w:val="009A44E8"/>
    <w:rsid w:val="009A581E"/>
    <w:rsid w:val="009B0C21"/>
    <w:rsid w:val="009B1DA5"/>
    <w:rsid w:val="009B1E1D"/>
    <w:rsid w:val="009B2045"/>
    <w:rsid w:val="009B28FD"/>
    <w:rsid w:val="009B2AD6"/>
    <w:rsid w:val="009B3172"/>
    <w:rsid w:val="009B461D"/>
    <w:rsid w:val="009B5594"/>
    <w:rsid w:val="009B59ED"/>
    <w:rsid w:val="009B6405"/>
    <w:rsid w:val="009B729E"/>
    <w:rsid w:val="009B7498"/>
    <w:rsid w:val="009C264B"/>
    <w:rsid w:val="009C34F1"/>
    <w:rsid w:val="009C3B80"/>
    <w:rsid w:val="009C3D84"/>
    <w:rsid w:val="009C48C6"/>
    <w:rsid w:val="009C5D76"/>
    <w:rsid w:val="009C5DFB"/>
    <w:rsid w:val="009C5FDE"/>
    <w:rsid w:val="009C6EDF"/>
    <w:rsid w:val="009C72F2"/>
    <w:rsid w:val="009C7337"/>
    <w:rsid w:val="009C7B1D"/>
    <w:rsid w:val="009C7F10"/>
    <w:rsid w:val="009C7FF8"/>
    <w:rsid w:val="009D03F1"/>
    <w:rsid w:val="009D0921"/>
    <w:rsid w:val="009D101B"/>
    <w:rsid w:val="009D118E"/>
    <w:rsid w:val="009D1CF4"/>
    <w:rsid w:val="009D380F"/>
    <w:rsid w:val="009D4E2D"/>
    <w:rsid w:val="009D57A7"/>
    <w:rsid w:val="009D65EE"/>
    <w:rsid w:val="009E0525"/>
    <w:rsid w:val="009E20A6"/>
    <w:rsid w:val="009E233F"/>
    <w:rsid w:val="009E293D"/>
    <w:rsid w:val="009E323A"/>
    <w:rsid w:val="009E328B"/>
    <w:rsid w:val="009E3FAA"/>
    <w:rsid w:val="009E4E00"/>
    <w:rsid w:val="009E4E6F"/>
    <w:rsid w:val="009E60B9"/>
    <w:rsid w:val="009E6DD0"/>
    <w:rsid w:val="009E6DEE"/>
    <w:rsid w:val="009E700C"/>
    <w:rsid w:val="009F082A"/>
    <w:rsid w:val="009F0BD9"/>
    <w:rsid w:val="009F12B4"/>
    <w:rsid w:val="009F14CA"/>
    <w:rsid w:val="009F2365"/>
    <w:rsid w:val="009F33FA"/>
    <w:rsid w:val="009F347C"/>
    <w:rsid w:val="009F3D72"/>
    <w:rsid w:val="009F3F14"/>
    <w:rsid w:val="009F54D7"/>
    <w:rsid w:val="009F5B9D"/>
    <w:rsid w:val="009F6619"/>
    <w:rsid w:val="009F68FF"/>
    <w:rsid w:val="00A0044C"/>
    <w:rsid w:val="00A00E77"/>
    <w:rsid w:val="00A01A4C"/>
    <w:rsid w:val="00A01C1F"/>
    <w:rsid w:val="00A01C98"/>
    <w:rsid w:val="00A020F7"/>
    <w:rsid w:val="00A02387"/>
    <w:rsid w:val="00A02721"/>
    <w:rsid w:val="00A042C1"/>
    <w:rsid w:val="00A054CB"/>
    <w:rsid w:val="00A05E8F"/>
    <w:rsid w:val="00A06A54"/>
    <w:rsid w:val="00A10423"/>
    <w:rsid w:val="00A10A6F"/>
    <w:rsid w:val="00A115B1"/>
    <w:rsid w:val="00A118B4"/>
    <w:rsid w:val="00A129C6"/>
    <w:rsid w:val="00A148F9"/>
    <w:rsid w:val="00A14BDD"/>
    <w:rsid w:val="00A15A52"/>
    <w:rsid w:val="00A1706F"/>
    <w:rsid w:val="00A1721D"/>
    <w:rsid w:val="00A210DB"/>
    <w:rsid w:val="00A21667"/>
    <w:rsid w:val="00A220FB"/>
    <w:rsid w:val="00A223A2"/>
    <w:rsid w:val="00A223A5"/>
    <w:rsid w:val="00A23BFE"/>
    <w:rsid w:val="00A23C18"/>
    <w:rsid w:val="00A24BC5"/>
    <w:rsid w:val="00A2504C"/>
    <w:rsid w:val="00A25855"/>
    <w:rsid w:val="00A26E5D"/>
    <w:rsid w:val="00A276A6"/>
    <w:rsid w:val="00A276FF"/>
    <w:rsid w:val="00A30C82"/>
    <w:rsid w:val="00A31A01"/>
    <w:rsid w:val="00A32211"/>
    <w:rsid w:val="00A33FDC"/>
    <w:rsid w:val="00A34114"/>
    <w:rsid w:val="00A34C81"/>
    <w:rsid w:val="00A34E19"/>
    <w:rsid w:val="00A35AB8"/>
    <w:rsid w:val="00A35C90"/>
    <w:rsid w:val="00A361CF"/>
    <w:rsid w:val="00A362F9"/>
    <w:rsid w:val="00A36533"/>
    <w:rsid w:val="00A36F35"/>
    <w:rsid w:val="00A373CC"/>
    <w:rsid w:val="00A3760C"/>
    <w:rsid w:val="00A37704"/>
    <w:rsid w:val="00A37E59"/>
    <w:rsid w:val="00A40108"/>
    <w:rsid w:val="00A40D0C"/>
    <w:rsid w:val="00A411DE"/>
    <w:rsid w:val="00A41302"/>
    <w:rsid w:val="00A41C59"/>
    <w:rsid w:val="00A42EBB"/>
    <w:rsid w:val="00A4350C"/>
    <w:rsid w:val="00A43644"/>
    <w:rsid w:val="00A4383B"/>
    <w:rsid w:val="00A44BB6"/>
    <w:rsid w:val="00A45734"/>
    <w:rsid w:val="00A45B90"/>
    <w:rsid w:val="00A462F7"/>
    <w:rsid w:val="00A46659"/>
    <w:rsid w:val="00A46E8A"/>
    <w:rsid w:val="00A46F1A"/>
    <w:rsid w:val="00A47029"/>
    <w:rsid w:val="00A477C3"/>
    <w:rsid w:val="00A50299"/>
    <w:rsid w:val="00A5067A"/>
    <w:rsid w:val="00A5123D"/>
    <w:rsid w:val="00A51D54"/>
    <w:rsid w:val="00A533D5"/>
    <w:rsid w:val="00A54A50"/>
    <w:rsid w:val="00A5510E"/>
    <w:rsid w:val="00A559F4"/>
    <w:rsid w:val="00A56547"/>
    <w:rsid w:val="00A56FA7"/>
    <w:rsid w:val="00A57079"/>
    <w:rsid w:val="00A570E0"/>
    <w:rsid w:val="00A606A0"/>
    <w:rsid w:val="00A60A60"/>
    <w:rsid w:val="00A60ACD"/>
    <w:rsid w:val="00A61263"/>
    <w:rsid w:val="00A612CD"/>
    <w:rsid w:val="00A614AD"/>
    <w:rsid w:val="00A61886"/>
    <w:rsid w:val="00A61E92"/>
    <w:rsid w:val="00A63D89"/>
    <w:rsid w:val="00A64301"/>
    <w:rsid w:val="00A650F1"/>
    <w:rsid w:val="00A6526E"/>
    <w:rsid w:val="00A65DA4"/>
    <w:rsid w:val="00A66E04"/>
    <w:rsid w:val="00A67194"/>
    <w:rsid w:val="00A671B3"/>
    <w:rsid w:val="00A67A45"/>
    <w:rsid w:val="00A7040E"/>
    <w:rsid w:val="00A72ED5"/>
    <w:rsid w:val="00A734F2"/>
    <w:rsid w:val="00A73753"/>
    <w:rsid w:val="00A73DEE"/>
    <w:rsid w:val="00A73E94"/>
    <w:rsid w:val="00A74678"/>
    <w:rsid w:val="00A75AEA"/>
    <w:rsid w:val="00A76063"/>
    <w:rsid w:val="00A767EB"/>
    <w:rsid w:val="00A771BF"/>
    <w:rsid w:val="00A77299"/>
    <w:rsid w:val="00A803C1"/>
    <w:rsid w:val="00A815B6"/>
    <w:rsid w:val="00A81953"/>
    <w:rsid w:val="00A826D6"/>
    <w:rsid w:val="00A827C9"/>
    <w:rsid w:val="00A85B31"/>
    <w:rsid w:val="00A861F3"/>
    <w:rsid w:val="00A86C48"/>
    <w:rsid w:val="00A874A2"/>
    <w:rsid w:val="00A90DB1"/>
    <w:rsid w:val="00A90E22"/>
    <w:rsid w:val="00A9147B"/>
    <w:rsid w:val="00A91BA8"/>
    <w:rsid w:val="00A91EF1"/>
    <w:rsid w:val="00A91EF2"/>
    <w:rsid w:val="00A9298E"/>
    <w:rsid w:val="00A9325C"/>
    <w:rsid w:val="00A93680"/>
    <w:rsid w:val="00A9420F"/>
    <w:rsid w:val="00A9430B"/>
    <w:rsid w:val="00A94483"/>
    <w:rsid w:val="00A94BDE"/>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77B"/>
    <w:rsid w:val="00AA38AF"/>
    <w:rsid w:val="00AA450C"/>
    <w:rsid w:val="00AA4B62"/>
    <w:rsid w:val="00AA5EB3"/>
    <w:rsid w:val="00AA6916"/>
    <w:rsid w:val="00AA6FCF"/>
    <w:rsid w:val="00AB110E"/>
    <w:rsid w:val="00AB11CF"/>
    <w:rsid w:val="00AB1287"/>
    <w:rsid w:val="00AB12BE"/>
    <w:rsid w:val="00AB1CE8"/>
    <w:rsid w:val="00AB2F06"/>
    <w:rsid w:val="00AB4FFF"/>
    <w:rsid w:val="00AB5190"/>
    <w:rsid w:val="00AB5513"/>
    <w:rsid w:val="00AB6DFC"/>
    <w:rsid w:val="00AB7354"/>
    <w:rsid w:val="00AB7393"/>
    <w:rsid w:val="00AB7C46"/>
    <w:rsid w:val="00AC034F"/>
    <w:rsid w:val="00AC0F67"/>
    <w:rsid w:val="00AC2F39"/>
    <w:rsid w:val="00AC32FD"/>
    <w:rsid w:val="00AC3637"/>
    <w:rsid w:val="00AC37C0"/>
    <w:rsid w:val="00AC3CF3"/>
    <w:rsid w:val="00AC3D4F"/>
    <w:rsid w:val="00AC3DB7"/>
    <w:rsid w:val="00AC4699"/>
    <w:rsid w:val="00AC59DF"/>
    <w:rsid w:val="00AC72C7"/>
    <w:rsid w:val="00AC756A"/>
    <w:rsid w:val="00AC7899"/>
    <w:rsid w:val="00AD13D6"/>
    <w:rsid w:val="00AD4087"/>
    <w:rsid w:val="00AD4393"/>
    <w:rsid w:val="00AD6A21"/>
    <w:rsid w:val="00AD6BE0"/>
    <w:rsid w:val="00AD752F"/>
    <w:rsid w:val="00AE0003"/>
    <w:rsid w:val="00AE0C8D"/>
    <w:rsid w:val="00AE0E2A"/>
    <w:rsid w:val="00AE1411"/>
    <w:rsid w:val="00AE2330"/>
    <w:rsid w:val="00AE2953"/>
    <w:rsid w:val="00AE299B"/>
    <w:rsid w:val="00AE2EC4"/>
    <w:rsid w:val="00AE4A4A"/>
    <w:rsid w:val="00AE55BC"/>
    <w:rsid w:val="00AE6171"/>
    <w:rsid w:val="00AE62E7"/>
    <w:rsid w:val="00AE686D"/>
    <w:rsid w:val="00AE6910"/>
    <w:rsid w:val="00AE6B27"/>
    <w:rsid w:val="00AF0DC0"/>
    <w:rsid w:val="00AF0F96"/>
    <w:rsid w:val="00AF21D7"/>
    <w:rsid w:val="00AF28EB"/>
    <w:rsid w:val="00AF31BA"/>
    <w:rsid w:val="00AF36B6"/>
    <w:rsid w:val="00AF4803"/>
    <w:rsid w:val="00AF4D10"/>
    <w:rsid w:val="00AF58CB"/>
    <w:rsid w:val="00AF726F"/>
    <w:rsid w:val="00B00506"/>
    <w:rsid w:val="00B00ED5"/>
    <w:rsid w:val="00B021D9"/>
    <w:rsid w:val="00B02315"/>
    <w:rsid w:val="00B02B09"/>
    <w:rsid w:val="00B02BF0"/>
    <w:rsid w:val="00B034DD"/>
    <w:rsid w:val="00B03AB4"/>
    <w:rsid w:val="00B05B91"/>
    <w:rsid w:val="00B06ED4"/>
    <w:rsid w:val="00B077CC"/>
    <w:rsid w:val="00B07A28"/>
    <w:rsid w:val="00B13397"/>
    <w:rsid w:val="00B1400D"/>
    <w:rsid w:val="00B147C9"/>
    <w:rsid w:val="00B15BB2"/>
    <w:rsid w:val="00B16536"/>
    <w:rsid w:val="00B16EBE"/>
    <w:rsid w:val="00B179E3"/>
    <w:rsid w:val="00B21D0E"/>
    <w:rsid w:val="00B22C57"/>
    <w:rsid w:val="00B22C8B"/>
    <w:rsid w:val="00B22CC3"/>
    <w:rsid w:val="00B23090"/>
    <w:rsid w:val="00B23C76"/>
    <w:rsid w:val="00B23EEE"/>
    <w:rsid w:val="00B27298"/>
    <w:rsid w:val="00B27384"/>
    <w:rsid w:val="00B276E4"/>
    <w:rsid w:val="00B27A6D"/>
    <w:rsid w:val="00B309F9"/>
    <w:rsid w:val="00B30DAD"/>
    <w:rsid w:val="00B31782"/>
    <w:rsid w:val="00B33624"/>
    <w:rsid w:val="00B34C30"/>
    <w:rsid w:val="00B354BF"/>
    <w:rsid w:val="00B35861"/>
    <w:rsid w:val="00B36928"/>
    <w:rsid w:val="00B37293"/>
    <w:rsid w:val="00B4076A"/>
    <w:rsid w:val="00B413EB"/>
    <w:rsid w:val="00B41F20"/>
    <w:rsid w:val="00B42C20"/>
    <w:rsid w:val="00B43864"/>
    <w:rsid w:val="00B43AD9"/>
    <w:rsid w:val="00B443D5"/>
    <w:rsid w:val="00B44482"/>
    <w:rsid w:val="00B450D9"/>
    <w:rsid w:val="00B46F45"/>
    <w:rsid w:val="00B46FF2"/>
    <w:rsid w:val="00B47A22"/>
    <w:rsid w:val="00B5040A"/>
    <w:rsid w:val="00B539EB"/>
    <w:rsid w:val="00B54B76"/>
    <w:rsid w:val="00B55ECC"/>
    <w:rsid w:val="00B560E5"/>
    <w:rsid w:val="00B56F5C"/>
    <w:rsid w:val="00B576E1"/>
    <w:rsid w:val="00B6088D"/>
    <w:rsid w:val="00B608F1"/>
    <w:rsid w:val="00B60F79"/>
    <w:rsid w:val="00B6252C"/>
    <w:rsid w:val="00B62CBE"/>
    <w:rsid w:val="00B62EFD"/>
    <w:rsid w:val="00B63999"/>
    <w:rsid w:val="00B63B4A"/>
    <w:rsid w:val="00B63E1F"/>
    <w:rsid w:val="00B64F8D"/>
    <w:rsid w:val="00B6533C"/>
    <w:rsid w:val="00B655A8"/>
    <w:rsid w:val="00B655B0"/>
    <w:rsid w:val="00B6731A"/>
    <w:rsid w:val="00B673CA"/>
    <w:rsid w:val="00B70903"/>
    <w:rsid w:val="00B7108D"/>
    <w:rsid w:val="00B7117A"/>
    <w:rsid w:val="00B713F0"/>
    <w:rsid w:val="00B72053"/>
    <w:rsid w:val="00B72233"/>
    <w:rsid w:val="00B74530"/>
    <w:rsid w:val="00B7456A"/>
    <w:rsid w:val="00B74E4D"/>
    <w:rsid w:val="00B75D3F"/>
    <w:rsid w:val="00B75D4C"/>
    <w:rsid w:val="00B76F2C"/>
    <w:rsid w:val="00B76FAE"/>
    <w:rsid w:val="00B771C8"/>
    <w:rsid w:val="00B77723"/>
    <w:rsid w:val="00B77863"/>
    <w:rsid w:val="00B801AC"/>
    <w:rsid w:val="00B815D3"/>
    <w:rsid w:val="00B8270D"/>
    <w:rsid w:val="00B82B33"/>
    <w:rsid w:val="00B8384C"/>
    <w:rsid w:val="00B843A1"/>
    <w:rsid w:val="00B849BD"/>
    <w:rsid w:val="00B854BE"/>
    <w:rsid w:val="00B856B1"/>
    <w:rsid w:val="00B85704"/>
    <w:rsid w:val="00B868D6"/>
    <w:rsid w:val="00B86D0A"/>
    <w:rsid w:val="00B8748B"/>
    <w:rsid w:val="00B87B3F"/>
    <w:rsid w:val="00B9113C"/>
    <w:rsid w:val="00B91818"/>
    <w:rsid w:val="00B922D6"/>
    <w:rsid w:val="00B92BFB"/>
    <w:rsid w:val="00B93E18"/>
    <w:rsid w:val="00B93E2C"/>
    <w:rsid w:val="00B94BE5"/>
    <w:rsid w:val="00B96069"/>
    <w:rsid w:val="00B96228"/>
    <w:rsid w:val="00BA0A76"/>
    <w:rsid w:val="00BA11A9"/>
    <w:rsid w:val="00BA30C2"/>
    <w:rsid w:val="00BA31C6"/>
    <w:rsid w:val="00BA3512"/>
    <w:rsid w:val="00BA4750"/>
    <w:rsid w:val="00BA4B0A"/>
    <w:rsid w:val="00BA699B"/>
    <w:rsid w:val="00BA76AB"/>
    <w:rsid w:val="00BB0225"/>
    <w:rsid w:val="00BB0423"/>
    <w:rsid w:val="00BB0587"/>
    <w:rsid w:val="00BB1D73"/>
    <w:rsid w:val="00BB2A31"/>
    <w:rsid w:val="00BB2CE4"/>
    <w:rsid w:val="00BB42D2"/>
    <w:rsid w:val="00BB548A"/>
    <w:rsid w:val="00BB59EE"/>
    <w:rsid w:val="00BB6D81"/>
    <w:rsid w:val="00BB6ECF"/>
    <w:rsid w:val="00BB74B3"/>
    <w:rsid w:val="00BB777A"/>
    <w:rsid w:val="00BC06FE"/>
    <w:rsid w:val="00BC1765"/>
    <w:rsid w:val="00BC1F39"/>
    <w:rsid w:val="00BC1FD6"/>
    <w:rsid w:val="00BC25D7"/>
    <w:rsid w:val="00BC320C"/>
    <w:rsid w:val="00BC4883"/>
    <w:rsid w:val="00BC5454"/>
    <w:rsid w:val="00BC5F7F"/>
    <w:rsid w:val="00BC6BF7"/>
    <w:rsid w:val="00BC74EE"/>
    <w:rsid w:val="00BC777E"/>
    <w:rsid w:val="00BC7A8D"/>
    <w:rsid w:val="00BD0D14"/>
    <w:rsid w:val="00BD0DDE"/>
    <w:rsid w:val="00BD219A"/>
    <w:rsid w:val="00BD2C42"/>
    <w:rsid w:val="00BD2EF9"/>
    <w:rsid w:val="00BD2F1D"/>
    <w:rsid w:val="00BD3997"/>
    <w:rsid w:val="00BD3A4B"/>
    <w:rsid w:val="00BD4D69"/>
    <w:rsid w:val="00BD5D7E"/>
    <w:rsid w:val="00BD6EF9"/>
    <w:rsid w:val="00BD7102"/>
    <w:rsid w:val="00BD754C"/>
    <w:rsid w:val="00BD78C6"/>
    <w:rsid w:val="00BE01E1"/>
    <w:rsid w:val="00BE15DA"/>
    <w:rsid w:val="00BE19AD"/>
    <w:rsid w:val="00BE369C"/>
    <w:rsid w:val="00BE4FBC"/>
    <w:rsid w:val="00BE5083"/>
    <w:rsid w:val="00BE5B7C"/>
    <w:rsid w:val="00BE72FD"/>
    <w:rsid w:val="00BE733C"/>
    <w:rsid w:val="00BE73D4"/>
    <w:rsid w:val="00BE7AF2"/>
    <w:rsid w:val="00BF0BD3"/>
    <w:rsid w:val="00BF1C77"/>
    <w:rsid w:val="00BF1EF8"/>
    <w:rsid w:val="00BF25A9"/>
    <w:rsid w:val="00BF2DE5"/>
    <w:rsid w:val="00BF4C49"/>
    <w:rsid w:val="00BF4D1A"/>
    <w:rsid w:val="00BF5168"/>
    <w:rsid w:val="00BF5A5B"/>
    <w:rsid w:val="00BF6338"/>
    <w:rsid w:val="00BF6D56"/>
    <w:rsid w:val="00BF7801"/>
    <w:rsid w:val="00C00D03"/>
    <w:rsid w:val="00C00D9C"/>
    <w:rsid w:val="00C01DFC"/>
    <w:rsid w:val="00C0270E"/>
    <w:rsid w:val="00C0282B"/>
    <w:rsid w:val="00C043F9"/>
    <w:rsid w:val="00C047A4"/>
    <w:rsid w:val="00C05013"/>
    <w:rsid w:val="00C06407"/>
    <w:rsid w:val="00C067E0"/>
    <w:rsid w:val="00C073B9"/>
    <w:rsid w:val="00C0773D"/>
    <w:rsid w:val="00C1025D"/>
    <w:rsid w:val="00C11733"/>
    <w:rsid w:val="00C12CC1"/>
    <w:rsid w:val="00C12D93"/>
    <w:rsid w:val="00C12EE2"/>
    <w:rsid w:val="00C139DE"/>
    <w:rsid w:val="00C13B55"/>
    <w:rsid w:val="00C13CB8"/>
    <w:rsid w:val="00C151CE"/>
    <w:rsid w:val="00C15BBB"/>
    <w:rsid w:val="00C20311"/>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1F6E"/>
    <w:rsid w:val="00C33614"/>
    <w:rsid w:val="00C33AEC"/>
    <w:rsid w:val="00C33EA4"/>
    <w:rsid w:val="00C35C8E"/>
    <w:rsid w:val="00C36B1D"/>
    <w:rsid w:val="00C3742C"/>
    <w:rsid w:val="00C37F47"/>
    <w:rsid w:val="00C410D2"/>
    <w:rsid w:val="00C41363"/>
    <w:rsid w:val="00C42A78"/>
    <w:rsid w:val="00C437D6"/>
    <w:rsid w:val="00C44357"/>
    <w:rsid w:val="00C44682"/>
    <w:rsid w:val="00C4601D"/>
    <w:rsid w:val="00C504EE"/>
    <w:rsid w:val="00C509D2"/>
    <w:rsid w:val="00C519A5"/>
    <w:rsid w:val="00C51CCA"/>
    <w:rsid w:val="00C53131"/>
    <w:rsid w:val="00C54473"/>
    <w:rsid w:val="00C55945"/>
    <w:rsid w:val="00C55D94"/>
    <w:rsid w:val="00C55DCB"/>
    <w:rsid w:val="00C55FBB"/>
    <w:rsid w:val="00C56287"/>
    <w:rsid w:val="00C57582"/>
    <w:rsid w:val="00C57F36"/>
    <w:rsid w:val="00C606ED"/>
    <w:rsid w:val="00C608EF"/>
    <w:rsid w:val="00C612BB"/>
    <w:rsid w:val="00C612BF"/>
    <w:rsid w:val="00C61338"/>
    <w:rsid w:val="00C6207E"/>
    <w:rsid w:val="00C62C9F"/>
    <w:rsid w:val="00C6324D"/>
    <w:rsid w:val="00C64FAE"/>
    <w:rsid w:val="00C66344"/>
    <w:rsid w:val="00C66EDC"/>
    <w:rsid w:val="00C674F7"/>
    <w:rsid w:val="00C67D05"/>
    <w:rsid w:val="00C714EE"/>
    <w:rsid w:val="00C720EA"/>
    <w:rsid w:val="00C731E1"/>
    <w:rsid w:val="00C735CE"/>
    <w:rsid w:val="00C745D7"/>
    <w:rsid w:val="00C7702A"/>
    <w:rsid w:val="00C773C8"/>
    <w:rsid w:val="00C80A25"/>
    <w:rsid w:val="00C80E5E"/>
    <w:rsid w:val="00C82364"/>
    <w:rsid w:val="00C82930"/>
    <w:rsid w:val="00C82C9E"/>
    <w:rsid w:val="00C83A23"/>
    <w:rsid w:val="00C83C79"/>
    <w:rsid w:val="00C841BF"/>
    <w:rsid w:val="00C8531E"/>
    <w:rsid w:val="00C85560"/>
    <w:rsid w:val="00C85801"/>
    <w:rsid w:val="00C85A50"/>
    <w:rsid w:val="00C85B6C"/>
    <w:rsid w:val="00C85ECE"/>
    <w:rsid w:val="00C86198"/>
    <w:rsid w:val="00C86751"/>
    <w:rsid w:val="00C86BFE"/>
    <w:rsid w:val="00C86D8A"/>
    <w:rsid w:val="00C86FF3"/>
    <w:rsid w:val="00C87E2F"/>
    <w:rsid w:val="00C900B0"/>
    <w:rsid w:val="00C9080B"/>
    <w:rsid w:val="00C90EA7"/>
    <w:rsid w:val="00C90EF9"/>
    <w:rsid w:val="00C9129C"/>
    <w:rsid w:val="00C9146C"/>
    <w:rsid w:val="00C92931"/>
    <w:rsid w:val="00C92949"/>
    <w:rsid w:val="00C9312F"/>
    <w:rsid w:val="00C938A7"/>
    <w:rsid w:val="00C94499"/>
    <w:rsid w:val="00C9491A"/>
    <w:rsid w:val="00C94BE9"/>
    <w:rsid w:val="00C956D9"/>
    <w:rsid w:val="00C95DD7"/>
    <w:rsid w:val="00C95ED6"/>
    <w:rsid w:val="00C96BBB"/>
    <w:rsid w:val="00CA04D5"/>
    <w:rsid w:val="00CA1AC8"/>
    <w:rsid w:val="00CA1FB0"/>
    <w:rsid w:val="00CA24D1"/>
    <w:rsid w:val="00CA39CC"/>
    <w:rsid w:val="00CA403D"/>
    <w:rsid w:val="00CA4743"/>
    <w:rsid w:val="00CA57FE"/>
    <w:rsid w:val="00CA5FF6"/>
    <w:rsid w:val="00CA67A3"/>
    <w:rsid w:val="00CA6B2E"/>
    <w:rsid w:val="00CA6F32"/>
    <w:rsid w:val="00CA735E"/>
    <w:rsid w:val="00CB01B1"/>
    <w:rsid w:val="00CB138F"/>
    <w:rsid w:val="00CB13CF"/>
    <w:rsid w:val="00CB13E0"/>
    <w:rsid w:val="00CB27B0"/>
    <w:rsid w:val="00CB2F02"/>
    <w:rsid w:val="00CB3417"/>
    <w:rsid w:val="00CB44CC"/>
    <w:rsid w:val="00CB4522"/>
    <w:rsid w:val="00CB76B8"/>
    <w:rsid w:val="00CB7703"/>
    <w:rsid w:val="00CB77EE"/>
    <w:rsid w:val="00CB783B"/>
    <w:rsid w:val="00CB7AE2"/>
    <w:rsid w:val="00CC1877"/>
    <w:rsid w:val="00CC1C1E"/>
    <w:rsid w:val="00CC2611"/>
    <w:rsid w:val="00CC2803"/>
    <w:rsid w:val="00CC295E"/>
    <w:rsid w:val="00CC48D6"/>
    <w:rsid w:val="00CC544C"/>
    <w:rsid w:val="00CC559E"/>
    <w:rsid w:val="00CC707F"/>
    <w:rsid w:val="00CC708A"/>
    <w:rsid w:val="00CC79CD"/>
    <w:rsid w:val="00CD1841"/>
    <w:rsid w:val="00CD1BF1"/>
    <w:rsid w:val="00CD27CD"/>
    <w:rsid w:val="00CD3538"/>
    <w:rsid w:val="00CD4BF8"/>
    <w:rsid w:val="00CD52CD"/>
    <w:rsid w:val="00CD652E"/>
    <w:rsid w:val="00CD68DD"/>
    <w:rsid w:val="00CD7B8B"/>
    <w:rsid w:val="00CE01F8"/>
    <w:rsid w:val="00CE24B9"/>
    <w:rsid w:val="00CE2B04"/>
    <w:rsid w:val="00CE3E8B"/>
    <w:rsid w:val="00CE47DC"/>
    <w:rsid w:val="00CE5298"/>
    <w:rsid w:val="00CE5322"/>
    <w:rsid w:val="00CE58EB"/>
    <w:rsid w:val="00CF0041"/>
    <w:rsid w:val="00CF0D4B"/>
    <w:rsid w:val="00CF138A"/>
    <w:rsid w:val="00CF20C0"/>
    <w:rsid w:val="00CF2605"/>
    <w:rsid w:val="00CF2804"/>
    <w:rsid w:val="00CF35B2"/>
    <w:rsid w:val="00CF36C4"/>
    <w:rsid w:val="00CF38D4"/>
    <w:rsid w:val="00CF4656"/>
    <w:rsid w:val="00CF5C07"/>
    <w:rsid w:val="00CF5CFC"/>
    <w:rsid w:val="00D00AF5"/>
    <w:rsid w:val="00D00E75"/>
    <w:rsid w:val="00D01917"/>
    <w:rsid w:val="00D01EBC"/>
    <w:rsid w:val="00D0251C"/>
    <w:rsid w:val="00D03DE1"/>
    <w:rsid w:val="00D03EDD"/>
    <w:rsid w:val="00D03EEF"/>
    <w:rsid w:val="00D04BFA"/>
    <w:rsid w:val="00D04F08"/>
    <w:rsid w:val="00D050BB"/>
    <w:rsid w:val="00D07087"/>
    <w:rsid w:val="00D07A1B"/>
    <w:rsid w:val="00D07E2A"/>
    <w:rsid w:val="00D11666"/>
    <w:rsid w:val="00D11D07"/>
    <w:rsid w:val="00D13458"/>
    <w:rsid w:val="00D138F2"/>
    <w:rsid w:val="00D13C8A"/>
    <w:rsid w:val="00D1489F"/>
    <w:rsid w:val="00D157E3"/>
    <w:rsid w:val="00D159F8"/>
    <w:rsid w:val="00D15DD2"/>
    <w:rsid w:val="00D16E55"/>
    <w:rsid w:val="00D16ECF"/>
    <w:rsid w:val="00D171B4"/>
    <w:rsid w:val="00D17C04"/>
    <w:rsid w:val="00D17CFB"/>
    <w:rsid w:val="00D17E3E"/>
    <w:rsid w:val="00D2046D"/>
    <w:rsid w:val="00D21295"/>
    <w:rsid w:val="00D21820"/>
    <w:rsid w:val="00D21BD4"/>
    <w:rsid w:val="00D2255E"/>
    <w:rsid w:val="00D226B9"/>
    <w:rsid w:val="00D2284D"/>
    <w:rsid w:val="00D23437"/>
    <w:rsid w:val="00D2372E"/>
    <w:rsid w:val="00D2373E"/>
    <w:rsid w:val="00D239F4"/>
    <w:rsid w:val="00D2459A"/>
    <w:rsid w:val="00D248D9"/>
    <w:rsid w:val="00D24CD7"/>
    <w:rsid w:val="00D27131"/>
    <w:rsid w:val="00D31AD0"/>
    <w:rsid w:val="00D31BBD"/>
    <w:rsid w:val="00D336F2"/>
    <w:rsid w:val="00D3373F"/>
    <w:rsid w:val="00D34305"/>
    <w:rsid w:val="00D34E83"/>
    <w:rsid w:val="00D35189"/>
    <w:rsid w:val="00D352D0"/>
    <w:rsid w:val="00D37354"/>
    <w:rsid w:val="00D404B1"/>
    <w:rsid w:val="00D4104F"/>
    <w:rsid w:val="00D41141"/>
    <w:rsid w:val="00D43587"/>
    <w:rsid w:val="00D43988"/>
    <w:rsid w:val="00D44451"/>
    <w:rsid w:val="00D4707E"/>
    <w:rsid w:val="00D47238"/>
    <w:rsid w:val="00D4762C"/>
    <w:rsid w:val="00D47867"/>
    <w:rsid w:val="00D47D8D"/>
    <w:rsid w:val="00D47E66"/>
    <w:rsid w:val="00D47EAF"/>
    <w:rsid w:val="00D50B2A"/>
    <w:rsid w:val="00D50D44"/>
    <w:rsid w:val="00D51517"/>
    <w:rsid w:val="00D52D7F"/>
    <w:rsid w:val="00D53034"/>
    <w:rsid w:val="00D541A8"/>
    <w:rsid w:val="00D55356"/>
    <w:rsid w:val="00D55647"/>
    <w:rsid w:val="00D55A05"/>
    <w:rsid w:val="00D562A8"/>
    <w:rsid w:val="00D578ED"/>
    <w:rsid w:val="00D61A9F"/>
    <w:rsid w:val="00D61EDD"/>
    <w:rsid w:val="00D628AF"/>
    <w:rsid w:val="00D6294B"/>
    <w:rsid w:val="00D654F8"/>
    <w:rsid w:val="00D65872"/>
    <w:rsid w:val="00D66297"/>
    <w:rsid w:val="00D66697"/>
    <w:rsid w:val="00D673BF"/>
    <w:rsid w:val="00D676B3"/>
    <w:rsid w:val="00D6787A"/>
    <w:rsid w:val="00D67ACA"/>
    <w:rsid w:val="00D67F69"/>
    <w:rsid w:val="00D71103"/>
    <w:rsid w:val="00D71213"/>
    <w:rsid w:val="00D71239"/>
    <w:rsid w:val="00D713E4"/>
    <w:rsid w:val="00D72FAD"/>
    <w:rsid w:val="00D7314F"/>
    <w:rsid w:val="00D731CB"/>
    <w:rsid w:val="00D73259"/>
    <w:rsid w:val="00D73AF1"/>
    <w:rsid w:val="00D73E64"/>
    <w:rsid w:val="00D74504"/>
    <w:rsid w:val="00D74639"/>
    <w:rsid w:val="00D74926"/>
    <w:rsid w:val="00D74D85"/>
    <w:rsid w:val="00D75449"/>
    <w:rsid w:val="00D762D7"/>
    <w:rsid w:val="00D76B28"/>
    <w:rsid w:val="00D770D5"/>
    <w:rsid w:val="00D77552"/>
    <w:rsid w:val="00D809B7"/>
    <w:rsid w:val="00D80B20"/>
    <w:rsid w:val="00D812A9"/>
    <w:rsid w:val="00D813B0"/>
    <w:rsid w:val="00D8141C"/>
    <w:rsid w:val="00D81A57"/>
    <w:rsid w:val="00D8269A"/>
    <w:rsid w:val="00D82962"/>
    <w:rsid w:val="00D82A4C"/>
    <w:rsid w:val="00D83A65"/>
    <w:rsid w:val="00D846CF"/>
    <w:rsid w:val="00D846FB"/>
    <w:rsid w:val="00D84999"/>
    <w:rsid w:val="00D84A62"/>
    <w:rsid w:val="00D85059"/>
    <w:rsid w:val="00D85683"/>
    <w:rsid w:val="00D86815"/>
    <w:rsid w:val="00D86D21"/>
    <w:rsid w:val="00D8772B"/>
    <w:rsid w:val="00D90F8A"/>
    <w:rsid w:val="00D91621"/>
    <w:rsid w:val="00D9180B"/>
    <w:rsid w:val="00D925BC"/>
    <w:rsid w:val="00D9323B"/>
    <w:rsid w:val="00D93F66"/>
    <w:rsid w:val="00D94574"/>
    <w:rsid w:val="00D94EB6"/>
    <w:rsid w:val="00D95111"/>
    <w:rsid w:val="00D954B6"/>
    <w:rsid w:val="00D9553A"/>
    <w:rsid w:val="00D958D2"/>
    <w:rsid w:val="00D95C5C"/>
    <w:rsid w:val="00D9644E"/>
    <w:rsid w:val="00D96B91"/>
    <w:rsid w:val="00D9740F"/>
    <w:rsid w:val="00D97545"/>
    <w:rsid w:val="00D9787B"/>
    <w:rsid w:val="00D97BA1"/>
    <w:rsid w:val="00DA09FC"/>
    <w:rsid w:val="00DA28A7"/>
    <w:rsid w:val="00DA2BB0"/>
    <w:rsid w:val="00DA2FCA"/>
    <w:rsid w:val="00DA348E"/>
    <w:rsid w:val="00DA373A"/>
    <w:rsid w:val="00DA3965"/>
    <w:rsid w:val="00DA4446"/>
    <w:rsid w:val="00DA59D2"/>
    <w:rsid w:val="00DA5A9C"/>
    <w:rsid w:val="00DA5F60"/>
    <w:rsid w:val="00DA6E9D"/>
    <w:rsid w:val="00DA6FF3"/>
    <w:rsid w:val="00DA705F"/>
    <w:rsid w:val="00DA7FC5"/>
    <w:rsid w:val="00DB1595"/>
    <w:rsid w:val="00DB1FE2"/>
    <w:rsid w:val="00DB2240"/>
    <w:rsid w:val="00DB297D"/>
    <w:rsid w:val="00DB2B7E"/>
    <w:rsid w:val="00DB2BA7"/>
    <w:rsid w:val="00DB2F6C"/>
    <w:rsid w:val="00DB345D"/>
    <w:rsid w:val="00DB4B18"/>
    <w:rsid w:val="00DB5719"/>
    <w:rsid w:val="00DB58CE"/>
    <w:rsid w:val="00DB624E"/>
    <w:rsid w:val="00DB7C6B"/>
    <w:rsid w:val="00DC02EA"/>
    <w:rsid w:val="00DC1309"/>
    <w:rsid w:val="00DC16F9"/>
    <w:rsid w:val="00DC1CA6"/>
    <w:rsid w:val="00DC20CF"/>
    <w:rsid w:val="00DC3387"/>
    <w:rsid w:val="00DC3472"/>
    <w:rsid w:val="00DC4B44"/>
    <w:rsid w:val="00DC544F"/>
    <w:rsid w:val="00DC5C38"/>
    <w:rsid w:val="00DC61A3"/>
    <w:rsid w:val="00DC78CE"/>
    <w:rsid w:val="00DC7E69"/>
    <w:rsid w:val="00DD0467"/>
    <w:rsid w:val="00DD15EF"/>
    <w:rsid w:val="00DD1738"/>
    <w:rsid w:val="00DD190E"/>
    <w:rsid w:val="00DD2A64"/>
    <w:rsid w:val="00DD3316"/>
    <w:rsid w:val="00DD35AD"/>
    <w:rsid w:val="00DD3E02"/>
    <w:rsid w:val="00DD4611"/>
    <w:rsid w:val="00DD5654"/>
    <w:rsid w:val="00DD5E57"/>
    <w:rsid w:val="00DD60E3"/>
    <w:rsid w:val="00DD68BF"/>
    <w:rsid w:val="00DD7F9B"/>
    <w:rsid w:val="00DE1CDB"/>
    <w:rsid w:val="00DE3385"/>
    <w:rsid w:val="00DE3CA1"/>
    <w:rsid w:val="00DE4007"/>
    <w:rsid w:val="00DE4638"/>
    <w:rsid w:val="00DE4651"/>
    <w:rsid w:val="00DE534A"/>
    <w:rsid w:val="00DE55FD"/>
    <w:rsid w:val="00DE7265"/>
    <w:rsid w:val="00DE7525"/>
    <w:rsid w:val="00DF1537"/>
    <w:rsid w:val="00DF2247"/>
    <w:rsid w:val="00DF2353"/>
    <w:rsid w:val="00DF3AB2"/>
    <w:rsid w:val="00DF5784"/>
    <w:rsid w:val="00DF58B8"/>
    <w:rsid w:val="00DF5FF8"/>
    <w:rsid w:val="00DF6EE5"/>
    <w:rsid w:val="00E0077B"/>
    <w:rsid w:val="00E00898"/>
    <w:rsid w:val="00E01AD6"/>
    <w:rsid w:val="00E03634"/>
    <w:rsid w:val="00E050B6"/>
    <w:rsid w:val="00E0557E"/>
    <w:rsid w:val="00E05D14"/>
    <w:rsid w:val="00E0628E"/>
    <w:rsid w:val="00E06460"/>
    <w:rsid w:val="00E06D60"/>
    <w:rsid w:val="00E073CF"/>
    <w:rsid w:val="00E07997"/>
    <w:rsid w:val="00E07A6A"/>
    <w:rsid w:val="00E07EB8"/>
    <w:rsid w:val="00E107B2"/>
    <w:rsid w:val="00E10EB1"/>
    <w:rsid w:val="00E114CF"/>
    <w:rsid w:val="00E120E4"/>
    <w:rsid w:val="00E13636"/>
    <w:rsid w:val="00E149F4"/>
    <w:rsid w:val="00E1704B"/>
    <w:rsid w:val="00E17F53"/>
    <w:rsid w:val="00E20354"/>
    <w:rsid w:val="00E207DB"/>
    <w:rsid w:val="00E21F5A"/>
    <w:rsid w:val="00E2419D"/>
    <w:rsid w:val="00E25124"/>
    <w:rsid w:val="00E261F8"/>
    <w:rsid w:val="00E26A40"/>
    <w:rsid w:val="00E26E25"/>
    <w:rsid w:val="00E27DF3"/>
    <w:rsid w:val="00E3110A"/>
    <w:rsid w:val="00E319DC"/>
    <w:rsid w:val="00E324AD"/>
    <w:rsid w:val="00E325E5"/>
    <w:rsid w:val="00E3342D"/>
    <w:rsid w:val="00E3359F"/>
    <w:rsid w:val="00E33683"/>
    <w:rsid w:val="00E33734"/>
    <w:rsid w:val="00E33810"/>
    <w:rsid w:val="00E34877"/>
    <w:rsid w:val="00E34AA9"/>
    <w:rsid w:val="00E36A4F"/>
    <w:rsid w:val="00E37D5F"/>
    <w:rsid w:val="00E429A0"/>
    <w:rsid w:val="00E42D39"/>
    <w:rsid w:val="00E44CD4"/>
    <w:rsid w:val="00E45B91"/>
    <w:rsid w:val="00E46804"/>
    <w:rsid w:val="00E46C57"/>
    <w:rsid w:val="00E46D60"/>
    <w:rsid w:val="00E513EE"/>
    <w:rsid w:val="00E5176B"/>
    <w:rsid w:val="00E527C9"/>
    <w:rsid w:val="00E528BA"/>
    <w:rsid w:val="00E531F5"/>
    <w:rsid w:val="00E53497"/>
    <w:rsid w:val="00E534DF"/>
    <w:rsid w:val="00E55A50"/>
    <w:rsid w:val="00E565C2"/>
    <w:rsid w:val="00E60269"/>
    <w:rsid w:val="00E60887"/>
    <w:rsid w:val="00E6096D"/>
    <w:rsid w:val="00E60C32"/>
    <w:rsid w:val="00E61619"/>
    <w:rsid w:val="00E61E25"/>
    <w:rsid w:val="00E6272B"/>
    <w:rsid w:val="00E627F6"/>
    <w:rsid w:val="00E62B67"/>
    <w:rsid w:val="00E62F1A"/>
    <w:rsid w:val="00E63F1D"/>
    <w:rsid w:val="00E646D5"/>
    <w:rsid w:val="00E64EEE"/>
    <w:rsid w:val="00E651C2"/>
    <w:rsid w:val="00E66F49"/>
    <w:rsid w:val="00E71C95"/>
    <w:rsid w:val="00E721A9"/>
    <w:rsid w:val="00E72321"/>
    <w:rsid w:val="00E73549"/>
    <w:rsid w:val="00E74861"/>
    <w:rsid w:val="00E74EC9"/>
    <w:rsid w:val="00E75733"/>
    <w:rsid w:val="00E75A9D"/>
    <w:rsid w:val="00E774D2"/>
    <w:rsid w:val="00E809C7"/>
    <w:rsid w:val="00E80CF7"/>
    <w:rsid w:val="00E81B8E"/>
    <w:rsid w:val="00E81ED7"/>
    <w:rsid w:val="00E823E9"/>
    <w:rsid w:val="00E8369B"/>
    <w:rsid w:val="00E8377F"/>
    <w:rsid w:val="00E83850"/>
    <w:rsid w:val="00E83EAE"/>
    <w:rsid w:val="00E85244"/>
    <w:rsid w:val="00E86159"/>
    <w:rsid w:val="00E8633A"/>
    <w:rsid w:val="00E86741"/>
    <w:rsid w:val="00E87A8E"/>
    <w:rsid w:val="00E87AE4"/>
    <w:rsid w:val="00E90C1F"/>
    <w:rsid w:val="00E9124A"/>
    <w:rsid w:val="00E91876"/>
    <w:rsid w:val="00E9222C"/>
    <w:rsid w:val="00E92AA5"/>
    <w:rsid w:val="00E94760"/>
    <w:rsid w:val="00E9558B"/>
    <w:rsid w:val="00E95D1B"/>
    <w:rsid w:val="00E969A4"/>
    <w:rsid w:val="00E9735C"/>
    <w:rsid w:val="00EA0E80"/>
    <w:rsid w:val="00EA1CC4"/>
    <w:rsid w:val="00EA228C"/>
    <w:rsid w:val="00EA234B"/>
    <w:rsid w:val="00EA274B"/>
    <w:rsid w:val="00EA2EFA"/>
    <w:rsid w:val="00EA3184"/>
    <w:rsid w:val="00EA3732"/>
    <w:rsid w:val="00EA3CDD"/>
    <w:rsid w:val="00EA5028"/>
    <w:rsid w:val="00EA50D6"/>
    <w:rsid w:val="00EA5714"/>
    <w:rsid w:val="00EA5E70"/>
    <w:rsid w:val="00EA60EF"/>
    <w:rsid w:val="00EA6A30"/>
    <w:rsid w:val="00EA6A41"/>
    <w:rsid w:val="00EA6B75"/>
    <w:rsid w:val="00EA7662"/>
    <w:rsid w:val="00EA7CC3"/>
    <w:rsid w:val="00EA7FD0"/>
    <w:rsid w:val="00EB016F"/>
    <w:rsid w:val="00EB04F4"/>
    <w:rsid w:val="00EB2216"/>
    <w:rsid w:val="00EB27D1"/>
    <w:rsid w:val="00EB33F4"/>
    <w:rsid w:val="00EB3B9C"/>
    <w:rsid w:val="00EB4C04"/>
    <w:rsid w:val="00EB6502"/>
    <w:rsid w:val="00EB7D9C"/>
    <w:rsid w:val="00EB7F37"/>
    <w:rsid w:val="00EC1406"/>
    <w:rsid w:val="00EC1526"/>
    <w:rsid w:val="00EC1854"/>
    <w:rsid w:val="00EC23F3"/>
    <w:rsid w:val="00EC2677"/>
    <w:rsid w:val="00EC26BB"/>
    <w:rsid w:val="00EC2AB5"/>
    <w:rsid w:val="00EC36F2"/>
    <w:rsid w:val="00EC3DDD"/>
    <w:rsid w:val="00EC4B79"/>
    <w:rsid w:val="00EC4EA3"/>
    <w:rsid w:val="00EC4F33"/>
    <w:rsid w:val="00EC7684"/>
    <w:rsid w:val="00EC7E82"/>
    <w:rsid w:val="00ED0B81"/>
    <w:rsid w:val="00ED1A64"/>
    <w:rsid w:val="00ED2076"/>
    <w:rsid w:val="00ED28DD"/>
    <w:rsid w:val="00ED2F45"/>
    <w:rsid w:val="00ED43A6"/>
    <w:rsid w:val="00ED6633"/>
    <w:rsid w:val="00ED69B3"/>
    <w:rsid w:val="00ED6FB9"/>
    <w:rsid w:val="00ED7371"/>
    <w:rsid w:val="00ED7732"/>
    <w:rsid w:val="00ED7E2F"/>
    <w:rsid w:val="00ED7EA8"/>
    <w:rsid w:val="00EE1313"/>
    <w:rsid w:val="00EE14A0"/>
    <w:rsid w:val="00EE2126"/>
    <w:rsid w:val="00EE27F4"/>
    <w:rsid w:val="00EE3363"/>
    <w:rsid w:val="00EE3F3C"/>
    <w:rsid w:val="00EE4C7E"/>
    <w:rsid w:val="00EE4EF0"/>
    <w:rsid w:val="00EE556D"/>
    <w:rsid w:val="00EE5A2B"/>
    <w:rsid w:val="00EE6184"/>
    <w:rsid w:val="00EE7A2C"/>
    <w:rsid w:val="00EF093B"/>
    <w:rsid w:val="00EF09D3"/>
    <w:rsid w:val="00EF108A"/>
    <w:rsid w:val="00EF1240"/>
    <w:rsid w:val="00EF1F75"/>
    <w:rsid w:val="00EF2240"/>
    <w:rsid w:val="00EF3069"/>
    <w:rsid w:val="00EF31A5"/>
    <w:rsid w:val="00EF3742"/>
    <w:rsid w:val="00EF3EB5"/>
    <w:rsid w:val="00EF56E1"/>
    <w:rsid w:val="00EF57B9"/>
    <w:rsid w:val="00EF57DF"/>
    <w:rsid w:val="00EF6556"/>
    <w:rsid w:val="00EF689A"/>
    <w:rsid w:val="00EF7285"/>
    <w:rsid w:val="00EF78D6"/>
    <w:rsid w:val="00F00D28"/>
    <w:rsid w:val="00F01A6E"/>
    <w:rsid w:val="00F02BAD"/>
    <w:rsid w:val="00F0319D"/>
    <w:rsid w:val="00F05763"/>
    <w:rsid w:val="00F11635"/>
    <w:rsid w:val="00F118D8"/>
    <w:rsid w:val="00F11934"/>
    <w:rsid w:val="00F12D86"/>
    <w:rsid w:val="00F131AA"/>
    <w:rsid w:val="00F131FD"/>
    <w:rsid w:val="00F1350B"/>
    <w:rsid w:val="00F13B05"/>
    <w:rsid w:val="00F13B5A"/>
    <w:rsid w:val="00F13EED"/>
    <w:rsid w:val="00F158BC"/>
    <w:rsid w:val="00F15AF2"/>
    <w:rsid w:val="00F16B40"/>
    <w:rsid w:val="00F21290"/>
    <w:rsid w:val="00F21747"/>
    <w:rsid w:val="00F22710"/>
    <w:rsid w:val="00F2299F"/>
    <w:rsid w:val="00F231F0"/>
    <w:rsid w:val="00F245BD"/>
    <w:rsid w:val="00F24787"/>
    <w:rsid w:val="00F2592F"/>
    <w:rsid w:val="00F259A5"/>
    <w:rsid w:val="00F263E5"/>
    <w:rsid w:val="00F27B42"/>
    <w:rsid w:val="00F301E0"/>
    <w:rsid w:val="00F307CC"/>
    <w:rsid w:val="00F30BBA"/>
    <w:rsid w:val="00F30E37"/>
    <w:rsid w:val="00F31292"/>
    <w:rsid w:val="00F3141E"/>
    <w:rsid w:val="00F31630"/>
    <w:rsid w:val="00F31A8F"/>
    <w:rsid w:val="00F31CD6"/>
    <w:rsid w:val="00F320C0"/>
    <w:rsid w:val="00F32D63"/>
    <w:rsid w:val="00F34012"/>
    <w:rsid w:val="00F343A3"/>
    <w:rsid w:val="00F34C99"/>
    <w:rsid w:val="00F3531A"/>
    <w:rsid w:val="00F35C6E"/>
    <w:rsid w:val="00F41DB0"/>
    <w:rsid w:val="00F42818"/>
    <w:rsid w:val="00F42FC3"/>
    <w:rsid w:val="00F439BB"/>
    <w:rsid w:val="00F43CEB"/>
    <w:rsid w:val="00F44639"/>
    <w:rsid w:val="00F449D7"/>
    <w:rsid w:val="00F461AE"/>
    <w:rsid w:val="00F4658B"/>
    <w:rsid w:val="00F467F9"/>
    <w:rsid w:val="00F47B45"/>
    <w:rsid w:val="00F5184D"/>
    <w:rsid w:val="00F51B88"/>
    <w:rsid w:val="00F51CB2"/>
    <w:rsid w:val="00F534D3"/>
    <w:rsid w:val="00F5421D"/>
    <w:rsid w:val="00F55022"/>
    <w:rsid w:val="00F55184"/>
    <w:rsid w:val="00F5704A"/>
    <w:rsid w:val="00F60DF3"/>
    <w:rsid w:val="00F613E6"/>
    <w:rsid w:val="00F62057"/>
    <w:rsid w:val="00F6264B"/>
    <w:rsid w:val="00F6290C"/>
    <w:rsid w:val="00F646C8"/>
    <w:rsid w:val="00F67988"/>
    <w:rsid w:val="00F67C01"/>
    <w:rsid w:val="00F70701"/>
    <w:rsid w:val="00F70909"/>
    <w:rsid w:val="00F7114B"/>
    <w:rsid w:val="00F71296"/>
    <w:rsid w:val="00F721EF"/>
    <w:rsid w:val="00F72AC2"/>
    <w:rsid w:val="00F72F17"/>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CBC"/>
    <w:rsid w:val="00F82021"/>
    <w:rsid w:val="00F82080"/>
    <w:rsid w:val="00F82A7B"/>
    <w:rsid w:val="00F83416"/>
    <w:rsid w:val="00F8476C"/>
    <w:rsid w:val="00F850A1"/>
    <w:rsid w:val="00F85CBD"/>
    <w:rsid w:val="00F87810"/>
    <w:rsid w:val="00F905B8"/>
    <w:rsid w:val="00F91164"/>
    <w:rsid w:val="00F91D47"/>
    <w:rsid w:val="00F92B0F"/>
    <w:rsid w:val="00F9354E"/>
    <w:rsid w:val="00F941FC"/>
    <w:rsid w:val="00F9642B"/>
    <w:rsid w:val="00F96D24"/>
    <w:rsid w:val="00F97093"/>
    <w:rsid w:val="00F97FF3"/>
    <w:rsid w:val="00FA0091"/>
    <w:rsid w:val="00FA05B9"/>
    <w:rsid w:val="00FA1AA9"/>
    <w:rsid w:val="00FA2C8B"/>
    <w:rsid w:val="00FA38BA"/>
    <w:rsid w:val="00FA3E0C"/>
    <w:rsid w:val="00FA4FBA"/>
    <w:rsid w:val="00FA53E3"/>
    <w:rsid w:val="00FA5580"/>
    <w:rsid w:val="00FA5CEC"/>
    <w:rsid w:val="00FA655A"/>
    <w:rsid w:val="00FA69C3"/>
    <w:rsid w:val="00FA6AAC"/>
    <w:rsid w:val="00FA6CBC"/>
    <w:rsid w:val="00FA6D48"/>
    <w:rsid w:val="00FA7027"/>
    <w:rsid w:val="00FA7EC0"/>
    <w:rsid w:val="00FB1729"/>
    <w:rsid w:val="00FB30A2"/>
    <w:rsid w:val="00FB3905"/>
    <w:rsid w:val="00FB44CF"/>
    <w:rsid w:val="00FC072E"/>
    <w:rsid w:val="00FC11E4"/>
    <w:rsid w:val="00FC1DF4"/>
    <w:rsid w:val="00FC393C"/>
    <w:rsid w:val="00FC4323"/>
    <w:rsid w:val="00FC51AE"/>
    <w:rsid w:val="00FC550A"/>
    <w:rsid w:val="00FC551E"/>
    <w:rsid w:val="00FC5790"/>
    <w:rsid w:val="00FC6275"/>
    <w:rsid w:val="00FC781C"/>
    <w:rsid w:val="00FD039F"/>
    <w:rsid w:val="00FD053B"/>
    <w:rsid w:val="00FD0AF0"/>
    <w:rsid w:val="00FD1234"/>
    <w:rsid w:val="00FD18F3"/>
    <w:rsid w:val="00FD194F"/>
    <w:rsid w:val="00FD1995"/>
    <w:rsid w:val="00FD2333"/>
    <w:rsid w:val="00FD25E1"/>
    <w:rsid w:val="00FD5688"/>
    <w:rsid w:val="00FD5725"/>
    <w:rsid w:val="00FD5E1C"/>
    <w:rsid w:val="00FD5F36"/>
    <w:rsid w:val="00FD6CD7"/>
    <w:rsid w:val="00FD7F6B"/>
    <w:rsid w:val="00FE0948"/>
    <w:rsid w:val="00FE1880"/>
    <w:rsid w:val="00FE3256"/>
    <w:rsid w:val="00FE3F8E"/>
    <w:rsid w:val="00FE47ED"/>
    <w:rsid w:val="00FE5101"/>
    <w:rsid w:val="00FE61DC"/>
    <w:rsid w:val="00FE67D0"/>
    <w:rsid w:val="00FE689B"/>
    <w:rsid w:val="00FE79CE"/>
    <w:rsid w:val="00FF081E"/>
    <w:rsid w:val="00FF145C"/>
    <w:rsid w:val="00FF26EE"/>
    <w:rsid w:val="00FF28EC"/>
    <w:rsid w:val="00FF47A3"/>
    <w:rsid w:val="00FF4B3F"/>
    <w:rsid w:val="00FF4B43"/>
    <w:rsid w:val="00FF574F"/>
    <w:rsid w:val="00FF63F9"/>
    <w:rsid w:val="00FF7F2F"/>
    <w:rsid w:val="01061D1C"/>
    <w:rsid w:val="011B7C10"/>
    <w:rsid w:val="01446937"/>
    <w:rsid w:val="01576657"/>
    <w:rsid w:val="017E0294"/>
    <w:rsid w:val="018075BE"/>
    <w:rsid w:val="01877A9B"/>
    <w:rsid w:val="01C7445A"/>
    <w:rsid w:val="01FE322F"/>
    <w:rsid w:val="020C4532"/>
    <w:rsid w:val="023A53C0"/>
    <w:rsid w:val="023E444E"/>
    <w:rsid w:val="0247159E"/>
    <w:rsid w:val="0254780C"/>
    <w:rsid w:val="026A1DA4"/>
    <w:rsid w:val="026C6D7F"/>
    <w:rsid w:val="02855E2E"/>
    <w:rsid w:val="02DA7952"/>
    <w:rsid w:val="02F243E3"/>
    <w:rsid w:val="03001826"/>
    <w:rsid w:val="031D36B7"/>
    <w:rsid w:val="032C4E8C"/>
    <w:rsid w:val="033F6241"/>
    <w:rsid w:val="03465FCA"/>
    <w:rsid w:val="034F7418"/>
    <w:rsid w:val="03592BDE"/>
    <w:rsid w:val="035F348F"/>
    <w:rsid w:val="03685798"/>
    <w:rsid w:val="037D54BF"/>
    <w:rsid w:val="037F53E4"/>
    <w:rsid w:val="038D4782"/>
    <w:rsid w:val="03993C05"/>
    <w:rsid w:val="03E71775"/>
    <w:rsid w:val="03E911E3"/>
    <w:rsid w:val="03EC455B"/>
    <w:rsid w:val="03FA56FE"/>
    <w:rsid w:val="03FD66CC"/>
    <w:rsid w:val="03FE186C"/>
    <w:rsid w:val="0408390A"/>
    <w:rsid w:val="040A10D0"/>
    <w:rsid w:val="042F49E6"/>
    <w:rsid w:val="04313CA6"/>
    <w:rsid w:val="043B583C"/>
    <w:rsid w:val="04406715"/>
    <w:rsid w:val="04484655"/>
    <w:rsid w:val="04682CEF"/>
    <w:rsid w:val="046955BC"/>
    <w:rsid w:val="047171F2"/>
    <w:rsid w:val="0479335F"/>
    <w:rsid w:val="047A3C68"/>
    <w:rsid w:val="047C472E"/>
    <w:rsid w:val="047D2073"/>
    <w:rsid w:val="0490144A"/>
    <w:rsid w:val="049525BD"/>
    <w:rsid w:val="04AC7A4C"/>
    <w:rsid w:val="04CC0C60"/>
    <w:rsid w:val="04D72456"/>
    <w:rsid w:val="04E278AD"/>
    <w:rsid w:val="04E61B14"/>
    <w:rsid w:val="04F35535"/>
    <w:rsid w:val="050B287F"/>
    <w:rsid w:val="05127B9B"/>
    <w:rsid w:val="05132ADD"/>
    <w:rsid w:val="0548024F"/>
    <w:rsid w:val="054F2048"/>
    <w:rsid w:val="054F3D94"/>
    <w:rsid w:val="055764B0"/>
    <w:rsid w:val="05633593"/>
    <w:rsid w:val="05682BE7"/>
    <w:rsid w:val="05763EAE"/>
    <w:rsid w:val="0580326D"/>
    <w:rsid w:val="0590561A"/>
    <w:rsid w:val="059D6566"/>
    <w:rsid w:val="05C77EDE"/>
    <w:rsid w:val="05F350A3"/>
    <w:rsid w:val="05FB4A9D"/>
    <w:rsid w:val="060B0AE7"/>
    <w:rsid w:val="060E2152"/>
    <w:rsid w:val="061053FD"/>
    <w:rsid w:val="06113EC5"/>
    <w:rsid w:val="065A7373"/>
    <w:rsid w:val="065B3100"/>
    <w:rsid w:val="06605F26"/>
    <w:rsid w:val="066D1460"/>
    <w:rsid w:val="06712D51"/>
    <w:rsid w:val="06AA49BE"/>
    <w:rsid w:val="06B453F9"/>
    <w:rsid w:val="06C51369"/>
    <w:rsid w:val="06DF7CC0"/>
    <w:rsid w:val="06FA4D13"/>
    <w:rsid w:val="06FD6A2E"/>
    <w:rsid w:val="070D27AE"/>
    <w:rsid w:val="07100621"/>
    <w:rsid w:val="07247C28"/>
    <w:rsid w:val="07346CF0"/>
    <w:rsid w:val="0741136B"/>
    <w:rsid w:val="074666E3"/>
    <w:rsid w:val="075B10F7"/>
    <w:rsid w:val="07627043"/>
    <w:rsid w:val="07786193"/>
    <w:rsid w:val="07862691"/>
    <w:rsid w:val="078D4891"/>
    <w:rsid w:val="07943BD7"/>
    <w:rsid w:val="07A73A18"/>
    <w:rsid w:val="07B377EE"/>
    <w:rsid w:val="07B81259"/>
    <w:rsid w:val="07BA73A0"/>
    <w:rsid w:val="07C37441"/>
    <w:rsid w:val="07D85022"/>
    <w:rsid w:val="07D959D1"/>
    <w:rsid w:val="08086310"/>
    <w:rsid w:val="081F0E7D"/>
    <w:rsid w:val="082F0F7A"/>
    <w:rsid w:val="082F4AD6"/>
    <w:rsid w:val="08476579"/>
    <w:rsid w:val="084D3D44"/>
    <w:rsid w:val="0869448C"/>
    <w:rsid w:val="086B2C60"/>
    <w:rsid w:val="086C6431"/>
    <w:rsid w:val="08782B3E"/>
    <w:rsid w:val="08805279"/>
    <w:rsid w:val="088811EE"/>
    <w:rsid w:val="088E0A4C"/>
    <w:rsid w:val="089C0E85"/>
    <w:rsid w:val="08AE1EE7"/>
    <w:rsid w:val="08B33072"/>
    <w:rsid w:val="08B471B6"/>
    <w:rsid w:val="08B8194B"/>
    <w:rsid w:val="08C45633"/>
    <w:rsid w:val="08C6418C"/>
    <w:rsid w:val="08CF0869"/>
    <w:rsid w:val="08D96D2A"/>
    <w:rsid w:val="0901496A"/>
    <w:rsid w:val="090D306A"/>
    <w:rsid w:val="0911477E"/>
    <w:rsid w:val="0913264A"/>
    <w:rsid w:val="09244D46"/>
    <w:rsid w:val="09550B40"/>
    <w:rsid w:val="095A20BF"/>
    <w:rsid w:val="099E1F14"/>
    <w:rsid w:val="09A14DBF"/>
    <w:rsid w:val="09B73A64"/>
    <w:rsid w:val="0A0A470A"/>
    <w:rsid w:val="0A0D52EB"/>
    <w:rsid w:val="0A163976"/>
    <w:rsid w:val="0A1D14E5"/>
    <w:rsid w:val="0A22263B"/>
    <w:rsid w:val="0A375B83"/>
    <w:rsid w:val="0A392C36"/>
    <w:rsid w:val="0A3D165F"/>
    <w:rsid w:val="0A623CEE"/>
    <w:rsid w:val="0A9F1D47"/>
    <w:rsid w:val="0AA572D2"/>
    <w:rsid w:val="0AA80F60"/>
    <w:rsid w:val="0AAA23C6"/>
    <w:rsid w:val="0AD35BED"/>
    <w:rsid w:val="0AF1020A"/>
    <w:rsid w:val="0B1833AD"/>
    <w:rsid w:val="0B307B59"/>
    <w:rsid w:val="0B381EF4"/>
    <w:rsid w:val="0B3F4776"/>
    <w:rsid w:val="0B4165EC"/>
    <w:rsid w:val="0B48482D"/>
    <w:rsid w:val="0B506AF3"/>
    <w:rsid w:val="0B545567"/>
    <w:rsid w:val="0B596B64"/>
    <w:rsid w:val="0B5E4D09"/>
    <w:rsid w:val="0B700387"/>
    <w:rsid w:val="0B813BAB"/>
    <w:rsid w:val="0B8357AE"/>
    <w:rsid w:val="0B86326F"/>
    <w:rsid w:val="0B9A20D9"/>
    <w:rsid w:val="0B9A709B"/>
    <w:rsid w:val="0BA87054"/>
    <w:rsid w:val="0BB56861"/>
    <w:rsid w:val="0BC26066"/>
    <w:rsid w:val="0BE45BA8"/>
    <w:rsid w:val="0BE954D6"/>
    <w:rsid w:val="0BE96C49"/>
    <w:rsid w:val="0BF53150"/>
    <w:rsid w:val="0C041B3A"/>
    <w:rsid w:val="0C1D610A"/>
    <w:rsid w:val="0C362B61"/>
    <w:rsid w:val="0C4B3F2D"/>
    <w:rsid w:val="0C4C20FB"/>
    <w:rsid w:val="0C5A34FA"/>
    <w:rsid w:val="0C8035CD"/>
    <w:rsid w:val="0CA56969"/>
    <w:rsid w:val="0CD80371"/>
    <w:rsid w:val="0CD81BE1"/>
    <w:rsid w:val="0CE4575A"/>
    <w:rsid w:val="0CE95893"/>
    <w:rsid w:val="0CF34975"/>
    <w:rsid w:val="0CF878A2"/>
    <w:rsid w:val="0D0B3D64"/>
    <w:rsid w:val="0D11380B"/>
    <w:rsid w:val="0D2D15A0"/>
    <w:rsid w:val="0D366907"/>
    <w:rsid w:val="0D391F6F"/>
    <w:rsid w:val="0D4D721D"/>
    <w:rsid w:val="0D4E1EA3"/>
    <w:rsid w:val="0D650950"/>
    <w:rsid w:val="0D8D0540"/>
    <w:rsid w:val="0D956683"/>
    <w:rsid w:val="0D967E08"/>
    <w:rsid w:val="0DA34F19"/>
    <w:rsid w:val="0DC1530B"/>
    <w:rsid w:val="0DC932D7"/>
    <w:rsid w:val="0DDE0B13"/>
    <w:rsid w:val="0DE440FC"/>
    <w:rsid w:val="0DF83E85"/>
    <w:rsid w:val="0DFB0351"/>
    <w:rsid w:val="0DFC5228"/>
    <w:rsid w:val="0E1116B2"/>
    <w:rsid w:val="0E231470"/>
    <w:rsid w:val="0E2A5D13"/>
    <w:rsid w:val="0E2D3866"/>
    <w:rsid w:val="0E2F2FC5"/>
    <w:rsid w:val="0E3D11E2"/>
    <w:rsid w:val="0E516511"/>
    <w:rsid w:val="0E557B94"/>
    <w:rsid w:val="0E58621B"/>
    <w:rsid w:val="0E644EAF"/>
    <w:rsid w:val="0E7F0AE0"/>
    <w:rsid w:val="0E8816C7"/>
    <w:rsid w:val="0E9F49F9"/>
    <w:rsid w:val="0EB000F4"/>
    <w:rsid w:val="0EBB563F"/>
    <w:rsid w:val="0EC873B5"/>
    <w:rsid w:val="0EF14C7E"/>
    <w:rsid w:val="0F386966"/>
    <w:rsid w:val="0F3C640E"/>
    <w:rsid w:val="0F7A337D"/>
    <w:rsid w:val="0F964DA3"/>
    <w:rsid w:val="0F973F92"/>
    <w:rsid w:val="0F9871F8"/>
    <w:rsid w:val="0FAE0D7D"/>
    <w:rsid w:val="0FC30AA4"/>
    <w:rsid w:val="0FCA782F"/>
    <w:rsid w:val="0FD8370D"/>
    <w:rsid w:val="0FDE1E81"/>
    <w:rsid w:val="0FE0722D"/>
    <w:rsid w:val="0FFF1232"/>
    <w:rsid w:val="0FFF44F3"/>
    <w:rsid w:val="10000E49"/>
    <w:rsid w:val="100D06FA"/>
    <w:rsid w:val="101D1B08"/>
    <w:rsid w:val="101F3682"/>
    <w:rsid w:val="10296107"/>
    <w:rsid w:val="102E2811"/>
    <w:rsid w:val="1038516F"/>
    <w:rsid w:val="10490E3A"/>
    <w:rsid w:val="106418F5"/>
    <w:rsid w:val="106E090C"/>
    <w:rsid w:val="1080026D"/>
    <w:rsid w:val="108654B0"/>
    <w:rsid w:val="10F86BF5"/>
    <w:rsid w:val="10FC03FA"/>
    <w:rsid w:val="1130725E"/>
    <w:rsid w:val="11434DC4"/>
    <w:rsid w:val="115B0628"/>
    <w:rsid w:val="11625F1D"/>
    <w:rsid w:val="11632382"/>
    <w:rsid w:val="116F7459"/>
    <w:rsid w:val="11891D7F"/>
    <w:rsid w:val="119F12AB"/>
    <w:rsid w:val="11B30526"/>
    <w:rsid w:val="11B442B8"/>
    <w:rsid w:val="11E142BF"/>
    <w:rsid w:val="11E61BC4"/>
    <w:rsid w:val="120577D9"/>
    <w:rsid w:val="120945EA"/>
    <w:rsid w:val="12204E25"/>
    <w:rsid w:val="123733B5"/>
    <w:rsid w:val="12474CC2"/>
    <w:rsid w:val="124B075F"/>
    <w:rsid w:val="12564079"/>
    <w:rsid w:val="125C6E10"/>
    <w:rsid w:val="1275000E"/>
    <w:rsid w:val="127E5D51"/>
    <w:rsid w:val="129565FE"/>
    <w:rsid w:val="129F0298"/>
    <w:rsid w:val="12A06741"/>
    <w:rsid w:val="12AB013C"/>
    <w:rsid w:val="12B427A8"/>
    <w:rsid w:val="12BE5EDB"/>
    <w:rsid w:val="12C934FA"/>
    <w:rsid w:val="12E91968"/>
    <w:rsid w:val="12EF70B7"/>
    <w:rsid w:val="12F32415"/>
    <w:rsid w:val="130105A0"/>
    <w:rsid w:val="130943C0"/>
    <w:rsid w:val="135F18E2"/>
    <w:rsid w:val="13656124"/>
    <w:rsid w:val="137938F9"/>
    <w:rsid w:val="137C6C03"/>
    <w:rsid w:val="13880641"/>
    <w:rsid w:val="13B40D1A"/>
    <w:rsid w:val="13B74520"/>
    <w:rsid w:val="13BD62E4"/>
    <w:rsid w:val="13C9606A"/>
    <w:rsid w:val="13CC1B33"/>
    <w:rsid w:val="13D11138"/>
    <w:rsid w:val="13E64B73"/>
    <w:rsid w:val="13F2031D"/>
    <w:rsid w:val="13FD2512"/>
    <w:rsid w:val="141B016B"/>
    <w:rsid w:val="141B476C"/>
    <w:rsid w:val="143815B7"/>
    <w:rsid w:val="143C2A19"/>
    <w:rsid w:val="143C523F"/>
    <w:rsid w:val="144638D4"/>
    <w:rsid w:val="145C4EA5"/>
    <w:rsid w:val="146805DB"/>
    <w:rsid w:val="1482687E"/>
    <w:rsid w:val="14C36CD2"/>
    <w:rsid w:val="14E56D71"/>
    <w:rsid w:val="14F275B8"/>
    <w:rsid w:val="15092E46"/>
    <w:rsid w:val="15211C4B"/>
    <w:rsid w:val="152415DE"/>
    <w:rsid w:val="1525009D"/>
    <w:rsid w:val="153825A2"/>
    <w:rsid w:val="15471459"/>
    <w:rsid w:val="15813332"/>
    <w:rsid w:val="15855EDB"/>
    <w:rsid w:val="158D108E"/>
    <w:rsid w:val="15973AAC"/>
    <w:rsid w:val="15B3604B"/>
    <w:rsid w:val="15C47445"/>
    <w:rsid w:val="15E8081E"/>
    <w:rsid w:val="15EA6792"/>
    <w:rsid w:val="15F459B2"/>
    <w:rsid w:val="15FE04B4"/>
    <w:rsid w:val="160F7CF5"/>
    <w:rsid w:val="16186CBF"/>
    <w:rsid w:val="161B5D5B"/>
    <w:rsid w:val="16305314"/>
    <w:rsid w:val="1632693A"/>
    <w:rsid w:val="16492579"/>
    <w:rsid w:val="166C1471"/>
    <w:rsid w:val="16770F31"/>
    <w:rsid w:val="16771307"/>
    <w:rsid w:val="168E3A69"/>
    <w:rsid w:val="168E7AE2"/>
    <w:rsid w:val="16D70F39"/>
    <w:rsid w:val="16E73441"/>
    <w:rsid w:val="16EB2510"/>
    <w:rsid w:val="16F16D9F"/>
    <w:rsid w:val="16FA68E7"/>
    <w:rsid w:val="17005FBC"/>
    <w:rsid w:val="170D5ECE"/>
    <w:rsid w:val="17306175"/>
    <w:rsid w:val="173606AB"/>
    <w:rsid w:val="173A515F"/>
    <w:rsid w:val="173E3D74"/>
    <w:rsid w:val="173F19EE"/>
    <w:rsid w:val="17445DCB"/>
    <w:rsid w:val="177B1AE6"/>
    <w:rsid w:val="17812A35"/>
    <w:rsid w:val="17873A76"/>
    <w:rsid w:val="17BE4BAA"/>
    <w:rsid w:val="17CB514D"/>
    <w:rsid w:val="17D15BAA"/>
    <w:rsid w:val="17E27FC0"/>
    <w:rsid w:val="17F673BF"/>
    <w:rsid w:val="17FD074D"/>
    <w:rsid w:val="17FD3703"/>
    <w:rsid w:val="180B5463"/>
    <w:rsid w:val="183E0065"/>
    <w:rsid w:val="185F0008"/>
    <w:rsid w:val="188C76D0"/>
    <w:rsid w:val="189153FC"/>
    <w:rsid w:val="18991C48"/>
    <w:rsid w:val="189B3AB2"/>
    <w:rsid w:val="18AF2E1F"/>
    <w:rsid w:val="18B5018A"/>
    <w:rsid w:val="18D323CD"/>
    <w:rsid w:val="18E82CC9"/>
    <w:rsid w:val="18E83DE9"/>
    <w:rsid w:val="18F004A2"/>
    <w:rsid w:val="1905205A"/>
    <w:rsid w:val="1907315A"/>
    <w:rsid w:val="191362D0"/>
    <w:rsid w:val="191D777F"/>
    <w:rsid w:val="19375EE1"/>
    <w:rsid w:val="193D4DA7"/>
    <w:rsid w:val="19415D43"/>
    <w:rsid w:val="1960551B"/>
    <w:rsid w:val="1971795E"/>
    <w:rsid w:val="199C6AA9"/>
    <w:rsid w:val="19C45805"/>
    <w:rsid w:val="19E86B41"/>
    <w:rsid w:val="19FA52C5"/>
    <w:rsid w:val="1A0F114E"/>
    <w:rsid w:val="1A182258"/>
    <w:rsid w:val="1A306242"/>
    <w:rsid w:val="1A44423A"/>
    <w:rsid w:val="1A49334A"/>
    <w:rsid w:val="1A501176"/>
    <w:rsid w:val="1A523CF5"/>
    <w:rsid w:val="1A6D4854"/>
    <w:rsid w:val="1A7E415E"/>
    <w:rsid w:val="1AA03612"/>
    <w:rsid w:val="1AA50494"/>
    <w:rsid w:val="1AB34279"/>
    <w:rsid w:val="1ABA7EA7"/>
    <w:rsid w:val="1AD10A4B"/>
    <w:rsid w:val="1AFF6917"/>
    <w:rsid w:val="1B02581C"/>
    <w:rsid w:val="1B034A5E"/>
    <w:rsid w:val="1B062810"/>
    <w:rsid w:val="1B06651E"/>
    <w:rsid w:val="1B18764C"/>
    <w:rsid w:val="1B233264"/>
    <w:rsid w:val="1B2F5B68"/>
    <w:rsid w:val="1B4149EA"/>
    <w:rsid w:val="1B563044"/>
    <w:rsid w:val="1B662AAD"/>
    <w:rsid w:val="1B836011"/>
    <w:rsid w:val="1B9C5D22"/>
    <w:rsid w:val="1BAE241E"/>
    <w:rsid w:val="1BDB3F63"/>
    <w:rsid w:val="1BE35EAC"/>
    <w:rsid w:val="1BE874FE"/>
    <w:rsid w:val="1BEA2D97"/>
    <w:rsid w:val="1C170DD4"/>
    <w:rsid w:val="1C28503D"/>
    <w:rsid w:val="1C3D5BAA"/>
    <w:rsid w:val="1C475475"/>
    <w:rsid w:val="1C8C797D"/>
    <w:rsid w:val="1CA078F9"/>
    <w:rsid w:val="1CA92C52"/>
    <w:rsid w:val="1CD866E4"/>
    <w:rsid w:val="1CF024E3"/>
    <w:rsid w:val="1CFC15F7"/>
    <w:rsid w:val="1D28001A"/>
    <w:rsid w:val="1D2B7C45"/>
    <w:rsid w:val="1D2F5475"/>
    <w:rsid w:val="1D426228"/>
    <w:rsid w:val="1D4B6207"/>
    <w:rsid w:val="1D5E78F1"/>
    <w:rsid w:val="1D7507D9"/>
    <w:rsid w:val="1D7A3598"/>
    <w:rsid w:val="1D81693F"/>
    <w:rsid w:val="1DAC319D"/>
    <w:rsid w:val="1DAE5ACB"/>
    <w:rsid w:val="1DBB7DBF"/>
    <w:rsid w:val="1DD83BC4"/>
    <w:rsid w:val="1E1C2197"/>
    <w:rsid w:val="1E4F7305"/>
    <w:rsid w:val="1E631176"/>
    <w:rsid w:val="1E6866BA"/>
    <w:rsid w:val="1E7D5C66"/>
    <w:rsid w:val="1E840F54"/>
    <w:rsid w:val="1E87650C"/>
    <w:rsid w:val="1E87700C"/>
    <w:rsid w:val="1EB070C0"/>
    <w:rsid w:val="1EB528A4"/>
    <w:rsid w:val="1EB74389"/>
    <w:rsid w:val="1EBA7398"/>
    <w:rsid w:val="1ED30418"/>
    <w:rsid w:val="1ED55EA9"/>
    <w:rsid w:val="1EDF528C"/>
    <w:rsid w:val="1F0354EC"/>
    <w:rsid w:val="1F132604"/>
    <w:rsid w:val="1F136893"/>
    <w:rsid w:val="1F350CF9"/>
    <w:rsid w:val="1F3D3B25"/>
    <w:rsid w:val="1F5355F4"/>
    <w:rsid w:val="1F65178F"/>
    <w:rsid w:val="1F7348B2"/>
    <w:rsid w:val="1F7350FC"/>
    <w:rsid w:val="1F78690B"/>
    <w:rsid w:val="1F9640B5"/>
    <w:rsid w:val="1F974DD2"/>
    <w:rsid w:val="1F9929EB"/>
    <w:rsid w:val="1FA935AC"/>
    <w:rsid w:val="1FB82094"/>
    <w:rsid w:val="1FBB55EE"/>
    <w:rsid w:val="1FC15458"/>
    <w:rsid w:val="1FCE421E"/>
    <w:rsid w:val="1FE81CE3"/>
    <w:rsid w:val="1FF2397D"/>
    <w:rsid w:val="201536CB"/>
    <w:rsid w:val="201F7D21"/>
    <w:rsid w:val="20305B86"/>
    <w:rsid w:val="203B4CEA"/>
    <w:rsid w:val="20523600"/>
    <w:rsid w:val="2058203B"/>
    <w:rsid w:val="208A1AA3"/>
    <w:rsid w:val="20984607"/>
    <w:rsid w:val="209D65BE"/>
    <w:rsid w:val="20AA0468"/>
    <w:rsid w:val="20C64FDD"/>
    <w:rsid w:val="20CA763A"/>
    <w:rsid w:val="20CC6F0F"/>
    <w:rsid w:val="20CF55D7"/>
    <w:rsid w:val="20F16975"/>
    <w:rsid w:val="20F77E9A"/>
    <w:rsid w:val="21064067"/>
    <w:rsid w:val="2138250E"/>
    <w:rsid w:val="213C48FC"/>
    <w:rsid w:val="21461661"/>
    <w:rsid w:val="214A195B"/>
    <w:rsid w:val="214E73A2"/>
    <w:rsid w:val="21563029"/>
    <w:rsid w:val="21871088"/>
    <w:rsid w:val="219A6C52"/>
    <w:rsid w:val="21A14F13"/>
    <w:rsid w:val="21B23A21"/>
    <w:rsid w:val="21BC4D0A"/>
    <w:rsid w:val="21BE340A"/>
    <w:rsid w:val="21D0300D"/>
    <w:rsid w:val="21D6246B"/>
    <w:rsid w:val="21DC7625"/>
    <w:rsid w:val="21E33DC4"/>
    <w:rsid w:val="21EB346C"/>
    <w:rsid w:val="21F05937"/>
    <w:rsid w:val="21F068EC"/>
    <w:rsid w:val="22097E77"/>
    <w:rsid w:val="220D4A6E"/>
    <w:rsid w:val="22174496"/>
    <w:rsid w:val="22561186"/>
    <w:rsid w:val="226F01CB"/>
    <w:rsid w:val="2274326B"/>
    <w:rsid w:val="227D18A3"/>
    <w:rsid w:val="2285489A"/>
    <w:rsid w:val="228D72E5"/>
    <w:rsid w:val="22AA3BC2"/>
    <w:rsid w:val="22B82771"/>
    <w:rsid w:val="22C453C4"/>
    <w:rsid w:val="22DA7E5C"/>
    <w:rsid w:val="22FB4387"/>
    <w:rsid w:val="23150332"/>
    <w:rsid w:val="232A47E7"/>
    <w:rsid w:val="235C1DD4"/>
    <w:rsid w:val="236C0DE7"/>
    <w:rsid w:val="23823EEC"/>
    <w:rsid w:val="2391189E"/>
    <w:rsid w:val="23A11492"/>
    <w:rsid w:val="23BA360D"/>
    <w:rsid w:val="23E52DB2"/>
    <w:rsid w:val="24104FB5"/>
    <w:rsid w:val="241A40C0"/>
    <w:rsid w:val="241A5552"/>
    <w:rsid w:val="241A7550"/>
    <w:rsid w:val="24294D56"/>
    <w:rsid w:val="24355405"/>
    <w:rsid w:val="24392833"/>
    <w:rsid w:val="244C313B"/>
    <w:rsid w:val="24516953"/>
    <w:rsid w:val="24523BCF"/>
    <w:rsid w:val="245E3D25"/>
    <w:rsid w:val="245F4472"/>
    <w:rsid w:val="245F650E"/>
    <w:rsid w:val="246269FF"/>
    <w:rsid w:val="24653902"/>
    <w:rsid w:val="24691101"/>
    <w:rsid w:val="246A53BC"/>
    <w:rsid w:val="246E1071"/>
    <w:rsid w:val="249978FC"/>
    <w:rsid w:val="24A0343C"/>
    <w:rsid w:val="24AA12F2"/>
    <w:rsid w:val="24AA7567"/>
    <w:rsid w:val="24AC1A98"/>
    <w:rsid w:val="24C63B31"/>
    <w:rsid w:val="24CD23F3"/>
    <w:rsid w:val="24E87531"/>
    <w:rsid w:val="24FC17F8"/>
    <w:rsid w:val="250824DF"/>
    <w:rsid w:val="250A330F"/>
    <w:rsid w:val="250C6013"/>
    <w:rsid w:val="2511386E"/>
    <w:rsid w:val="25270087"/>
    <w:rsid w:val="254259F1"/>
    <w:rsid w:val="254A72F1"/>
    <w:rsid w:val="25652AEF"/>
    <w:rsid w:val="25900E53"/>
    <w:rsid w:val="25982C71"/>
    <w:rsid w:val="2599631D"/>
    <w:rsid w:val="25A12E1E"/>
    <w:rsid w:val="25A83DE3"/>
    <w:rsid w:val="25B96DEA"/>
    <w:rsid w:val="25BF7A19"/>
    <w:rsid w:val="25E576B9"/>
    <w:rsid w:val="25E604AB"/>
    <w:rsid w:val="25E759B3"/>
    <w:rsid w:val="26153106"/>
    <w:rsid w:val="261D7370"/>
    <w:rsid w:val="26233A75"/>
    <w:rsid w:val="263641E6"/>
    <w:rsid w:val="26537FF6"/>
    <w:rsid w:val="265E6C97"/>
    <w:rsid w:val="268B161A"/>
    <w:rsid w:val="268F2EB8"/>
    <w:rsid w:val="26990603"/>
    <w:rsid w:val="26A91F56"/>
    <w:rsid w:val="26B66697"/>
    <w:rsid w:val="26BA15E1"/>
    <w:rsid w:val="26D53B0E"/>
    <w:rsid w:val="273E17FA"/>
    <w:rsid w:val="273E3B54"/>
    <w:rsid w:val="276C46DE"/>
    <w:rsid w:val="277420AE"/>
    <w:rsid w:val="277C22EA"/>
    <w:rsid w:val="2792695B"/>
    <w:rsid w:val="27A51325"/>
    <w:rsid w:val="27A55165"/>
    <w:rsid w:val="27FF3090"/>
    <w:rsid w:val="28000BE0"/>
    <w:rsid w:val="28086BF6"/>
    <w:rsid w:val="28136555"/>
    <w:rsid w:val="281474CF"/>
    <w:rsid w:val="283E1DC6"/>
    <w:rsid w:val="28451A1A"/>
    <w:rsid w:val="28585C06"/>
    <w:rsid w:val="28651951"/>
    <w:rsid w:val="286B54FD"/>
    <w:rsid w:val="287922F4"/>
    <w:rsid w:val="287A2A37"/>
    <w:rsid w:val="2894365B"/>
    <w:rsid w:val="28AA128E"/>
    <w:rsid w:val="28C02007"/>
    <w:rsid w:val="28C10800"/>
    <w:rsid w:val="28DF0E75"/>
    <w:rsid w:val="28DF1A1B"/>
    <w:rsid w:val="28E64243"/>
    <w:rsid w:val="28EF015E"/>
    <w:rsid w:val="28F5150B"/>
    <w:rsid w:val="29017647"/>
    <w:rsid w:val="29086F52"/>
    <w:rsid w:val="2912392D"/>
    <w:rsid w:val="291621FD"/>
    <w:rsid w:val="291D0C4F"/>
    <w:rsid w:val="292F0982"/>
    <w:rsid w:val="293231B6"/>
    <w:rsid w:val="293E4C53"/>
    <w:rsid w:val="29402020"/>
    <w:rsid w:val="294107B6"/>
    <w:rsid w:val="29465BC2"/>
    <w:rsid w:val="29551F28"/>
    <w:rsid w:val="295543A3"/>
    <w:rsid w:val="295854B8"/>
    <w:rsid w:val="295E6E10"/>
    <w:rsid w:val="296267FC"/>
    <w:rsid w:val="29655D4A"/>
    <w:rsid w:val="297261DD"/>
    <w:rsid w:val="29852598"/>
    <w:rsid w:val="298A03FA"/>
    <w:rsid w:val="299D1FD1"/>
    <w:rsid w:val="29AF3620"/>
    <w:rsid w:val="29CB5EBB"/>
    <w:rsid w:val="29D04106"/>
    <w:rsid w:val="29D37560"/>
    <w:rsid w:val="29E105A6"/>
    <w:rsid w:val="29F145BE"/>
    <w:rsid w:val="29F870BA"/>
    <w:rsid w:val="2A344D92"/>
    <w:rsid w:val="2A3F633A"/>
    <w:rsid w:val="2A4A20EB"/>
    <w:rsid w:val="2A770BD7"/>
    <w:rsid w:val="2A8C4999"/>
    <w:rsid w:val="2A8E582C"/>
    <w:rsid w:val="2A9142AA"/>
    <w:rsid w:val="2AB573D8"/>
    <w:rsid w:val="2AC1385C"/>
    <w:rsid w:val="2ACA07B0"/>
    <w:rsid w:val="2AD92D8E"/>
    <w:rsid w:val="2ADA7B9B"/>
    <w:rsid w:val="2AE3768A"/>
    <w:rsid w:val="2AE7493C"/>
    <w:rsid w:val="2B022A53"/>
    <w:rsid w:val="2B0274F8"/>
    <w:rsid w:val="2B1A5677"/>
    <w:rsid w:val="2B217142"/>
    <w:rsid w:val="2B8D2C0E"/>
    <w:rsid w:val="2B9022CF"/>
    <w:rsid w:val="2B9B5377"/>
    <w:rsid w:val="2BDC3618"/>
    <w:rsid w:val="2BF40235"/>
    <w:rsid w:val="2C1D7D2B"/>
    <w:rsid w:val="2C266413"/>
    <w:rsid w:val="2C2A503F"/>
    <w:rsid w:val="2C371498"/>
    <w:rsid w:val="2C4E1120"/>
    <w:rsid w:val="2C562185"/>
    <w:rsid w:val="2C645E66"/>
    <w:rsid w:val="2C7253BC"/>
    <w:rsid w:val="2C7B0E71"/>
    <w:rsid w:val="2C845BD1"/>
    <w:rsid w:val="2CA234DF"/>
    <w:rsid w:val="2CDD4553"/>
    <w:rsid w:val="2CDE773C"/>
    <w:rsid w:val="2D5F2A7F"/>
    <w:rsid w:val="2D6662F6"/>
    <w:rsid w:val="2D891D86"/>
    <w:rsid w:val="2D926C31"/>
    <w:rsid w:val="2DAD00C8"/>
    <w:rsid w:val="2DAF221D"/>
    <w:rsid w:val="2DC96175"/>
    <w:rsid w:val="2DCE082F"/>
    <w:rsid w:val="2DD7357F"/>
    <w:rsid w:val="2DED4C06"/>
    <w:rsid w:val="2E1978A1"/>
    <w:rsid w:val="2E1D349F"/>
    <w:rsid w:val="2E2334B6"/>
    <w:rsid w:val="2E304F8D"/>
    <w:rsid w:val="2E3D34D7"/>
    <w:rsid w:val="2E5C18BA"/>
    <w:rsid w:val="2E6E25EC"/>
    <w:rsid w:val="2E6F4BA0"/>
    <w:rsid w:val="2E8F6C2B"/>
    <w:rsid w:val="2E946791"/>
    <w:rsid w:val="2E9C1CB9"/>
    <w:rsid w:val="2EA64624"/>
    <w:rsid w:val="2EAA0613"/>
    <w:rsid w:val="2EAC2149"/>
    <w:rsid w:val="2EC42A3E"/>
    <w:rsid w:val="2ED158D9"/>
    <w:rsid w:val="2ED753FC"/>
    <w:rsid w:val="2EE040AF"/>
    <w:rsid w:val="2EFD4984"/>
    <w:rsid w:val="2F0B38E7"/>
    <w:rsid w:val="2F252E9C"/>
    <w:rsid w:val="2F2B5748"/>
    <w:rsid w:val="2F4D23EF"/>
    <w:rsid w:val="2F5975AF"/>
    <w:rsid w:val="2F5A4D6C"/>
    <w:rsid w:val="2F6B4D0B"/>
    <w:rsid w:val="2F975DC1"/>
    <w:rsid w:val="2FB67708"/>
    <w:rsid w:val="2FED6732"/>
    <w:rsid w:val="2FF24C47"/>
    <w:rsid w:val="30014AF0"/>
    <w:rsid w:val="30161F54"/>
    <w:rsid w:val="301D161D"/>
    <w:rsid w:val="301F3139"/>
    <w:rsid w:val="305019B0"/>
    <w:rsid w:val="30582735"/>
    <w:rsid w:val="305F1B4D"/>
    <w:rsid w:val="306C26A5"/>
    <w:rsid w:val="308D61E5"/>
    <w:rsid w:val="30911C77"/>
    <w:rsid w:val="30BA4A3A"/>
    <w:rsid w:val="30C00BC7"/>
    <w:rsid w:val="30C529F1"/>
    <w:rsid w:val="30D84B06"/>
    <w:rsid w:val="30E81B43"/>
    <w:rsid w:val="310123DC"/>
    <w:rsid w:val="311F67FA"/>
    <w:rsid w:val="312122CC"/>
    <w:rsid w:val="312436B4"/>
    <w:rsid w:val="31317EE7"/>
    <w:rsid w:val="31333A07"/>
    <w:rsid w:val="31366282"/>
    <w:rsid w:val="31386A19"/>
    <w:rsid w:val="316C23DD"/>
    <w:rsid w:val="317038E6"/>
    <w:rsid w:val="317F25C6"/>
    <w:rsid w:val="318B5F47"/>
    <w:rsid w:val="318F1FBE"/>
    <w:rsid w:val="31CA0C01"/>
    <w:rsid w:val="31DA5230"/>
    <w:rsid w:val="31F167D5"/>
    <w:rsid w:val="31F6203D"/>
    <w:rsid w:val="320E566C"/>
    <w:rsid w:val="32367965"/>
    <w:rsid w:val="32381F96"/>
    <w:rsid w:val="324234D5"/>
    <w:rsid w:val="326C0A5F"/>
    <w:rsid w:val="327873FA"/>
    <w:rsid w:val="32803FFD"/>
    <w:rsid w:val="328B2CF4"/>
    <w:rsid w:val="328C0100"/>
    <w:rsid w:val="32A46230"/>
    <w:rsid w:val="32A63DE6"/>
    <w:rsid w:val="32B579E8"/>
    <w:rsid w:val="32BA3A5C"/>
    <w:rsid w:val="32BD6750"/>
    <w:rsid w:val="32CD14AD"/>
    <w:rsid w:val="32D21D87"/>
    <w:rsid w:val="32D462EC"/>
    <w:rsid w:val="32D56232"/>
    <w:rsid w:val="32D60F2A"/>
    <w:rsid w:val="32E02DB0"/>
    <w:rsid w:val="32E238DA"/>
    <w:rsid w:val="32E621D4"/>
    <w:rsid w:val="33001034"/>
    <w:rsid w:val="3306320B"/>
    <w:rsid w:val="336714BB"/>
    <w:rsid w:val="33727760"/>
    <w:rsid w:val="33793270"/>
    <w:rsid w:val="337A4A8B"/>
    <w:rsid w:val="33802506"/>
    <w:rsid w:val="33863626"/>
    <w:rsid w:val="33A877E3"/>
    <w:rsid w:val="33AD2BD0"/>
    <w:rsid w:val="33BC6925"/>
    <w:rsid w:val="33CB2967"/>
    <w:rsid w:val="33DD473F"/>
    <w:rsid w:val="33E63AFA"/>
    <w:rsid w:val="33F858A9"/>
    <w:rsid w:val="33FD6683"/>
    <w:rsid w:val="33FF7EFE"/>
    <w:rsid w:val="340F6D5F"/>
    <w:rsid w:val="344D6E6F"/>
    <w:rsid w:val="346276A0"/>
    <w:rsid w:val="346F7FD8"/>
    <w:rsid w:val="347A4AE9"/>
    <w:rsid w:val="348841EB"/>
    <w:rsid w:val="34887EDB"/>
    <w:rsid w:val="348D208F"/>
    <w:rsid w:val="349873DC"/>
    <w:rsid w:val="34A41848"/>
    <w:rsid w:val="34B21585"/>
    <w:rsid w:val="34B71BFD"/>
    <w:rsid w:val="34B832CC"/>
    <w:rsid w:val="34DA3E98"/>
    <w:rsid w:val="34DC4A92"/>
    <w:rsid w:val="34FB0235"/>
    <w:rsid w:val="35020CF9"/>
    <w:rsid w:val="350A3A2E"/>
    <w:rsid w:val="35102E1D"/>
    <w:rsid w:val="3511488D"/>
    <w:rsid w:val="35137E61"/>
    <w:rsid w:val="35255BCD"/>
    <w:rsid w:val="353430E6"/>
    <w:rsid w:val="354632DC"/>
    <w:rsid w:val="35580CB9"/>
    <w:rsid w:val="35583EEE"/>
    <w:rsid w:val="355E18DE"/>
    <w:rsid w:val="359E2296"/>
    <w:rsid w:val="359E3985"/>
    <w:rsid w:val="35A261F4"/>
    <w:rsid w:val="35A35A0B"/>
    <w:rsid w:val="35B1154E"/>
    <w:rsid w:val="35B27A93"/>
    <w:rsid w:val="35C8523F"/>
    <w:rsid w:val="35CA261A"/>
    <w:rsid w:val="35CE4EA1"/>
    <w:rsid w:val="35D338E8"/>
    <w:rsid w:val="35E04534"/>
    <w:rsid w:val="35EF43B0"/>
    <w:rsid w:val="35F03CE8"/>
    <w:rsid w:val="35FE74C7"/>
    <w:rsid w:val="35FE7713"/>
    <w:rsid w:val="36027A8A"/>
    <w:rsid w:val="360406E4"/>
    <w:rsid w:val="36101ED4"/>
    <w:rsid w:val="36154A5C"/>
    <w:rsid w:val="36470015"/>
    <w:rsid w:val="366E10C3"/>
    <w:rsid w:val="36706CD4"/>
    <w:rsid w:val="368B7387"/>
    <w:rsid w:val="368D0D27"/>
    <w:rsid w:val="369255A9"/>
    <w:rsid w:val="36A12A30"/>
    <w:rsid w:val="36A82D9D"/>
    <w:rsid w:val="36BC7E40"/>
    <w:rsid w:val="36F22F94"/>
    <w:rsid w:val="36F9158D"/>
    <w:rsid w:val="36FD5A91"/>
    <w:rsid w:val="37114F26"/>
    <w:rsid w:val="37235120"/>
    <w:rsid w:val="37252087"/>
    <w:rsid w:val="372F16FC"/>
    <w:rsid w:val="37410C64"/>
    <w:rsid w:val="374675AB"/>
    <w:rsid w:val="3749522F"/>
    <w:rsid w:val="374E56F8"/>
    <w:rsid w:val="37737E0F"/>
    <w:rsid w:val="37790638"/>
    <w:rsid w:val="377B780F"/>
    <w:rsid w:val="377D1200"/>
    <w:rsid w:val="37871F53"/>
    <w:rsid w:val="378C0D4E"/>
    <w:rsid w:val="379502D3"/>
    <w:rsid w:val="379A7E27"/>
    <w:rsid w:val="37C72E73"/>
    <w:rsid w:val="37D03891"/>
    <w:rsid w:val="37E0656D"/>
    <w:rsid w:val="37E95E58"/>
    <w:rsid w:val="37EF5CE6"/>
    <w:rsid w:val="38160308"/>
    <w:rsid w:val="381B015A"/>
    <w:rsid w:val="3837071B"/>
    <w:rsid w:val="3857240A"/>
    <w:rsid w:val="38590935"/>
    <w:rsid w:val="38833DF3"/>
    <w:rsid w:val="389A6081"/>
    <w:rsid w:val="38A10829"/>
    <w:rsid w:val="38C02140"/>
    <w:rsid w:val="38C727A6"/>
    <w:rsid w:val="38C8538A"/>
    <w:rsid w:val="38F6262F"/>
    <w:rsid w:val="3905028C"/>
    <w:rsid w:val="392207EA"/>
    <w:rsid w:val="393A0510"/>
    <w:rsid w:val="393D0552"/>
    <w:rsid w:val="39412BBF"/>
    <w:rsid w:val="395E1FC1"/>
    <w:rsid w:val="395E43B6"/>
    <w:rsid w:val="3985423D"/>
    <w:rsid w:val="398A7054"/>
    <w:rsid w:val="399C38C7"/>
    <w:rsid w:val="399D038E"/>
    <w:rsid w:val="39C3584D"/>
    <w:rsid w:val="39E1256B"/>
    <w:rsid w:val="39E948B4"/>
    <w:rsid w:val="3A1E3DCD"/>
    <w:rsid w:val="3A58014B"/>
    <w:rsid w:val="3A810198"/>
    <w:rsid w:val="3AA2089B"/>
    <w:rsid w:val="3AA96DF1"/>
    <w:rsid w:val="3AAB3485"/>
    <w:rsid w:val="3AAF36D1"/>
    <w:rsid w:val="3AB66CA4"/>
    <w:rsid w:val="3ABB670D"/>
    <w:rsid w:val="3AC947C5"/>
    <w:rsid w:val="3AD3582B"/>
    <w:rsid w:val="3AE60B38"/>
    <w:rsid w:val="3AF3540E"/>
    <w:rsid w:val="3B0A7E66"/>
    <w:rsid w:val="3B131BFB"/>
    <w:rsid w:val="3B247C1B"/>
    <w:rsid w:val="3B2A73B9"/>
    <w:rsid w:val="3B512FE0"/>
    <w:rsid w:val="3B653910"/>
    <w:rsid w:val="3B7B79E2"/>
    <w:rsid w:val="3B7E49AC"/>
    <w:rsid w:val="3B8013FD"/>
    <w:rsid w:val="3B8D7121"/>
    <w:rsid w:val="3B953012"/>
    <w:rsid w:val="3BB81DCB"/>
    <w:rsid w:val="3BC47099"/>
    <w:rsid w:val="3BC60826"/>
    <w:rsid w:val="3BC91999"/>
    <w:rsid w:val="3BD02728"/>
    <w:rsid w:val="3BDE6E84"/>
    <w:rsid w:val="3BE74A15"/>
    <w:rsid w:val="3BF15E9E"/>
    <w:rsid w:val="3C1C0484"/>
    <w:rsid w:val="3C6C5588"/>
    <w:rsid w:val="3C7003C1"/>
    <w:rsid w:val="3C7858DC"/>
    <w:rsid w:val="3CAD1E92"/>
    <w:rsid w:val="3CB2404D"/>
    <w:rsid w:val="3CBD667F"/>
    <w:rsid w:val="3CC16B25"/>
    <w:rsid w:val="3CCD4DA5"/>
    <w:rsid w:val="3CD4557B"/>
    <w:rsid w:val="3CD616A2"/>
    <w:rsid w:val="3CE1720E"/>
    <w:rsid w:val="3CF40224"/>
    <w:rsid w:val="3CF74A7F"/>
    <w:rsid w:val="3D0C0967"/>
    <w:rsid w:val="3D1940DF"/>
    <w:rsid w:val="3D233F03"/>
    <w:rsid w:val="3D2D027C"/>
    <w:rsid w:val="3D43095C"/>
    <w:rsid w:val="3D4E194A"/>
    <w:rsid w:val="3D4E71D1"/>
    <w:rsid w:val="3D680E40"/>
    <w:rsid w:val="3D6F723B"/>
    <w:rsid w:val="3D71793E"/>
    <w:rsid w:val="3D734E8A"/>
    <w:rsid w:val="3D915003"/>
    <w:rsid w:val="3D915EE6"/>
    <w:rsid w:val="3DA7111E"/>
    <w:rsid w:val="3DAC24FC"/>
    <w:rsid w:val="3DB11AD4"/>
    <w:rsid w:val="3DBA6612"/>
    <w:rsid w:val="3DBC5D01"/>
    <w:rsid w:val="3DDC0A32"/>
    <w:rsid w:val="3DE860FC"/>
    <w:rsid w:val="3DE86271"/>
    <w:rsid w:val="3DF04643"/>
    <w:rsid w:val="3DF80EEB"/>
    <w:rsid w:val="3E10092B"/>
    <w:rsid w:val="3E330175"/>
    <w:rsid w:val="3E3E06F0"/>
    <w:rsid w:val="3E647E44"/>
    <w:rsid w:val="3E7B713D"/>
    <w:rsid w:val="3E823CCF"/>
    <w:rsid w:val="3EBE7F25"/>
    <w:rsid w:val="3EC438F5"/>
    <w:rsid w:val="3EC600C6"/>
    <w:rsid w:val="3EDC46EC"/>
    <w:rsid w:val="3EE44929"/>
    <w:rsid w:val="3F0E141A"/>
    <w:rsid w:val="3F12183F"/>
    <w:rsid w:val="3F4F14DF"/>
    <w:rsid w:val="3F5B6758"/>
    <w:rsid w:val="3F891302"/>
    <w:rsid w:val="3F8D3FF2"/>
    <w:rsid w:val="3F8F51B1"/>
    <w:rsid w:val="3F95548E"/>
    <w:rsid w:val="3FAB1FB8"/>
    <w:rsid w:val="3FB65C4B"/>
    <w:rsid w:val="3FC41EA1"/>
    <w:rsid w:val="3FE3054E"/>
    <w:rsid w:val="3FEA159F"/>
    <w:rsid w:val="3FF37B21"/>
    <w:rsid w:val="3FF923BC"/>
    <w:rsid w:val="3FFA3496"/>
    <w:rsid w:val="40106658"/>
    <w:rsid w:val="40383AF9"/>
    <w:rsid w:val="404B2AB1"/>
    <w:rsid w:val="405B7B60"/>
    <w:rsid w:val="40654BCF"/>
    <w:rsid w:val="40692574"/>
    <w:rsid w:val="4099488A"/>
    <w:rsid w:val="40A62E81"/>
    <w:rsid w:val="40AB3447"/>
    <w:rsid w:val="40C06639"/>
    <w:rsid w:val="40E95D25"/>
    <w:rsid w:val="40EF2A79"/>
    <w:rsid w:val="40FD28FA"/>
    <w:rsid w:val="41072486"/>
    <w:rsid w:val="410E4814"/>
    <w:rsid w:val="41135E60"/>
    <w:rsid w:val="41157726"/>
    <w:rsid w:val="411B75DE"/>
    <w:rsid w:val="4125698B"/>
    <w:rsid w:val="41355FAB"/>
    <w:rsid w:val="4139277A"/>
    <w:rsid w:val="41395279"/>
    <w:rsid w:val="41420503"/>
    <w:rsid w:val="41495907"/>
    <w:rsid w:val="414A036D"/>
    <w:rsid w:val="415F24C8"/>
    <w:rsid w:val="41674DE2"/>
    <w:rsid w:val="41930928"/>
    <w:rsid w:val="41995A9D"/>
    <w:rsid w:val="41A07487"/>
    <w:rsid w:val="41CE4195"/>
    <w:rsid w:val="41D44528"/>
    <w:rsid w:val="41DD5E8E"/>
    <w:rsid w:val="41EA71BB"/>
    <w:rsid w:val="41F36402"/>
    <w:rsid w:val="42002722"/>
    <w:rsid w:val="42205B5E"/>
    <w:rsid w:val="422C5607"/>
    <w:rsid w:val="4244698B"/>
    <w:rsid w:val="42481402"/>
    <w:rsid w:val="42534355"/>
    <w:rsid w:val="425D22D0"/>
    <w:rsid w:val="42687C48"/>
    <w:rsid w:val="4276455C"/>
    <w:rsid w:val="427E3E41"/>
    <w:rsid w:val="42833C1B"/>
    <w:rsid w:val="429177D8"/>
    <w:rsid w:val="429F5BF5"/>
    <w:rsid w:val="42A62ABE"/>
    <w:rsid w:val="42B87F44"/>
    <w:rsid w:val="42C27D1A"/>
    <w:rsid w:val="42C442B5"/>
    <w:rsid w:val="42E163F2"/>
    <w:rsid w:val="42F01AA7"/>
    <w:rsid w:val="42FE4019"/>
    <w:rsid w:val="43021BBA"/>
    <w:rsid w:val="430575D0"/>
    <w:rsid w:val="432F77DB"/>
    <w:rsid w:val="43413334"/>
    <w:rsid w:val="435C016E"/>
    <w:rsid w:val="436A6976"/>
    <w:rsid w:val="439E2535"/>
    <w:rsid w:val="43A3679D"/>
    <w:rsid w:val="43AF029E"/>
    <w:rsid w:val="43BD2B4A"/>
    <w:rsid w:val="43BD3BAE"/>
    <w:rsid w:val="43BD6440"/>
    <w:rsid w:val="43E214D4"/>
    <w:rsid w:val="43EA3395"/>
    <w:rsid w:val="43F17A53"/>
    <w:rsid w:val="43F9776B"/>
    <w:rsid w:val="441648C6"/>
    <w:rsid w:val="442438F1"/>
    <w:rsid w:val="44305883"/>
    <w:rsid w:val="443440FE"/>
    <w:rsid w:val="44682E47"/>
    <w:rsid w:val="4473751E"/>
    <w:rsid w:val="448004BB"/>
    <w:rsid w:val="449D3472"/>
    <w:rsid w:val="44A913BC"/>
    <w:rsid w:val="44CA3785"/>
    <w:rsid w:val="44EE086C"/>
    <w:rsid w:val="450B64E4"/>
    <w:rsid w:val="450C6E2F"/>
    <w:rsid w:val="45162104"/>
    <w:rsid w:val="4537679D"/>
    <w:rsid w:val="454F03CE"/>
    <w:rsid w:val="45512FAE"/>
    <w:rsid w:val="456728E4"/>
    <w:rsid w:val="45717F01"/>
    <w:rsid w:val="45CD7101"/>
    <w:rsid w:val="45DE1407"/>
    <w:rsid w:val="45E236C8"/>
    <w:rsid w:val="4605257E"/>
    <w:rsid w:val="46103934"/>
    <w:rsid w:val="461655E1"/>
    <w:rsid w:val="46225988"/>
    <w:rsid w:val="464C0026"/>
    <w:rsid w:val="46511AE0"/>
    <w:rsid w:val="46577FEF"/>
    <w:rsid w:val="465B41DC"/>
    <w:rsid w:val="46945CE1"/>
    <w:rsid w:val="46B2699B"/>
    <w:rsid w:val="46B436E3"/>
    <w:rsid w:val="46C15B8A"/>
    <w:rsid w:val="46D61CAF"/>
    <w:rsid w:val="46E64AB7"/>
    <w:rsid w:val="470829A1"/>
    <w:rsid w:val="47114F27"/>
    <w:rsid w:val="47310BC8"/>
    <w:rsid w:val="47310D73"/>
    <w:rsid w:val="478215D6"/>
    <w:rsid w:val="479010F6"/>
    <w:rsid w:val="47914021"/>
    <w:rsid w:val="47951F3D"/>
    <w:rsid w:val="479528BD"/>
    <w:rsid w:val="47BE59A9"/>
    <w:rsid w:val="47C61225"/>
    <w:rsid w:val="47C72D65"/>
    <w:rsid w:val="47D24C20"/>
    <w:rsid w:val="47D3286C"/>
    <w:rsid w:val="47EF0EB7"/>
    <w:rsid w:val="47FB1C56"/>
    <w:rsid w:val="47FD2D6A"/>
    <w:rsid w:val="47FE7B98"/>
    <w:rsid w:val="482A25E9"/>
    <w:rsid w:val="48303876"/>
    <w:rsid w:val="483B1999"/>
    <w:rsid w:val="485C054F"/>
    <w:rsid w:val="4875160D"/>
    <w:rsid w:val="48E41DC5"/>
    <w:rsid w:val="48ED5924"/>
    <w:rsid w:val="48FB7A46"/>
    <w:rsid w:val="49032588"/>
    <w:rsid w:val="49045882"/>
    <w:rsid w:val="491771ED"/>
    <w:rsid w:val="49324945"/>
    <w:rsid w:val="493E77EB"/>
    <w:rsid w:val="49423962"/>
    <w:rsid w:val="49672192"/>
    <w:rsid w:val="49790EEB"/>
    <w:rsid w:val="499541CE"/>
    <w:rsid w:val="49957031"/>
    <w:rsid w:val="499B11BE"/>
    <w:rsid w:val="49B25834"/>
    <w:rsid w:val="49C339C3"/>
    <w:rsid w:val="49DF1A04"/>
    <w:rsid w:val="49E93597"/>
    <w:rsid w:val="49ED646F"/>
    <w:rsid w:val="49F071DB"/>
    <w:rsid w:val="4A056AB4"/>
    <w:rsid w:val="4A143551"/>
    <w:rsid w:val="4A1C4B8C"/>
    <w:rsid w:val="4A25587B"/>
    <w:rsid w:val="4A3512AE"/>
    <w:rsid w:val="4A4826EC"/>
    <w:rsid w:val="4A4D7D4B"/>
    <w:rsid w:val="4A6022F2"/>
    <w:rsid w:val="4A6C40F5"/>
    <w:rsid w:val="4A731F04"/>
    <w:rsid w:val="4A79036A"/>
    <w:rsid w:val="4A8220FE"/>
    <w:rsid w:val="4AA84409"/>
    <w:rsid w:val="4AB85A03"/>
    <w:rsid w:val="4ACE5749"/>
    <w:rsid w:val="4B15309D"/>
    <w:rsid w:val="4B2355DF"/>
    <w:rsid w:val="4B341A9A"/>
    <w:rsid w:val="4B3F3035"/>
    <w:rsid w:val="4B4B6AFE"/>
    <w:rsid w:val="4B4E4840"/>
    <w:rsid w:val="4B586BA8"/>
    <w:rsid w:val="4B616FBB"/>
    <w:rsid w:val="4B817BFA"/>
    <w:rsid w:val="4BAC0403"/>
    <w:rsid w:val="4BAC7F3C"/>
    <w:rsid w:val="4BAF3CA9"/>
    <w:rsid w:val="4BB17596"/>
    <w:rsid w:val="4BBF5F69"/>
    <w:rsid w:val="4BC64D0C"/>
    <w:rsid w:val="4BC84A5C"/>
    <w:rsid w:val="4BD4207D"/>
    <w:rsid w:val="4BDE6896"/>
    <w:rsid w:val="4BF52F0E"/>
    <w:rsid w:val="4C030530"/>
    <w:rsid w:val="4C07620D"/>
    <w:rsid w:val="4C0D309D"/>
    <w:rsid w:val="4C0D3B7B"/>
    <w:rsid w:val="4C1328AF"/>
    <w:rsid w:val="4C154ACA"/>
    <w:rsid w:val="4C194E4E"/>
    <w:rsid w:val="4C196C4F"/>
    <w:rsid w:val="4C1E6B19"/>
    <w:rsid w:val="4C2630C7"/>
    <w:rsid w:val="4C361122"/>
    <w:rsid w:val="4C3C32EE"/>
    <w:rsid w:val="4C40794D"/>
    <w:rsid w:val="4C474290"/>
    <w:rsid w:val="4C474EBD"/>
    <w:rsid w:val="4C4811B0"/>
    <w:rsid w:val="4C7A7005"/>
    <w:rsid w:val="4C8634C7"/>
    <w:rsid w:val="4CA02E7A"/>
    <w:rsid w:val="4CAF1766"/>
    <w:rsid w:val="4CBD2784"/>
    <w:rsid w:val="4CC528E0"/>
    <w:rsid w:val="4CD64AED"/>
    <w:rsid w:val="4CE764D2"/>
    <w:rsid w:val="4CEA2894"/>
    <w:rsid w:val="4CEF4433"/>
    <w:rsid w:val="4CFB2A89"/>
    <w:rsid w:val="4CFC04D8"/>
    <w:rsid w:val="4D1B0881"/>
    <w:rsid w:val="4D1B2134"/>
    <w:rsid w:val="4D3329BA"/>
    <w:rsid w:val="4D4A1E44"/>
    <w:rsid w:val="4D5668B1"/>
    <w:rsid w:val="4D5F2D35"/>
    <w:rsid w:val="4D643659"/>
    <w:rsid w:val="4D881E9C"/>
    <w:rsid w:val="4DC7322C"/>
    <w:rsid w:val="4DEA6AA2"/>
    <w:rsid w:val="4DED20EF"/>
    <w:rsid w:val="4E093BA7"/>
    <w:rsid w:val="4E174C0C"/>
    <w:rsid w:val="4E22070C"/>
    <w:rsid w:val="4E27257A"/>
    <w:rsid w:val="4E296E9F"/>
    <w:rsid w:val="4E3C0503"/>
    <w:rsid w:val="4E475672"/>
    <w:rsid w:val="4E5062B9"/>
    <w:rsid w:val="4E5C757C"/>
    <w:rsid w:val="4E6E1642"/>
    <w:rsid w:val="4E8A74C2"/>
    <w:rsid w:val="4E962DF2"/>
    <w:rsid w:val="4EA22DD8"/>
    <w:rsid w:val="4EB1092D"/>
    <w:rsid w:val="4EF527F3"/>
    <w:rsid w:val="4F025F8C"/>
    <w:rsid w:val="4F0A1B40"/>
    <w:rsid w:val="4F1A784B"/>
    <w:rsid w:val="4F271727"/>
    <w:rsid w:val="4F281D37"/>
    <w:rsid w:val="4F44133F"/>
    <w:rsid w:val="4F6E24F5"/>
    <w:rsid w:val="4F9E085B"/>
    <w:rsid w:val="4FAE518B"/>
    <w:rsid w:val="4FB5718B"/>
    <w:rsid w:val="4FD100F5"/>
    <w:rsid w:val="4FD86DCF"/>
    <w:rsid w:val="4FFA123E"/>
    <w:rsid w:val="4FFC7E83"/>
    <w:rsid w:val="4FFD6569"/>
    <w:rsid w:val="5002416F"/>
    <w:rsid w:val="500C5F54"/>
    <w:rsid w:val="500F1CC9"/>
    <w:rsid w:val="50156CB5"/>
    <w:rsid w:val="501A78FE"/>
    <w:rsid w:val="503A35E5"/>
    <w:rsid w:val="50485D02"/>
    <w:rsid w:val="504C6265"/>
    <w:rsid w:val="507E73EB"/>
    <w:rsid w:val="508E36F0"/>
    <w:rsid w:val="5097609C"/>
    <w:rsid w:val="50C4489F"/>
    <w:rsid w:val="50C86684"/>
    <w:rsid w:val="50CA26DF"/>
    <w:rsid w:val="50CB089D"/>
    <w:rsid w:val="50CE173F"/>
    <w:rsid w:val="50CE4507"/>
    <w:rsid w:val="50E204B4"/>
    <w:rsid w:val="50F36863"/>
    <w:rsid w:val="51090911"/>
    <w:rsid w:val="511E4B37"/>
    <w:rsid w:val="512C6A82"/>
    <w:rsid w:val="514245BB"/>
    <w:rsid w:val="5144183D"/>
    <w:rsid w:val="51446DC8"/>
    <w:rsid w:val="514D3B8C"/>
    <w:rsid w:val="51723E6C"/>
    <w:rsid w:val="51743E76"/>
    <w:rsid w:val="517E2377"/>
    <w:rsid w:val="51A90B18"/>
    <w:rsid w:val="51BC69A8"/>
    <w:rsid w:val="51C319D0"/>
    <w:rsid w:val="51D36A1A"/>
    <w:rsid w:val="51D54A2F"/>
    <w:rsid w:val="51EA7DD8"/>
    <w:rsid w:val="51EB4E0A"/>
    <w:rsid w:val="52084FD8"/>
    <w:rsid w:val="52091BC8"/>
    <w:rsid w:val="52224B7C"/>
    <w:rsid w:val="52236D46"/>
    <w:rsid w:val="523C53F3"/>
    <w:rsid w:val="52453B4E"/>
    <w:rsid w:val="524C1B8B"/>
    <w:rsid w:val="525564B4"/>
    <w:rsid w:val="525E0D48"/>
    <w:rsid w:val="52771BCB"/>
    <w:rsid w:val="528A2602"/>
    <w:rsid w:val="528A272B"/>
    <w:rsid w:val="528F1553"/>
    <w:rsid w:val="52943C3F"/>
    <w:rsid w:val="52AD0048"/>
    <w:rsid w:val="52AF3E17"/>
    <w:rsid w:val="52BE04FE"/>
    <w:rsid w:val="52BE0658"/>
    <w:rsid w:val="52DB10B0"/>
    <w:rsid w:val="52E53152"/>
    <w:rsid w:val="530447CA"/>
    <w:rsid w:val="532F01AD"/>
    <w:rsid w:val="533A5FFA"/>
    <w:rsid w:val="533C3F9E"/>
    <w:rsid w:val="536374C8"/>
    <w:rsid w:val="53654E1D"/>
    <w:rsid w:val="536774C7"/>
    <w:rsid w:val="53702242"/>
    <w:rsid w:val="538514CB"/>
    <w:rsid w:val="53853237"/>
    <w:rsid w:val="53C961B7"/>
    <w:rsid w:val="53D02C08"/>
    <w:rsid w:val="53E9070D"/>
    <w:rsid w:val="53F21CC4"/>
    <w:rsid w:val="53F26E47"/>
    <w:rsid w:val="540F21D0"/>
    <w:rsid w:val="541152DD"/>
    <w:rsid w:val="54127E7D"/>
    <w:rsid w:val="5420204C"/>
    <w:rsid w:val="545C35B8"/>
    <w:rsid w:val="546E6B3E"/>
    <w:rsid w:val="54736F30"/>
    <w:rsid w:val="54C3004D"/>
    <w:rsid w:val="54C54701"/>
    <w:rsid w:val="54D51BD2"/>
    <w:rsid w:val="54F51600"/>
    <w:rsid w:val="55216B22"/>
    <w:rsid w:val="55313209"/>
    <w:rsid w:val="55427C3F"/>
    <w:rsid w:val="554E06B3"/>
    <w:rsid w:val="557D4F28"/>
    <w:rsid w:val="55A10638"/>
    <w:rsid w:val="55B466FF"/>
    <w:rsid w:val="55C157E5"/>
    <w:rsid w:val="55CB5FF1"/>
    <w:rsid w:val="55D67936"/>
    <w:rsid w:val="55E3595B"/>
    <w:rsid w:val="55E702C5"/>
    <w:rsid w:val="55EA33B8"/>
    <w:rsid w:val="55EB785C"/>
    <w:rsid w:val="55EE693F"/>
    <w:rsid w:val="5614167E"/>
    <w:rsid w:val="5614255E"/>
    <w:rsid w:val="56657940"/>
    <w:rsid w:val="567E0AC9"/>
    <w:rsid w:val="568D315C"/>
    <w:rsid w:val="56DE4CCA"/>
    <w:rsid w:val="56EF513C"/>
    <w:rsid w:val="57083B42"/>
    <w:rsid w:val="57266671"/>
    <w:rsid w:val="572A201E"/>
    <w:rsid w:val="572D2EA9"/>
    <w:rsid w:val="574D00A2"/>
    <w:rsid w:val="57570067"/>
    <w:rsid w:val="5757181D"/>
    <w:rsid w:val="57586BD2"/>
    <w:rsid w:val="57590C8C"/>
    <w:rsid w:val="57645D50"/>
    <w:rsid w:val="57687CA5"/>
    <w:rsid w:val="576D0B1A"/>
    <w:rsid w:val="577414DB"/>
    <w:rsid w:val="578357F2"/>
    <w:rsid w:val="57AE46C9"/>
    <w:rsid w:val="57B47DAE"/>
    <w:rsid w:val="57B93312"/>
    <w:rsid w:val="57DC0D6C"/>
    <w:rsid w:val="57E23B8C"/>
    <w:rsid w:val="57F13629"/>
    <w:rsid w:val="57FE1EA6"/>
    <w:rsid w:val="5814631A"/>
    <w:rsid w:val="58150BC0"/>
    <w:rsid w:val="582E3A30"/>
    <w:rsid w:val="58362454"/>
    <w:rsid w:val="58453BA0"/>
    <w:rsid w:val="584C37D3"/>
    <w:rsid w:val="585A65D3"/>
    <w:rsid w:val="589F42F5"/>
    <w:rsid w:val="58AD130F"/>
    <w:rsid w:val="58B1156B"/>
    <w:rsid w:val="58B81A21"/>
    <w:rsid w:val="58BD4DB3"/>
    <w:rsid w:val="58DC42D3"/>
    <w:rsid w:val="58DE0A38"/>
    <w:rsid w:val="58E32A6C"/>
    <w:rsid w:val="58F311E9"/>
    <w:rsid w:val="58F76566"/>
    <w:rsid w:val="58FE05BA"/>
    <w:rsid w:val="59050745"/>
    <w:rsid w:val="59316E1A"/>
    <w:rsid w:val="59374F91"/>
    <w:rsid w:val="59420527"/>
    <w:rsid w:val="59423256"/>
    <w:rsid w:val="59501FC4"/>
    <w:rsid w:val="59531D8D"/>
    <w:rsid w:val="5962295F"/>
    <w:rsid w:val="599E5FB7"/>
    <w:rsid w:val="59A24E4B"/>
    <w:rsid w:val="59B208BC"/>
    <w:rsid w:val="59C9159E"/>
    <w:rsid w:val="59D92540"/>
    <w:rsid w:val="59DA2823"/>
    <w:rsid w:val="59F0523C"/>
    <w:rsid w:val="5A090FD8"/>
    <w:rsid w:val="5A177BA2"/>
    <w:rsid w:val="5A1D0200"/>
    <w:rsid w:val="5A290952"/>
    <w:rsid w:val="5A4F27D1"/>
    <w:rsid w:val="5A56751E"/>
    <w:rsid w:val="5A692784"/>
    <w:rsid w:val="5A774568"/>
    <w:rsid w:val="5A7E08DF"/>
    <w:rsid w:val="5A7F0572"/>
    <w:rsid w:val="5A81010D"/>
    <w:rsid w:val="5A81253D"/>
    <w:rsid w:val="5AA36C1A"/>
    <w:rsid w:val="5AAC3332"/>
    <w:rsid w:val="5ACA4F06"/>
    <w:rsid w:val="5AF21780"/>
    <w:rsid w:val="5B021A69"/>
    <w:rsid w:val="5B0979C5"/>
    <w:rsid w:val="5B0C7241"/>
    <w:rsid w:val="5B0E5801"/>
    <w:rsid w:val="5B1F35CD"/>
    <w:rsid w:val="5B2442B5"/>
    <w:rsid w:val="5B2E5F21"/>
    <w:rsid w:val="5B305D11"/>
    <w:rsid w:val="5B561BA0"/>
    <w:rsid w:val="5B65290D"/>
    <w:rsid w:val="5B810DC8"/>
    <w:rsid w:val="5B965F16"/>
    <w:rsid w:val="5BBE3687"/>
    <w:rsid w:val="5BC22E0D"/>
    <w:rsid w:val="5BC537F7"/>
    <w:rsid w:val="5BF43C20"/>
    <w:rsid w:val="5C0311B3"/>
    <w:rsid w:val="5C043E6A"/>
    <w:rsid w:val="5C061F68"/>
    <w:rsid w:val="5C080D27"/>
    <w:rsid w:val="5C232630"/>
    <w:rsid w:val="5C2356C6"/>
    <w:rsid w:val="5C2C00EC"/>
    <w:rsid w:val="5C3529A3"/>
    <w:rsid w:val="5C3C149F"/>
    <w:rsid w:val="5C3F00A1"/>
    <w:rsid w:val="5C427DE2"/>
    <w:rsid w:val="5C5C2557"/>
    <w:rsid w:val="5C6A2A7B"/>
    <w:rsid w:val="5C6E39BD"/>
    <w:rsid w:val="5C8512CA"/>
    <w:rsid w:val="5C8D515A"/>
    <w:rsid w:val="5CA9530C"/>
    <w:rsid w:val="5CB21F63"/>
    <w:rsid w:val="5CFC4430"/>
    <w:rsid w:val="5D0B1BF8"/>
    <w:rsid w:val="5D1E2E7D"/>
    <w:rsid w:val="5D2A5EA3"/>
    <w:rsid w:val="5D2C0BE8"/>
    <w:rsid w:val="5D39319D"/>
    <w:rsid w:val="5D616ECE"/>
    <w:rsid w:val="5D732BE4"/>
    <w:rsid w:val="5D9073BB"/>
    <w:rsid w:val="5D95424A"/>
    <w:rsid w:val="5D995DEF"/>
    <w:rsid w:val="5DAE2599"/>
    <w:rsid w:val="5DBB5D65"/>
    <w:rsid w:val="5DC63EB8"/>
    <w:rsid w:val="5DFE547E"/>
    <w:rsid w:val="5E154E81"/>
    <w:rsid w:val="5E166B56"/>
    <w:rsid w:val="5E18328C"/>
    <w:rsid w:val="5E210FA7"/>
    <w:rsid w:val="5E2D2B64"/>
    <w:rsid w:val="5E543AC4"/>
    <w:rsid w:val="5E57151F"/>
    <w:rsid w:val="5E6C3504"/>
    <w:rsid w:val="5E730EDD"/>
    <w:rsid w:val="5E7A0B29"/>
    <w:rsid w:val="5E7C0F92"/>
    <w:rsid w:val="5E8F10BD"/>
    <w:rsid w:val="5E902ADC"/>
    <w:rsid w:val="5E923F5B"/>
    <w:rsid w:val="5E926F1B"/>
    <w:rsid w:val="5E962A35"/>
    <w:rsid w:val="5E9C3E31"/>
    <w:rsid w:val="5E9D6D13"/>
    <w:rsid w:val="5EBF79D5"/>
    <w:rsid w:val="5ECE3876"/>
    <w:rsid w:val="5EEB39FD"/>
    <w:rsid w:val="5EEE216B"/>
    <w:rsid w:val="5EF70D9B"/>
    <w:rsid w:val="5F05454B"/>
    <w:rsid w:val="5F05686C"/>
    <w:rsid w:val="5F0A6041"/>
    <w:rsid w:val="5F237B21"/>
    <w:rsid w:val="5F3155E1"/>
    <w:rsid w:val="5F332A8B"/>
    <w:rsid w:val="5F424872"/>
    <w:rsid w:val="5F4D1FF1"/>
    <w:rsid w:val="5F526525"/>
    <w:rsid w:val="5F5D69D7"/>
    <w:rsid w:val="5F694048"/>
    <w:rsid w:val="5F785962"/>
    <w:rsid w:val="5F7D2A3E"/>
    <w:rsid w:val="5F90349F"/>
    <w:rsid w:val="5F9254EC"/>
    <w:rsid w:val="5F975ABE"/>
    <w:rsid w:val="5FA74767"/>
    <w:rsid w:val="5FA92874"/>
    <w:rsid w:val="5FAB04D4"/>
    <w:rsid w:val="5FAC01A4"/>
    <w:rsid w:val="5FBF2450"/>
    <w:rsid w:val="5FC30F01"/>
    <w:rsid w:val="5FC97567"/>
    <w:rsid w:val="5FDF3861"/>
    <w:rsid w:val="5FE315A4"/>
    <w:rsid w:val="5FEB3EBB"/>
    <w:rsid w:val="5FEC48FC"/>
    <w:rsid w:val="60170FD1"/>
    <w:rsid w:val="60593855"/>
    <w:rsid w:val="607126E0"/>
    <w:rsid w:val="608C42B2"/>
    <w:rsid w:val="60905CE9"/>
    <w:rsid w:val="60953B2D"/>
    <w:rsid w:val="609D4753"/>
    <w:rsid w:val="60CA62C0"/>
    <w:rsid w:val="60D1268A"/>
    <w:rsid w:val="60D848FF"/>
    <w:rsid w:val="60E3309B"/>
    <w:rsid w:val="61065212"/>
    <w:rsid w:val="61102289"/>
    <w:rsid w:val="61130717"/>
    <w:rsid w:val="611C57C3"/>
    <w:rsid w:val="615B642F"/>
    <w:rsid w:val="616B35FF"/>
    <w:rsid w:val="61726CF2"/>
    <w:rsid w:val="617F4794"/>
    <w:rsid w:val="61837EDA"/>
    <w:rsid w:val="61847113"/>
    <w:rsid w:val="618B5A4F"/>
    <w:rsid w:val="61934525"/>
    <w:rsid w:val="61B537D9"/>
    <w:rsid w:val="61C15862"/>
    <w:rsid w:val="61C656FD"/>
    <w:rsid w:val="61CE3B8D"/>
    <w:rsid w:val="61D2367E"/>
    <w:rsid w:val="61EB6E57"/>
    <w:rsid w:val="61EC1CAD"/>
    <w:rsid w:val="61F31D36"/>
    <w:rsid w:val="61FE1B66"/>
    <w:rsid w:val="620E3154"/>
    <w:rsid w:val="62114CE4"/>
    <w:rsid w:val="6227059C"/>
    <w:rsid w:val="622E3710"/>
    <w:rsid w:val="622F599B"/>
    <w:rsid w:val="62303989"/>
    <w:rsid w:val="62306A78"/>
    <w:rsid w:val="62353142"/>
    <w:rsid w:val="62556426"/>
    <w:rsid w:val="626D6A5D"/>
    <w:rsid w:val="627B58F1"/>
    <w:rsid w:val="6290284B"/>
    <w:rsid w:val="62911EF9"/>
    <w:rsid w:val="62934611"/>
    <w:rsid w:val="62AD38C0"/>
    <w:rsid w:val="62B114E5"/>
    <w:rsid w:val="62B97EDE"/>
    <w:rsid w:val="62DA6881"/>
    <w:rsid w:val="630261E5"/>
    <w:rsid w:val="630C247D"/>
    <w:rsid w:val="631D40D1"/>
    <w:rsid w:val="63247F09"/>
    <w:rsid w:val="63365FBF"/>
    <w:rsid w:val="63406A5C"/>
    <w:rsid w:val="635F42BA"/>
    <w:rsid w:val="6362750A"/>
    <w:rsid w:val="638B00E1"/>
    <w:rsid w:val="639F4AF5"/>
    <w:rsid w:val="63BB6DC7"/>
    <w:rsid w:val="63D94A38"/>
    <w:rsid w:val="63DA3CB2"/>
    <w:rsid w:val="63ED3F53"/>
    <w:rsid w:val="63EE3245"/>
    <w:rsid w:val="63F31481"/>
    <w:rsid w:val="641F328A"/>
    <w:rsid w:val="64487029"/>
    <w:rsid w:val="64590086"/>
    <w:rsid w:val="64685678"/>
    <w:rsid w:val="646C3591"/>
    <w:rsid w:val="648A0325"/>
    <w:rsid w:val="649135A1"/>
    <w:rsid w:val="64970F4D"/>
    <w:rsid w:val="649966C5"/>
    <w:rsid w:val="649F6AFA"/>
    <w:rsid w:val="64A31301"/>
    <w:rsid w:val="64A607E5"/>
    <w:rsid w:val="64B01F2D"/>
    <w:rsid w:val="64B42A4E"/>
    <w:rsid w:val="64B84C39"/>
    <w:rsid w:val="64BB38A5"/>
    <w:rsid w:val="64CF38BA"/>
    <w:rsid w:val="64D26EA3"/>
    <w:rsid w:val="64D92E96"/>
    <w:rsid w:val="64E06328"/>
    <w:rsid w:val="651B7347"/>
    <w:rsid w:val="65267800"/>
    <w:rsid w:val="652D43BB"/>
    <w:rsid w:val="653370B0"/>
    <w:rsid w:val="65366619"/>
    <w:rsid w:val="653D7B1D"/>
    <w:rsid w:val="654518F8"/>
    <w:rsid w:val="65561066"/>
    <w:rsid w:val="65574A75"/>
    <w:rsid w:val="659D4743"/>
    <w:rsid w:val="65A176B2"/>
    <w:rsid w:val="65AC4488"/>
    <w:rsid w:val="65BD3D1D"/>
    <w:rsid w:val="65DB1D2A"/>
    <w:rsid w:val="65E21194"/>
    <w:rsid w:val="65F25106"/>
    <w:rsid w:val="65F5445B"/>
    <w:rsid w:val="65F54B58"/>
    <w:rsid w:val="65F55BE7"/>
    <w:rsid w:val="66014F90"/>
    <w:rsid w:val="66155CAD"/>
    <w:rsid w:val="66574913"/>
    <w:rsid w:val="66655CEC"/>
    <w:rsid w:val="66684C06"/>
    <w:rsid w:val="66763E9D"/>
    <w:rsid w:val="667B4088"/>
    <w:rsid w:val="669E5B71"/>
    <w:rsid w:val="66B02747"/>
    <w:rsid w:val="66BC6E65"/>
    <w:rsid w:val="66BF2665"/>
    <w:rsid w:val="66CD6388"/>
    <w:rsid w:val="66E42CD8"/>
    <w:rsid w:val="670958C6"/>
    <w:rsid w:val="670D0EB6"/>
    <w:rsid w:val="670F568E"/>
    <w:rsid w:val="671F1F09"/>
    <w:rsid w:val="6732696D"/>
    <w:rsid w:val="6739757D"/>
    <w:rsid w:val="67622615"/>
    <w:rsid w:val="676C37EE"/>
    <w:rsid w:val="677579BC"/>
    <w:rsid w:val="677958D0"/>
    <w:rsid w:val="6796553D"/>
    <w:rsid w:val="67A326CE"/>
    <w:rsid w:val="67C72B91"/>
    <w:rsid w:val="67E14704"/>
    <w:rsid w:val="67E61C31"/>
    <w:rsid w:val="67E80CD0"/>
    <w:rsid w:val="67FD6F7B"/>
    <w:rsid w:val="67FF0722"/>
    <w:rsid w:val="680A426E"/>
    <w:rsid w:val="682870FB"/>
    <w:rsid w:val="683269F0"/>
    <w:rsid w:val="685145CA"/>
    <w:rsid w:val="68834502"/>
    <w:rsid w:val="68A65675"/>
    <w:rsid w:val="68BF0DA9"/>
    <w:rsid w:val="68C4691C"/>
    <w:rsid w:val="68C5483B"/>
    <w:rsid w:val="68D45F2D"/>
    <w:rsid w:val="68E2440B"/>
    <w:rsid w:val="68F87123"/>
    <w:rsid w:val="691524F9"/>
    <w:rsid w:val="691D3922"/>
    <w:rsid w:val="69391AA5"/>
    <w:rsid w:val="693B41FE"/>
    <w:rsid w:val="695C01FD"/>
    <w:rsid w:val="69731BEA"/>
    <w:rsid w:val="699A387A"/>
    <w:rsid w:val="699D2889"/>
    <w:rsid w:val="699F7753"/>
    <w:rsid w:val="69A55B1C"/>
    <w:rsid w:val="69AE2C22"/>
    <w:rsid w:val="69B5029E"/>
    <w:rsid w:val="69BB6615"/>
    <w:rsid w:val="69D81A4D"/>
    <w:rsid w:val="69FB5B6B"/>
    <w:rsid w:val="6A085B2B"/>
    <w:rsid w:val="6A172833"/>
    <w:rsid w:val="6A1A27B8"/>
    <w:rsid w:val="6A1A6613"/>
    <w:rsid w:val="6A294057"/>
    <w:rsid w:val="6A5E7619"/>
    <w:rsid w:val="6A611E94"/>
    <w:rsid w:val="6A7277A1"/>
    <w:rsid w:val="6A7D079A"/>
    <w:rsid w:val="6A895F51"/>
    <w:rsid w:val="6A91760A"/>
    <w:rsid w:val="6AAF7D16"/>
    <w:rsid w:val="6ADF620E"/>
    <w:rsid w:val="6AE01BD1"/>
    <w:rsid w:val="6AE626AC"/>
    <w:rsid w:val="6AED4381"/>
    <w:rsid w:val="6B043EA1"/>
    <w:rsid w:val="6B054A97"/>
    <w:rsid w:val="6B20545A"/>
    <w:rsid w:val="6B405796"/>
    <w:rsid w:val="6B5520B0"/>
    <w:rsid w:val="6B610EFD"/>
    <w:rsid w:val="6B816776"/>
    <w:rsid w:val="6B816E33"/>
    <w:rsid w:val="6B8432E3"/>
    <w:rsid w:val="6B887395"/>
    <w:rsid w:val="6BB35127"/>
    <w:rsid w:val="6BC04E8F"/>
    <w:rsid w:val="6BC56001"/>
    <w:rsid w:val="6BCE135A"/>
    <w:rsid w:val="6BD93431"/>
    <w:rsid w:val="6BDB21B8"/>
    <w:rsid w:val="6C0511CF"/>
    <w:rsid w:val="6C10760F"/>
    <w:rsid w:val="6C1F50B5"/>
    <w:rsid w:val="6C230B9C"/>
    <w:rsid w:val="6C353187"/>
    <w:rsid w:val="6C5861B5"/>
    <w:rsid w:val="6C5F7BE7"/>
    <w:rsid w:val="6C702651"/>
    <w:rsid w:val="6C9914AD"/>
    <w:rsid w:val="6C9F0DE5"/>
    <w:rsid w:val="6CAB0A54"/>
    <w:rsid w:val="6CBA773A"/>
    <w:rsid w:val="6CBF0F1C"/>
    <w:rsid w:val="6CC64C12"/>
    <w:rsid w:val="6CD01F8D"/>
    <w:rsid w:val="6CE763E1"/>
    <w:rsid w:val="6CF8540C"/>
    <w:rsid w:val="6D2014FC"/>
    <w:rsid w:val="6D260D22"/>
    <w:rsid w:val="6D3B5B5D"/>
    <w:rsid w:val="6D514397"/>
    <w:rsid w:val="6D737216"/>
    <w:rsid w:val="6D780F7D"/>
    <w:rsid w:val="6D7F5BFB"/>
    <w:rsid w:val="6D8269C5"/>
    <w:rsid w:val="6D9819BD"/>
    <w:rsid w:val="6D982D3E"/>
    <w:rsid w:val="6DB0670D"/>
    <w:rsid w:val="6DE06071"/>
    <w:rsid w:val="6E0700D8"/>
    <w:rsid w:val="6E0F17B6"/>
    <w:rsid w:val="6E4E0B02"/>
    <w:rsid w:val="6E55366C"/>
    <w:rsid w:val="6E703248"/>
    <w:rsid w:val="6E835FCD"/>
    <w:rsid w:val="6EA618F5"/>
    <w:rsid w:val="6EAA05AD"/>
    <w:rsid w:val="6EF13547"/>
    <w:rsid w:val="6F1A2E60"/>
    <w:rsid w:val="6F285E31"/>
    <w:rsid w:val="6F2A334D"/>
    <w:rsid w:val="6F2A435A"/>
    <w:rsid w:val="6F307C36"/>
    <w:rsid w:val="6F481423"/>
    <w:rsid w:val="6F497054"/>
    <w:rsid w:val="6F6616C4"/>
    <w:rsid w:val="6F6D6374"/>
    <w:rsid w:val="6F986AEB"/>
    <w:rsid w:val="6F991387"/>
    <w:rsid w:val="6FBD3BBF"/>
    <w:rsid w:val="6FC105BA"/>
    <w:rsid w:val="6FC815D9"/>
    <w:rsid w:val="6FCC795E"/>
    <w:rsid w:val="6FD05EF0"/>
    <w:rsid w:val="6FF86445"/>
    <w:rsid w:val="70077ABC"/>
    <w:rsid w:val="700D7F77"/>
    <w:rsid w:val="7016348A"/>
    <w:rsid w:val="7027728A"/>
    <w:rsid w:val="702C0C23"/>
    <w:rsid w:val="704074BA"/>
    <w:rsid w:val="704D4391"/>
    <w:rsid w:val="70757C7E"/>
    <w:rsid w:val="708C39AE"/>
    <w:rsid w:val="7092230C"/>
    <w:rsid w:val="70AB3C8F"/>
    <w:rsid w:val="70BA3C5B"/>
    <w:rsid w:val="70BD4B5D"/>
    <w:rsid w:val="70C5274C"/>
    <w:rsid w:val="70DD6C8D"/>
    <w:rsid w:val="70E01C4B"/>
    <w:rsid w:val="70E231B1"/>
    <w:rsid w:val="70E47835"/>
    <w:rsid w:val="70EC0B04"/>
    <w:rsid w:val="70F8767A"/>
    <w:rsid w:val="71162C72"/>
    <w:rsid w:val="7119749C"/>
    <w:rsid w:val="713352C0"/>
    <w:rsid w:val="71397275"/>
    <w:rsid w:val="714C755E"/>
    <w:rsid w:val="718078EA"/>
    <w:rsid w:val="71876ACD"/>
    <w:rsid w:val="71962699"/>
    <w:rsid w:val="719D74F6"/>
    <w:rsid w:val="71ED267E"/>
    <w:rsid w:val="71F74018"/>
    <w:rsid w:val="720158B9"/>
    <w:rsid w:val="72454F81"/>
    <w:rsid w:val="72730565"/>
    <w:rsid w:val="72A161F4"/>
    <w:rsid w:val="72A55860"/>
    <w:rsid w:val="72B47D7A"/>
    <w:rsid w:val="72DB610A"/>
    <w:rsid w:val="72E108E7"/>
    <w:rsid w:val="72E651DB"/>
    <w:rsid w:val="72F96CB0"/>
    <w:rsid w:val="73126306"/>
    <w:rsid w:val="733E4B08"/>
    <w:rsid w:val="7352275A"/>
    <w:rsid w:val="73532CE5"/>
    <w:rsid w:val="7385397F"/>
    <w:rsid w:val="739E5A89"/>
    <w:rsid w:val="73A17D4A"/>
    <w:rsid w:val="73A34550"/>
    <w:rsid w:val="73BD1B8D"/>
    <w:rsid w:val="73CA1714"/>
    <w:rsid w:val="73DD57C1"/>
    <w:rsid w:val="73EE6A58"/>
    <w:rsid w:val="740B1CFA"/>
    <w:rsid w:val="7425781C"/>
    <w:rsid w:val="7444789B"/>
    <w:rsid w:val="74542618"/>
    <w:rsid w:val="745D70B1"/>
    <w:rsid w:val="746513A7"/>
    <w:rsid w:val="747011E5"/>
    <w:rsid w:val="74844066"/>
    <w:rsid w:val="749334F7"/>
    <w:rsid w:val="74A53D3A"/>
    <w:rsid w:val="74A54C22"/>
    <w:rsid w:val="74AA163C"/>
    <w:rsid w:val="74B40469"/>
    <w:rsid w:val="74B4049D"/>
    <w:rsid w:val="74B478DC"/>
    <w:rsid w:val="74BD6D53"/>
    <w:rsid w:val="74C47C4B"/>
    <w:rsid w:val="74D91571"/>
    <w:rsid w:val="74E50F76"/>
    <w:rsid w:val="74FA2880"/>
    <w:rsid w:val="752E03C5"/>
    <w:rsid w:val="75460C44"/>
    <w:rsid w:val="75483E1C"/>
    <w:rsid w:val="758B16E0"/>
    <w:rsid w:val="75924EE5"/>
    <w:rsid w:val="759376FD"/>
    <w:rsid w:val="759D6B91"/>
    <w:rsid w:val="75A155D2"/>
    <w:rsid w:val="75A35289"/>
    <w:rsid w:val="75DD3B83"/>
    <w:rsid w:val="75DD619C"/>
    <w:rsid w:val="75E87F7D"/>
    <w:rsid w:val="75F42B5C"/>
    <w:rsid w:val="75F775F4"/>
    <w:rsid w:val="760B1302"/>
    <w:rsid w:val="760B5C66"/>
    <w:rsid w:val="76287386"/>
    <w:rsid w:val="7634625D"/>
    <w:rsid w:val="764973AB"/>
    <w:rsid w:val="76527E8C"/>
    <w:rsid w:val="765511F0"/>
    <w:rsid w:val="766C1AD5"/>
    <w:rsid w:val="76766C85"/>
    <w:rsid w:val="767A306F"/>
    <w:rsid w:val="767B75B0"/>
    <w:rsid w:val="767D79F8"/>
    <w:rsid w:val="768112B9"/>
    <w:rsid w:val="768E6F7A"/>
    <w:rsid w:val="76984A3E"/>
    <w:rsid w:val="76BE7DBE"/>
    <w:rsid w:val="76CD50D0"/>
    <w:rsid w:val="76E07A76"/>
    <w:rsid w:val="76E5073C"/>
    <w:rsid w:val="77112FF2"/>
    <w:rsid w:val="771936EA"/>
    <w:rsid w:val="773D7394"/>
    <w:rsid w:val="774060A6"/>
    <w:rsid w:val="775B3615"/>
    <w:rsid w:val="776F65A6"/>
    <w:rsid w:val="77795190"/>
    <w:rsid w:val="7781174D"/>
    <w:rsid w:val="778C235D"/>
    <w:rsid w:val="7791148D"/>
    <w:rsid w:val="77AC3A55"/>
    <w:rsid w:val="77B74EB8"/>
    <w:rsid w:val="77BA5429"/>
    <w:rsid w:val="77C13371"/>
    <w:rsid w:val="77C6382D"/>
    <w:rsid w:val="77D91929"/>
    <w:rsid w:val="77E12391"/>
    <w:rsid w:val="77E26D1E"/>
    <w:rsid w:val="77E84313"/>
    <w:rsid w:val="77EC4D3F"/>
    <w:rsid w:val="77F67FDD"/>
    <w:rsid w:val="77FC3C79"/>
    <w:rsid w:val="7803238B"/>
    <w:rsid w:val="78073799"/>
    <w:rsid w:val="7821299C"/>
    <w:rsid w:val="782427D8"/>
    <w:rsid w:val="78280044"/>
    <w:rsid w:val="7831514A"/>
    <w:rsid w:val="7855170D"/>
    <w:rsid w:val="78767375"/>
    <w:rsid w:val="78A1551F"/>
    <w:rsid w:val="78D1403A"/>
    <w:rsid w:val="78D611C8"/>
    <w:rsid w:val="78D90D3C"/>
    <w:rsid w:val="793B4846"/>
    <w:rsid w:val="793C2872"/>
    <w:rsid w:val="7948022F"/>
    <w:rsid w:val="798017B9"/>
    <w:rsid w:val="79857B48"/>
    <w:rsid w:val="799732D0"/>
    <w:rsid w:val="79A711D4"/>
    <w:rsid w:val="79BE30B2"/>
    <w:rsid w:val="79CA50DF"/>
    <w:rsid w:val="79D733AD"/>
    <w:rsid w:val="79E437E1"/>
    <w:rsid w:val="79EB45EA"/>
    <w:rsid w:val="79ED3CDA"/>
    <w:rsid w:val="79F10FA0"/>
    <w:rsid w:val="79FA1D22"/>
    <w:rsid w:val="7A0653FD"/>
    <w:rsid w:val="7A0C2FC1"/>
    <w:rsid w:val="7A1F38DA"/>
    <w:rsid w:val="7A2E1215"/>
    <w:rsid w:val="7A352FB4"/>
    <w:rsid w:val="7A3A2362"/>
    <w:rsid w:val="7A5432FA"/>
    <w:rsid w:val="7A7B68B9"/>
    <w:rsid w:val="7AA9192D"/>
    <w:rsid w:val="7AB83901"/>
    <w:rsid w:val="7ABC194A"/>
    <w:rsid w:val="7AF20495"/>
    <w:rsid w:val="7AFB2478"/>
    <w:rsid w:val="7B022460"/>
    <w:rsid w:val="7B196B69"/>
    <w:rsid w:val="7B3F3442"/>
    <w:rsid w:val="7B536188"/>
    <w:rsid w:val="7B62386D"/>
    <w:rsid w:val="7B9948D7"/>
    <w:rsid w:val="7BAA65D8"/>
    <w:rsid w:val="7BB73209"/>
    <w:rsid w:val="7BC609F8"/>
    <w:rsid w:val="7BD010E6"/>
    <w:rsid w:val="7C240754"/>
    <w:rsid w:val="7C251A3B"/>
    <w:rsid w:val="7C435982"/>
    <w:rsid w:val="7CAD4FBB"/>
    <w:rsid w:val="7CAD76BA"/>
    <w:rsid w:val="7CB00E75"/>
    <w:rsid w:val="7CB01482"/>
    <w:rsid w:val="7CC07011"/>
    <w:rsid w:val="7CCD0222"/>
    <w:rsid w:val="7CDD5D49"/>
    <w:rsid w:val="7CE143F5"/>
    <w:rsid w:val="7CE273D0"/>
    <w:rsid w:val="7CEB4A67"/>
    <w:rsid w:val="7CF46B62"/>
    <w:rsid w:val="7CFC7201"/>
    <w:rsid w:val="7CFF666E"/>
    <w:rsid w:val="7D002FC0"/>
    <w:rsid w:val="7D256C3E"/>
    <w:rsid w:val="7D2654DE"/>
    <w:rsid w:val="7D317D33"/>
    <w:rsid w:val="7D4D4573"/>
    <w:rsid w:val="7D56283D"/>
    <w:rsid w:val="7D5A18A7"/>
    <w:rsid w:val="7D5A3349"/>
    <w:rsid w:val="7D670F2F"/>
    <w:rsid w:val="7D8B7520"/>
    <w:rsid w:val="7DA77283"/>
    <w:rsid w:val="7DB96F98"/>
    <w:rsid w:val="7DBD0078"/>
    <w:rsid w:val="7DC23B68"/>
    <w:rsid w:val="7DC9372F"/>
    <w:rsid w:val="7DF91771"/>
    <w:rsid w:val="7E013189"/>
    <w:rsid w:val="7E130E4E"/>
    <w:rsid w:val="7E2E4FED"/>
    <w:rsid w:val="7E4F396B"/>
    <w:rsid w:val="7E6D4B02"/>
    <w:rsid w:val="7E9153A7"/>
    <w:rsid w:val="7E927FC5"/>
    <w:rsid w:val="7E967C10"/>
    <w:rsid w:val="7ED607F9"/>
    <w:rsid w:val="7EDC3936"/>
    <w:rsid w:val="7EF26759"/>
    <w:rsid w:val="7EF51428"/>
    <w:rsid w:val="7F05337E"/>
    <w:rsid w:val="7F060E72"/>
    <w:rsid w:val="7F1272C4"/>
    <w:rsid w:val="7F267627"/>
    <w:rsid w:val="7F46467F"/>
    <w:rsid w:val="7F531E4A"/>
    <w:rsid w:val="7F6A1D73"/>
    <w:rsid w:val="7F7E78F8"/>
    <w:rsid w:val="7F9130A6"/>
    <w:rsid w:val="7FBC5818"/>
    <w:rsid w:val="7FEB42BB"/>
    <w:rsid w:val="7FEE61DB"/>
    <w:rsid w:val="7FF10FD4"/>
    <w:rsid w:val="DF2E59C2"/>
    <w:rsid w:val="FFEB7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3"/>
    <w:autoRedefine/>
    <w:qFormat/>
    <w:uiPriority w:val="0"/>
    <w:pPr>
      <w:spacing w:before="340" w:after="330" w:line="360" w:lineRule="auto"/>
      <w:jc w:val="center"/>
      <w:outlineLvl w:val="0"/>
    </w:pPr>
    <w:rPr>
      <w:kern w:val="44"/>
      <w:szCs w:val="44"/>
    </w:rPr>
  </w:style>
  <w:style w:type="paragraph" w:styleId="3">
    <w:name w:val="heading 2"/>
    <w:basedOn w:val="1"/>
    <w:next w:val="1"/>
    <w:link w:val="164"/>
    <w:autoRedefine/>
    <w:qFormat/>
    <w:uiPriority w:val="0"/>
    <w:pPr>
      <w:adjustRightInd w:val="0"/>
      <w:jc w:val="center"/>
      <w:textAlignment w:val="baseline"/>
      <w:outlineLvl w:val="1"/>
    </w:pPr>
    <w:rPr>
      <w:kern w:val="0"/>
      <w:sz w:val="24"/>
      <w:szCs w:val="20"/>
    </w:rPr>
  </w:style>
  <w:style w:type="paragraph" w:styleId="4">
    <w:name w:val="heading 3"/>
    <w:basedOn w:val="5"/>
    <w:next w:val="1"/>
    <w:link w:val="162"/>
    <w:autoRedefine/>
    <w:qFormat/>
    <w:uiPriority w:val="0"/>
    <w:pPr>
      <w:spacing w:before="260" w:after="260"/>
      <w:outlineLvl w:val="2"/>
    </w:pPr>
    <w:rPr>
      <w:rFonts w:hAnsi="宋体"/>
      <w:szCs w:val="32"/>
    </w:rPr>
  </w:style>
  <w:style w:type="paragraph" w:styleId="5">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65"/>
    <w:autoRedefine/>
    <w:qFormat/>
    <w:uiPriority w:val="0"/>
    <w:pPr>
      <w:keepNext/>
      <w:keepLines/>
      <w:spacing w:before="280" w:after="290" w:line="376" w:lineRule="auto"/>
      <w:outlineLvl w:val="4"/>
    </w:pPr>
    <w:rPr>
      <w:b/>
      <w:sz w:val="28"/>
      <w:szCs w:val="20"/>
    </w:rPr>
  </w:style>
  <w:style w:type="paragraph" w:styleId="9">
    <w:name w:val="heading 6"/>
    <w:basedOn w:val="1"/>
    <w:next w:val="7"/>
    <w:link w:val="167"/>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7"/>
    <w:link w:val="168"/>
    <w:autoRedefine/>
    <w:qFormat/>
    <w:uiPriority w:val="0"/>
    <w:pPr>
      <w:keepNext/>
      <w:keepLines/>
      <w:spacing w:before="240" w:after="64" w:line="320" w:lineRule="auto"/>
      <w:outlineLvl w:val="6"/>
    </w:pPr>
    <w:rPr>
      <w:b/>
      <w:sz w:val="24"/>
      <w:szCs w:val="20"/>
    </w:rPr>
  </w:style>
  <w:style w:type="paragraph" w:styleId="11">
    <w:name w:val="heading 8"/>
    <w:basedOn w:val="1"/>
    <w:next w:val="7"/>
    <w:link w:val="169"/>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7"/>
    <w:link w:val="170"/>
    <w:autoRedefine/>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166"/>
    <w:autoRedefine/>
    <w:qFormat/>
    <w:uiPriority w:val="0"/>
    <w:pPr>
      <w:ind w:firstLine="420"/>
    </w:pPr>
    <w:rPr>
      <w:szCs w:val="20"/>
    </w:rPr>
  </w:style>
  <w:style w:type="paragraph" w:styleId="8">
    <w:name w:val="Body Text"/>
    <w:basedOn w:val="1"/>
    <w:next w:val="1"/>
    <w:link w:val="160"/>
    <w:autoRedefine/>
    <w:qFormat/>
    <w:uiPriority w:val="0"/>
    <w:pPr>
      <w:spacing w:line="360" w:lineRule="auto"/>
    </w:pPr>
    <w:rPr>
      <w:b/>
      <w:bCs/>
      <w:sz w:val="24"/>
    </w:rPr>
  </w:style>
  <w:style w:type="paragraph" w:styleId="13">
    <w:name w:val="toc 7"/>
    <w:basedOn w:val="1"/>
    <w:next w:val="1"/>
    <w:autoRedefine/>
    <w:semiHidden/>
    <w:qFormat/>
    <w:uiPriority w:val="0"/>
    <w:pPr>
      <w:ind w:left="1260"/>
      <w:jc w:val="left"/>
    </w:pPr>
    <w:rPr>
      <w:szCs w:val="21"/>
    </w:rPr>
  </w:style>
  <w:style w:type="paragraph" w:styleId="14">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autoRedefine/>
    <w:qFormat/>
    <w:uiPriority w:val="0"/>
    <w:pPr>
      <w:numPr>
        <w:ilvl w:val="0"/>
        <w:numId w:val="1"/>
      </w:numPr>
    </w:pPr>
    <w:rPr>
      <w:szCs w:val="20"/>
    </w:rPr>
  </w:style>
  <w:style w:type="paragraph" w:styleId="16">
    <w:name w:val="Document Map"/>
    <w:basedOn w:val="1"/>
    <w:autoRedefine/>
    <w:semiHidden/>
    <w:qFormat/>
    <w:uiPriority w:val="0"/>
    <w:pPr>
      <w:shd w:val="clear" w:color="auto" w:fill="000080"/>
    </w:pPr>
  </w:style>
  <w:style w:type="paragraph" w:styleId="17">
    <w:name w:val="annotation text"/>
    <w:basedOn w:val="1"/>
    <w:link w:val="171"/>
    <w:autoRedefine/>
    <w:semiHidden/>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172"/>
    <w:autoRedefine/>
    <w:qFormat/>
    <w:uiPriority w:val="0"/>
    <w:pPr>
      <w:spacing w:after="120"/>
    </w:pPr>
    <w:rPr>
      <w:sz w:val="16"/>
      <w:szCs w:val="16"/>
    </w:rPr>
  </w:style>
  <w:style w:type="paragraph" w:styleId="19">
    <w:name w:val="Body Text Indent"/>
    <w:basedOn w:val="1"/>
    <w:next w:val="20"/>
    <w:link w:val="173"/>
    <w:autoRedefine/>
    <w:qFormat/>
    <w:uiPriority w:val="0"/>
    <w:pPr>
      <w:spacing w:line="360" w:lineRule="auto"/>
      <w:ind w:firstLine="420" w:firstLineChars="200"/>
    </w:pPr>
  </w:style>
  <w:style w:type="paragraph" w:styleId="20">
    <w:name w:val="envelope return"/>
    <w:basedOn w:val="1"/>
    <w:autoRedefine/>
    <w:unhideWhenUsed/>
    <w:qFormat/>
    <w:uiPriority w:val="99"/>
    <w:pPr>
      <w:snapToGrid w:val="0"/>
    </w:pPr>
    <w:rPr>
      <w:rFonts w:ascii="Arial" w:hAnsi="Arial"/>
    </w:rPr>
  </w:style>
  <w:style w:type="paragraph" w:styleId="21">
    <w:name w:val="Block Text"/>
    <w:basedOn w:val="1"/>
    <w:autoRedefine/>
    <w:qFormat/>
    <w:uiPriority w:val="99"/>
    <w:pPr>
      <w:ind w:left="900" w:right="-180" w:hanging="900"/>
    </w:pPr>
    <w:rPr>
      <w:rFonts w:ascii="Arial" w:hAnsi="Arial" w:cs="Arial"/>
      <w:color w:val="000000"/>
    </w:rPr>
  </w:style>
  <w:style w:type="paragraph" w:styleId="22">
    <w:name w:val="toc 5"/>
    <w:basedOn w:val="1"/>
    <w:next w:val="1"/>
    <w:autoRedefine/>
    <w:semiHidden/>
    <w:qFormat/>
    <w:uiPriority w:val="0"/>
    <w:pPr>
      <w:ind w:left="840"/>
      <w:jc w:val="left"/>
    </w:pPr>
    <w:rPr>
      <w:szCs w:val="21"/>
    </w:rPr>
  </w:style>
  <w:style w:type="paragraph" w:styleId="23">
    <w:name w:val="toc 3"/>
    <w:basedOn w:val="1"/>
    <w:next w:val="1"/>
    <w:autoRedefine/>
    <w:semiHidden/>
    <w:qFormat/>
    <w:uiPriority w:val="0"/>
    <w:pPr>
      <w:ind w:left="420"/>
      <w:jc w:val="left"/>
    </w:pPr>
    <w:rPr>
      <w:i/>
      <w:iCs/>
    </w:rPr>
  </w:style>
  <w:style w:type="paragraph" w:styleId="24">
    <w:name w:val="Plain Text"/>
    <w:basedOn w:val="1"/>
    <w:link w:val="174"/>
    <w:autoRedefine/>
    <w:qFormat/>
    <w:uiPriority w:val="0"/>
    <w:rPr>
      <w:rFonts w:ascii="宋体" w:hAnsi="Courier New"/>
      <w:szCs w:val="20"/>
    </w:rPr>
  </w:style>
  <w:style w:type="paragraph" w:styleId="25">
    <w:name w:val="toc 8"/>
    <w:basedOn w:val="1"/>
    <w:next w:val="1"/>
    <w:autoRedefine/>
    <w:semiHidden/>
    <w:qFormat/>
    <w:uiPriority w:val="0"/>
    <w:pPr>
      <w:ind w:left="1470"/>
      <w:jc w:val="left"/>
    </w:pPr>
    <w:rPr>
      <w:szCs w:val="21"/>
    </w:rPr>
  </w:style>
  <w:style w:type="paragraph" w:styleId="26">
    <w:name w:val="Date"/>
    <w:basedOn w:val="1"/>
    <w:next w:val="1"/>
    <w:link w:val="175"/>
    <w:autoRedefine/>
    <w:qFormat/>
    <w:uiPriority w:val="0"/>
    <w:rPr>
      <w:rFonts w:ascii="宋体" w:hAnsi="Courier New"/>
      <w:sz w:val="32"/>
      <w:szCs w:val="20"/>
    </w:rPr>
  </w:style>
  <w:style w:type="paragraph" w:styleId="27">
    <w:name w:val="Body Text Indent 2"/>
    <w:basedOn w:val="1"/>
    <w:next w:val="1"/>
    <w:link w:val="176"/>
    <w:autoRedefine/>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177"/>
    <w:autoRedefine/>
    <w:semiHidden/>
    <w:qFormat/>
    <w:uiPriority w:val="0"/>
    <w:rPr>
      <w:sz w:val="18"/>
      <w:szCs w:val="18"/>
    </w:rPr>
  </w:style>
  <w:style w:type="paragraph" w:styleId="29">
    <w:name w:val="footer"/>
    <w:basedOn w:val="1"/>
    <w:link w:val="178"/>
    <w:autoRedefine/>
    <w:qFormat/>
    <w:uiPriority w:val="0"/>
    <w:pPr>
      <w:tabs>
        <w:tab w:val="center" w:pos="4153"/>
        <w:tab w:val="right" w:pos="8306"/>
      </w:tabs>
      <w:snapToGrid w:val="0"/>
      <w:jc w:val="left"/>
    </w:pPr>
    <w:rPr>
      <w:sz w:val="18"/>
      <w:szCs w:val="18"/>
    </w:rPr>
  </w:style>
  <w:style w:type="paragraph" w:styleId="30">
    <w:name w:val="header"/>
    <w:basedOn w:val="1"/>
    <w:link w:val="179"/>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semiHidden/>
    <w:qFormat/>
    <w:uiPriority w:val="0"/>
    <w:pPr>
      <w:spacing w:before="120" w:after="120"/>
      <w:jc w:val="left"/>
    </w:pPr>
    <w:rPr>
      <w:b/>
      <w:bCs/>
      <w:caps/>
    </w:rPr>
  </w:style>
  <w:style w:type="paragraph" w:styleId="32">
    <w:name w:val="toc 4"/>
    <w:basedOn w:val="1"/>
    <w:next w:val="1"/>
    <w:autoRedefine/>
    <w:semiHidden/>
    <w:qFormat/>
    <w:uiPriority w:val="0"/>
    <w:pPr>
      <w:ind w:left="630"/>
      <w:jc w:val="left"/>
    </w:pPr>
    <w:rPr>
      <w:szCs w:val="21"/>
    </w:rPr>
  </w:style>
  <w:style w:type="paragraph" w:styleId="33">
    <w:name w:val="index heading"/>
    <w:basedOn w:val="1"/>
    <w:next w:val="34"/>
    <w:semiHidden/>
    <w:qFormat/>
    <w:uiPriority w:val="0"/>
  </w:style>
  <w:style w:type="paragraph" w:styleId="34">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5">
    <w:name w:val="Subtitle"/>
    <w:basedOn w:val="1"/>
    <w:next w:val="1"/>
    <w:qFormat/>
    <w:uiPriority w:val="11"/>
    <w:pPr>
      <w:spacing w:line="312" w:lineRule="auto"/>
      <w:jc w:val="left"/>
      <w:outlineLvl w:val="1"/>
    </w:pPr>
    <w:rPr>
      <w:bCs/>
      <w:kern w:val="28"/>
      <w:szCs w:val="32"/>
    </w:rPr>
  </w:style>
  <w:style w:type="paragraph" w:styleId="36">
    <w:name w:val="toc 6"/>
    <w:basedOn w:val="1"/>
    <w:next w:val="1"/>
    <w:autoRedefine/>
    <w:semiHidden/>
    <w:qFormat/>
    <w:uiPriority w:val="0"/>
    <w:pPr>
      <w:ind w:left="1050"/>
      <w:jc w:val="left"/>
    </w:pPr>
    <w:rPr>
      <w:szCs w:val="21"/>
    </w:rPr>
  </w:style>
  <w:style w:type="paragraph" w:styleId="37">
    <w:name w:val="Body Text Indent 3"/>
    <w:basedOn w:val="1"/>
    <w:link w:val="180"/>
    <w:autoRedefine/>
    <w:qFormat/>
    <w:uiPriority w:val="0"/>
    <w:pPr>
      <w:spacing w:line="360" w:lineRule="auto"/>
      <w:ind w:firstLine="482" w:firstLineChars="200"/>
    </w:pPr>
    <w:rPr>
      <w:rFonts w:ascii="宋体"/>
      <w:b/>
      <w:bCs/>
      <w:sz w:val="24"/>
    </w:rPr>
  </w:style>
  <w:style w:type="paragraph" w:styleId="38">
    <w:name w:val="toc 2"/>
    <w:basedOn w:val="1"/>
    <w:next w:val="1"/>
    <w:autoRedefine/>
    <w:semiHidden/>
    <w:qFormat/>
    <w:uiPriority w:val="0"/>
    <w:pPr>
      <w:tabs>
        <w:tab w:val="right" w:leader="dot" w:pos="8296"/>
      </w:tabs>
      <w:ind w:left="210"/>
      <w:jc w:val="left"/>
    </w:pPr>
    <w:rPr>
      <w:smallCaps/>
    </w:rPr>
  </w:style>
  <w:style w:type="paragraph" w:styleId="39">
    <w:name w:val="toc 9"/>
    <w:basedOn w:val="1"/>
    <w:next w:val="1"/>
    <w:autoRedefine/>
    <w:semiHidden/>
    <w:qFormat/>
    <w:uiPriority w:val="0"/>
    <w:pPr>
      <w:ind w:left="1680"/>
      <w:jc w:val="left"/>
    </w:pPr>
    <w:rPr>
      <w:szCs w:val="21"/>
    </w:rPr>
  </w:style>
  <w:style w:type="paragraph" w:styleId="40">
    <w:name w:val="Body Text 2"/>
    <w:basedOn w:val="1"/>
    <w:link w:val="181"/>
    <w:autoRedefine/>
    <w:qFormat/>
    <w:uiPriority w:val="0"/>
    <w:pPr>
      <w:spacing w:line="360" w:lineRule="auto"/>
    </w:pPr>
    <w:rPr>
      <w:sz w:val="24"/>
    </w:rPr>
  </w:style>
  <w:style w:type="paragraph" w:styleId="41">
    <w:name w:val="HTML Preformatted"/>
    <w:basedOn w:val="1"/>
    <w:link w:val="1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2">
    <w:name w:val="Normal (Web)"/>
    <w:basedOn w:val="1"/>
    <w:autoRedefine/>
    <w:qFormat/>
    <w:uiPriority w:val="99"/>
    <w:pPr>
      <w:spacing w:beforeAutospacing="1" w:afterAutospacing="1"/>
      <w:jc w:val="left"/>
    </w:pPr>
    <w:rPr>
      <w:kern w:val="0"/>
      <w:sz w:val="24"/>
    </w:rPr>
  </w:style>
  <w:style w:type="paragraph" w:styleId="43">
    <w:name w:val="Title"/>
    <w:basedOn w:val="1"/>
    <w:next w:val="1"/>
    <w:link w:val="183"/>
    <w:autoRedefine/>
    <w:qFormat/>
    <w:uiPriority w:val="0"/>
    <w:pPr>
      <w:spacing w:before="240" w:after="60"/>
      <w:jc w:val="center"/>
      <w:outlineLvl w:val="0"/>
    </w:pPr>
    <w:rPr>
      <w:rFonts w:ascii="Arial" w:hAnsi="Arial" w:eastAsia="隶书" w:cs="Arial"/>
      <w:b/>
      <w:bCs/>
      <w:sz w:val="32"/>
      <w:szCs w:val="32"/>
    </w:rPr>
  </w:style>
  <w:style w:type="paragraph" w:styleId="44">
    <w:name w:val="annotation subject"/>
    <w:basedOn w:val="17"/>
    <w:next w:val="17"/>
    <w:link w:val="184"/>
    <w:autoRedefine/>
    <w:qFormat/>
    <w:uiPriority w:val="0"/>
    <w:pPr>
      <w:autoSpaceDE/>
      <w:autoSpaceDN/>
      <w:adjustRightInd/>
      <w:textAlignment w:val="auto"/>
    </w:pPr>
  </w:style>
  <w:style w:type="paragraph" w:styleId="45">
    <w:name w:val="Body Text First Indent"/>
    <w:basedOn w:val="8"/>
    <w:link w:val="185"/>
    <w:autoRedefine/>
    <w:qFormat/>
    <w:uiPriority w:val="0"/>
    <w:pPr>
      <w:spacing w:after="120" w:line="240" w:lineRule="auto"/>
      <w:ind w:firstLine="420" w:firstLineChars="100"/>
    </w:pPr>
    <w:rPr>
      <w:sz w:val="21"/>
    </w:rPr>
  </w:style>
  <w:style w:type="paragraph" w:styleId="46">
    <w:name w:val="Body Text First Indent 2"/>
    <w:basedOn w:val="19"/>
    <w:next w:val="1"/>
    <w:autoRedefine/>
    <w:unhideWhenUsed/>
    <w:qFormat/>
    <w:uiPriority w:val="99"/>
  </w:style>
  <w:style w:type="table" w:styleId="48">
    <w:name w:val="Table Grid"/>
    <w:basedOn w:val="4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autoRedefine/>
    <w:qFormat/>
    <w:uiPriority w:val="0"/>
  </w:style>
  <w:style w:type="character" w:styleId="52">
    <w:name w:val="FollowedHyperlink"/>
    <w:autoRedefine/>
    <w:qFormat/>
    <w:uiPriority w:val="0"/>
    <w:rPr>
      <w:rFonts w:hint="eastAsia" w:ascii="宋体" w:hAnsi="宋体" w:eastAsia="宋体" w:cs="宋体"/>
      <w:color w:val="0031C1"/>
      <w:sz w:val="18"/>
      <w:szCs w:val="18"/>
      <w:u w:val="none"/>
    </w:rPr>
  </w:style>
  <w:style w:type="character" w:styleId="53">
    <w:name w:val="Emphasis"/>
    <w:autoRedefine/>
    <w:qFormat/>
    <w:uiPriority w:val="0"/>
  </w:style>
  <w:style w:type="character" w:styleId="54">
    <w:name w:val="Hyperlink"/>
    <w:autoRedefine/>
    <w:qFormat/>
    <w:uiPriority w:val="0"/>
    <w:rPr>
      <w:rFonts w:hint="eastAsia" w:ascii="宋体" w:hAnsi="宋体" w:eastAsia="宋体" w:cs="宋体"/>
      <w:color w:val="0031C1"/>
      <w:sz w:val="18"/>
      <w:szCs w:val="18"/>
      <w:u w:val="none"/>
    </w:rPr>
  </w:style>
  <w:style w:type="character" w:styleId="55">
    <w:name w:val="annotation reference"/>
    <w:basedOn w:val="49"/>
    <w:autoRedefine/>
    <w:qFormat/>
    <w:uiPriority w:val="99"/>
    <w:rPr>
      <w:sz w:val="21"/>
      <w:szCs w:val="21"/>
    </w:rPr>
  </w:style>
  <w:style w:type="paragraph" w:customStyle="1" w:styleId="56">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57">
    <w:name w:val="Default"/>
    <w:autoRedefine/>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58">
    <w:name w:val="样式 首行缩进:  2 字符"/>
    <w:qFormat/>
    <w:uiPriority w:val="0"/>
    <w:pPr>
      <w:widowControl w:val="0"/>
      <w:spacing w:line="360" w:lineRule="auto"/>
      <w:ind w:firstLine="480" w:firstLineChars="200"/>
      <w:jc w:val="both"/>
    </w:pPr>
    <w:rPr>
      <w:rFonts w:ascii="Arial" w:hAnsi="Arial" w:eastAsia="宋体" w:cs="宋体"/>
      <w:kern w:val="2"/>
      <w:sz w:val="28"/>
      <w:szCs w:val="28"/>
      <w:lang w:val="en-US" w:eastAsia="zh-CN" w:bidi="ar-SA"/>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表格文字"/>
    <w:basedOn w:val="1"/>
    <w:next w:val="8"/>
    <w:autoRedefine/>
    <w:qFormat/>
    <w:uiPriority w:val="0"/>
    <w:pPr>
      <w:spacing w:before="25" w:after="25"/>
      <w:jc w:val="left"/>
    </w:pPr>
    <w:rPr>
      <w:bCs/>
      <w:spacing w:val="10"/>
      <w:kern w:val="0"/>
      <w:sz w:val="24"/>
    </w:rPr>
  </w:style>
  <w:style w:type="paragraph" w:customStyle="1" w:styleId="61">
    <w:name w:val="首行缩进"/>
    <w:basedOn w:val="1"/>
    <w:autoRedefine/>
    <w:qFormat/>
    <w:uiPriority w:val="0"/>
    <w:pPr>
      <w:spacing w:line="360" w:lineRule="auto"/>
      <w:ind w:firstLine="480" w:firstLineChars="200"/>
      <w:jc w:val="left"/>
    </w:pPr>
    <w:rPr>
      <w:rFonts w:ascii="宋体" w:hAnsi="宋体"/>
      <w:sz w:val="24"/>
    </w:rPr>
  </w:style>
  <w:style w:type="paragraph" w:customStyle="1" w:styleId="62">
    <w:name w:val="缩进正文"/>
    <w:basedOn w:val="1"/>
    <w:link w:val="204"/>
    <w:autoRedefine/>
    <w:qFormat/>
    <w:uiPriority w:val="0"/>
    <w:pPr>
      <w:ind w:firstLine="560" w:firstLineChars="200"/>
    </w:pPr>
    <w:rPr>
      <w:rFonts w:eastAsia="仿宋_GB2312" w:cs="宋体"/>
      <w:sz w:val="28"/>
      <w:szCs w:val="20"/>
    </w:rPr>
  </w:style>
  <w:style w:type="paragraph" w:customStyle="1" w:styleId="63">
    <w:name w:val="USE 1"/>
    <w:basedOn w:val="1"/>
    <w:autoRedefine/>
    <w:qFormat/>
    <w:uiPriority w:val="0"/>
    <w:pPr>
      <w:spacing w:line="200" w:lineRule="atLeast"/>
      <w:jc w:val="left"/>
    </w:pPr>
    <w:rPr>
      <w:rFonts w:ascii="宋体" w:hAnsi="宋体"/>
      <w:b/>
      <w:sz w:val="24"/>
      <w:szCs w:val="28"/>
    </w:rPr>
  </w:style>
  <w:style w:type="paragraph" w:customStyle="1" w:styleId="64">
    <w:name w:val="Z-符号层进"/>
    <w:basedOn w:val="1"/>
    <w:autoRedefine/>
    <w:qFormat/>
    <w:uiPriority w:val="0"/>
    <w:pPr>
      <w:widowControl/>
      <w:tabs>
        <w:tab w:val="left" w:pos="360"/>
        <w:tab w:val="left" w:pos="880"/>
      </w:tabs>
      <w:spacing w:line="360" w:lineRule="auto"/>
      <w:ind w:left="360" w:hanging="360" w:hangingChars="200"/>
      <w:jc w:val="left"/>
    </w:pPr>
    <w:rPr>
      <w:kern w:val="0"/>
      <w:sz w:val="24"/>
      <w:szCs w:val="22"/>
      <w:lang w:bidi="en-US"/>
    </w:rPr>
  </w:style>
  <w:style w:type="paragraph" w:customStyle="1" w:styleId="65">
    <w:name w:val="--编号内缩进"/>
    <w:basedOn w:val="1"/>
    <w:autoRedefine/>
    <w:qFormat/>
    <w:uiPriority w:val="0"/>
    <w:pPr>
      <w:spacing w:line="360" w:lineRule="auto"/>
      <w:ind w:left="420" w:firstLine="200" w:firstLineChars="200"/>
    </w:pPr>
    <w:rPr>
      <w:szCs w:val="21"/>
    </w:rPr>
  </w:style>
  <w:style w:type="paragraph" w:customStyle="1" w:styleId="66">
    <w:name w:val="qw"/>
    <w:autoRedefine/>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67">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68">
    <w:name w:val="（符号）三标题1.1"/>
    <w:basedOn w:val="1"/>
    <w:autoRedefine/>
    <w:qFormat/>
    <w:uiPriority w:val="0"/>
    <w:pPr>
      <w:numPr>
        <w:ilvl w:val="1"/>
        <w:numId w:val="2"/>
      </w:numPr>
    </w:pPr>
  </w:style>
  <w:style w:type="paragraph" w:customStyle="1" w:styleId="69">
    <w:name w:val="修订1"/>
    <w:autoRedefine/>
    <w:semiHidden/>
    <w:qFormat/>
    <w:uiPriority w:val="99"/>
    <w:rPr>
      <w:rFonts w:ascii="Calibri" w:hAnsi="Calibri" w:eastAsia="宋体" w:cs="Times New Roman"/>
      <w:kern w:val="2"/>
      <w:sz w:val="21"/>
      <w:szCs w:val="24"/>
      <w:lang w:val="en-US" w:eastAsia="zh-CN" w:bidi="ar-SA"/>
    </w:rPr>
  </w:style>
  <w:style w:type="paragraph" w:customStyle="1" w:styleId="70">
    <w:name w:val="姜文清定义的正文"/>
    <w:basedOn w:val="1"/>
    <w:autoRedefine/>
    <w:qFormat/>
    <w:uiPriority w:val="0"/>
    <w:pPr>
      <w:spacing w:line="240" w:lineRule="atLeast"/>
      <w:ind w:firstLine="567"/>
    </w:pPr>
    <w:rPr>
      <w:szCs w:val="20"/>
    </w:rPr>
  </w:style>
  <w:style w:type="paragraph" w:customStyle="1" w:styleId="71">
    <w:name w:val="缺省文本"/>
    <w:basedOn w:val="1"/>
    <w:autoRedefine/>
    <w:qFormat/>
    <w:uiPriority w:val="0"/>
    <w:pPr>
      <w:autoSpaceDE w:val="0"/>
      <w:autoSpaceDN w:val="0"/>
      <w:adjustRightInd w:val="0"/>
      <w:jc w:val="left"/>
    </w:pPr>
    <w:rPr>
      <w:kern w:val="0"/>
    </w:rPr>
  </w:style>
  <w:style w:type="paragraph" w:customStyle="1" w:styleId="72">
    <w:name w:val="p0"/>
    <w:basedOn w:val="1"/>
    <w:autoRedefine/>
    <w:qFormat/>
    <w:uiPriority w:val="0"/>
    <w:pPr>
      <w:widowControl/>
    </w:pPr>
    <w:rPr>
      <w:rFonts w:ascii="宋体" w:hAnsi="宋体"/>
      <w:kern w:val="0"/>
      <w:szCs w:val="21"/>
    </w:rPr>
  </w:style>
  <w:style w:type="paragraph" w:customStyle="1" w:styleId="73">
    <w:name w:val="保留正文"/>
    <w:basedOn w:val="8"/>
    <w:autoRedefine/>
    <w:qFormat/>
    <w:uiPriority w:val="0"/>
    <w:pPr>
      <w:keepNext/>
      <w:tabs>
        <w:tab w:val="left" w:pos="562"/>
        <w:tab w:val="left" w:pos="3372"/>
        <w:tab w:val="left" w:pos="3653"/>
      </w:tabs>
      <w:spacing w:after="160"/>
    </w:pPr>
    <w:rPr>
      <w:sz w:val="21"/>
    </w:rPr>
  </w:style>
  <w:style w:type="paragraph" w:customStyle="1" w:styleId="74">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paragraph" w:customStyle="1" w:styleId="75">
    <w:name w:val="WW-正文缩进"/>
    <w:basedOn w:val="1"/>
    <w:autoRedefine/>
    <w:qFormat/>
    <w:uiPriority w:val="2"/>
    <w:pPr>
      <w:suppressAutoHyphens/>
      <w:ind w:firstLine="420"/>
    </w:pPr>
    <w:rPr>
      <w:kern w:val="1"/>
      <w:sz w:val="28"/>
    </w:rPr>
  </w:style>
  <w:style w:type="paragraph" w:customStyle="1" w:styleId="76">
    <w:name w:val="自定义正文"/>
    <w:basedOn w:val="1"/>
    <w:autoRedefine/>
    <w:qFormat/>
    <w:uiPriority w:val="0"/>
    <w:pPr>
      <w:spacing w:afterLines="50"/>
      <w:ind w:left="600" w:leftChars="600"/>
    </w:pPr>
  </w:style>
  <w:style w:type="paragraph" w:customStyle="1" w:styleId="77">
    <w:name w:val="1111111111111"/>
    <w:basedOn w:val="1"/>
    <w:autoRedefine/>
    <w:qFormat/>
    <w:uiPriority w:val="0"/>
    <w:pPr>
      <w:numPr>
        <w:ilvl w:val="0"/>
        <w:numId w:val="2"/>
      </w:numPr>
    </w:pPr>
  </w:style>
  <w:style w:type="paragraph" w:customStyle="1" w:styleId="78">
    <w:name w:val="Table Paragraph"/>
    <w:basedOn w:val="1"/>
    <w:autoRedefine/>
    <w:qFormat/>
    <w:uiPriority w:val="99"/>
    <w:pPr>
      <w:autoSpaceDE w:val="0"/>
      <w:autoSpaceDN w:val="0"/>
      <w:adjustRightInd w:val="0"/>
      <w:jc w:val="left"/>
    </w:pPr>
    <w:rPr>
      <w:rFonts w:ascii="宋体" w:hAnsi="宋体" w:cs="宋体"/>
      <w:kern w:val="0"/>
      <w:sz w:val="24"/>
    </w:rPr>
  </w:style>
  <w:style w:type="paragraph" w:customStyle="1" w:styleId="79">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80">
    <w:name w:val="列出段落1"/>
    <w:basedOn w:val="1"/>
    <w:autoRedefine/>
    <w:qFormat/>
    <w:uiPriority w:val="0"/>
    <w:pPr>
      <w:ind w:firstLine="420" w:firstLineChars="200"/>
    </w:pPr>
    <w:rPr>
      <w:rFonts w:cs="Calibri"/>
      <w:szCs w:val="21"/>
    </w:rPr>
  </w:style>
  <w:style w:type="paragraph" w:customStyle="1" w:styleId="81">
    <w:name w:val="_Style 73"/>
    <w:basedOn w:val="1"/>
    <w:autoRedefine/>
    <w:qFormat/>
    <w:uiPriority w:val="0"/>
    <w:pPr>
      <w:ind w:firstLine="420" w:firstLineChars="200"/>
    </w:pPr>
    <w:rPr>
      <w:szCs w:val="22"/>
    </w:rPr>
  </w:style>
  <w:style w:type="paragraph" w:customStyle="1" w:styleId="82">
    <w:name w:val="产品描述"/>
    <w:autoRedefine/>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83">
    <w:name w:val="Char1"/>
    <w:basedOn w:val="1"/>
    <w:autoRedefine/>
    <w:qFormat/>
    <w:uiPriority w:val="0"/>
    <w:pPr>
      <w:jc w:val="left"/>
    </w:pPr>
    <w:rPr>
      <w:rFonts w:ascii="Tahoma" w:hAnsi="Tahoma"/>
      <w:sz w:val="24"/>
      <w:szCs w:val="20"/>
    </w:rPr>
  </w:style>
  <w:style w:type="paragraph" w:customStyle="1" w:styleId="84">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85">
    <w:name w:val="--规划-小标题"/>
    <w:basedOn w:val="1"/>
    <w:next w:val="86"/>
    <w:autoRedefine/>
    <w:qFormat/>
    <w:uiPriority w:val="0"/>
    <w:pPr>
      <w:keepNext/>
      <w:keepLines/>
      <w:spacing w:line="360" w:lineRule="auto"/>
      <w:outlineLvl w:val="4"/>
    </w:pPr>
    <w:rPr>
      <w:rFonts w:eastAsia="黑体"/>
    </w:rPr>
  </w:style>
  <w:style w:type="paragraph" w:customStyle="1" w:styleId="86">
    <w:name w:val="--规划正文"/>
    <w:basedOn w:val="1"/>
    <w:autoRedefine/>
    <w:qFormat/>
    <w:uiPriority w:val="0"/>
    <w:pPr>
      <w:spacing w:line="360" w:lineRule="auto"/>
      <w:ind w:firstLine="200" w:firstLineChars="200"/>
    </w:pPr>
    <w:rPr>
      <w:szCs w:val="20"/>
    </w:rPr>
  </w:style>
  <w:style w:type="paragraph" w:customStyle="1" w:styleId="87">
    <w:name w:val="样式3"/>
    <w:basedOn w:val="2"/>
    <w:autoRedefine/>
    <w:qFormat/>
    <w:uiPriority w:val="0"/>
    <w:pPr>
      <w:numPr>
        <w:ilvl w:val="0"/>
        <w:numId w:val="3"/>
      </w:numPr>
      <w:spacing w:before="240" w:after="240" w:line="480" w:lineRule="auto"/>
      <w:ind w:right="210" w:rightChars="100"/>
      <w:jc w:val="left"/>
    </w:pPr>
    <w:rPr>
      <w:sz w:val="32"/>
    </w:rPr>
  </w:style>
  <w:style w:type="paragraph" w:customStyle="1" w:styleId="8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89">
    <w:name w:val="样式 标题 2 + 段前: 13 磅 段后: 13 磅 行距: 单倍行距"/>
    <w:basedOn w:val="3"/>
    <w:autoRedefine/>
    <w:qFormat/>
    <w:uiPriority w:val="0"/>
    <w:pPr>
      <w:adjustRightInd/>
      <w:jc w:val="both"/>
      <w:textAlignment w:val="auto"/>
    </w:pPr>
    <w:rPr>
      <w:rFonts w:ascii="Cambria" w:hAnsi="Cambria" w:cs="宋体"/>
      <w:kern w:val="2"/>
      <w:sz w:val="32"/>
    </w:rPr>
  </w:style>
  <w:style w:type="paragraph" w:customStyle="1" w:styleId="90">
    <w:name w:val="修订3"/>
    <w:autoRedefine/>
    <w:semiHidden/>
    <w:qFormat/>
    <w:uiPriority w:val="99"/>
    <w:rPr>
      <w:rFonts w:ascii="Calibri" w:hAnsi="Calibri" w:eastAsia="宋体" w:cs="Times New Roman"/>
      <w:kern w:val="2"/>
      <w:sz w:val="21"/>
      <w:szCs w:val="24"/>
      <w:lang w:val="en-US" w:eastAsia="zh-CN" w:bidi="ar-SA"/>
    </w:rPr>
  </w:style>
  <w:style w:type="paragraph" w:customStyle="1" w:styleId="91">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92">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93">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94">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95">
    <w:name w:val="Char Char"/>
    <w:basedOn w:val="1"/>
    <w:autoRedefine/>
    <w:qFormat/>
    <w:uiPriority w:val="0"/>
    <w:rPr>
      <w:rFonts w:ascii="Tahoma" w:hAnsi="Tahoma"/>
      <w:sz w:val="24"/>
      <w:szCs w:val="20"/>
    </w:rPr>
  </w:style>
  <w:style w:type="paragraph" w:customStyle="1" w:styleId="96">
    <w:name w:val="Normal Paragraph"/>
    <w:basedOn w:val="1"/>
    <w:autoRedefine/>
    <w:qFormat/>
    <w:uiPriority w:val="0"/>
    <w:pPr>
      <w:widowControl/>
      <w:spacing w:before="120" w:line="360" w:lineRule="auto"/>
      <w:ind w:firstLine="425"/>
    </w:pPr>
    <w:rPr>
      <w:kern w:val="0"/>
      <w:sz w:val="24"/>
    </w:rPr>
  </w:style>
  <w:style w:type="paragraph" w:customStyle="1" w:styleId="97">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98">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9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00">
    <w:name w:val="z-窗体顶端1"/>
    <w:basedOn w:val="1"/>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01">
    <w:name w:val="_Style 126"/>
    <w:basedOn w:val="1"/>
    <w:next w:val="81"/>
    <w:autoRedefine/>
    <w:qFormat/>
    <w:uiPriority w:val="34"/>
    <w:pPr>
      <w:ind w:firstLine="420" w:firstLineChars="200"/>
    </w:pPr>
    <w:rPr>
      <w:szCs w:val="22"/>
    </w:rPr>
  </w:style>
  <w:style w:type="paragraph" w:customStyle="1" w:styleId="102">
    <w:name w:val="表格字"/>
    <w:basedOn w:val="1"/>
    <w:autoRedefine/>
    <w:qFormat/>
    <w:uiPriority w:val="0"/>
    <w:pPr>
      <w:adjustRightInd w:val="0"/>
      <w:jc w:val="center"/>
    </w:pPr>
    <w:rPr>
      <w:rFonts w:ascii="宋体"/>
      <w:sz w:val="24"/>
      <w:szCs w:val="20"/>
    </w:rPr>
  </w:style>
  <w:style w:type="paragraph" w:customStyle="1" w:styleId="103">
    <w:name w:val="样式1"/>
    <w:basedOn w:val="43"/>
    <w:autoRedefine/>
    <w:qFormat/>
    <w:uiPriority w:val="0"/>
    <w:pPr>
      <w:spacing w:before="120" w:after="120"/>
    </w:pPr>
    <w:rPr>
      <w:rFonts w:eastAsia="黑体"/>
      <w:b w:val="0"/>
      <w:sz w:val="30"/>
      <w:szCs w:val="21"/>
    </w:rPr>
  </w:style>
  <w:style w:type="paragraph" w:customStyle="1" w:styleId="104">
    <w:name w:val="--规划-表格-居中"/>
    <w:basedOn w:val="86"/>
    <w:autoRedefine/>
    <w:qFormat/>
    <w:uiPriority w:val="0"/>
    <w:pPr>
      <w:spacing w:line="240" w:lineRule="auto"/>
      <w:ind w:firstLine="0" w:firstLineChars="0"/>
      <w:jc w:val="center"/>
    </w:pPr>
    <w:rPr>
      <w:sz w:val="20"/>
    </w:rPr>
  </w:style>
  <w:style w:type="paragraph" w:customStyle="1" w:styleId="105">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06">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07">
    <w:name w:val="段落正文"/>
    <w:basedOn w:val="24"/>
    <w:autoRedefine/>
    <w:qFormat/>
    <w:uiPriority w:val="0"/>
    <w:pPr>
      <w:ind w:firstLine="560" w:firstLineChars="200"/>
    </w:pPr>
    <w:rPr>
      <w:sz w:val="28"/>
    </w:rPr>
  </w:style>
  <w:style w:type="paragraph" w:customStyle="1" w:styleId="108">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9">
    <w:name w:val="正文(首行缩进)"/>
    <w:autoRedefine/>
    <w:qFormat/>
    <w:uiPriority w:val="0"/>
    <w:pPr>
      <w:spacing w:line="360" w:lineRule="auto"/>
      <w:ind w:firstLine="488" w:firstLineChars="200"/>
      <w:jc w:val="both"/>
    </w:pPr>
    <w:rPr>
      <w:rFonts w:ascii="Calibri" w:hAnsi="Calibri" w:eastAsia="仿宋_GB2312" w:cs="Times New Roman"/>
      <w:spacing w:val="2"/>
      <w:sz w:val="24"/>
      <w:szCs w:val="24"/>
      <w:lang w:val="en-US" w:eastAsia="zh-CN" w:bidi="ar-SA"/>
    </w:rPr>
  </w:style>
  <w:style w:type="paragraph" w:customStyle="1" w:styleId="110">
    <w:name w:val="_Style 1"/>
    <w:autoRedefine/>
    <w:qFormat/>
    <w:uiPriority w:val="99"/>
    <w:pPr>
      <w:adjustRightInd w:val="0"/>
      <w:snapToGrid w:val="0"/>
    </w:pPr>
    <w:rPr>
      <w:rFonts w:ascii="Tahoma" w:hAnsi="Tahoma" w:eastAsia="宋体" w:cs="Times New Roman"/>
      <w:sz w:val="22"/>
      <w:szCs w:val="22"/>
      <w:lang w:val="en-US" w:eastAsia="zh-CN" w:bidi="ar-SA"/>
    </w:rPr>
  </w:style>
  <w:style w:type="paragraph" w:customStyle="1" w:styleId="111">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13">
    <w:name w:val="修订2"/>
    <w:autoRedefine/>
    <w:semiHidden/>
    <w:qFormat/>
    <w:uiPriority w:val="99"/>
    <w:rPr>
      <w:rFonts w:ascii="Calibri" w:hAnsi="Calibri" w:eastAsia="宋体" w:cs="Times New Roman"/>
      <w:kern w:val="2"/>
      <w:sz w:val="21"/>
      <w:szCs w:val="24"/>
      <w:lang w:val="en-US" w:eastAsia="zh-CN" w:bidi="ar-SA"/>
    </w:rPr>
  </w:style>
  <w:style w:type="paragraph" w:customStyle="1" w:styleId="114">
    <w:name w:val="--规划-表格-居左"/>
    <w:basedOn w:val="86"/>
    <w:autoRedefine/>
    <w:qFormat/>
    <w:uiPriority w:val="0"/>
    <w:pPr>
      <w:spacing w:line="240" w:lineRule="auto"/>
      <w:ind w:firstLine="0" w:firstLineChars="0"/>
    </w:pPr>
    <w:rPr>
      <w:sz w:val="20"/>
    </w:rPr>
  </w:style>
  <w:style w:type="paragraph" w:customStyle="1" w:styleId="115">
    <w:name w:val="font6"/>
    <w:basedOn w:val="1"/>
    <w:autoRedefine/>
    <w:qFormat/>
    <w:uiPriority w:val="0"/>
    <w:pPr>
      <w:widowControl/>
      <w:spacing w:before="100" w:beforeAutospacing="1" w:after="100" w:afterAutospacing="1"/>
      <w:jc w:val="left"/>
    </w:pPr>
    <w:rPr>
      <w:kern w:val="0"/>
      <w:sz w:val="24"/>
    </w:rPr>
  </w:style>
  <w:style w:type="paragraph" w:customStyle="1" w:styleId="116">
    <w:name w:val="8"/>
    <w:basedOn w:val="1"/>
    <w:next w:val="19"/>
    <w:autoRedefine/>
    <w:qFormat/>
    <w:uiPriority w:val="0"/>
    <w:pPr>
      <w:spacing w:after="120"/>
      <w:ind w:left="420" w:leftChars="200"/>
    </w:pPr>
  </w:style>
  <w:style w:type="paragraph" w:customStyle="1" w:styleId="117">
    <w:name w:val="RFI text from 3rd Level"/>
    <w:basedOn w:val="1"/>
    <w:autoRedefine/>
    <w:qFormat/>
    <w:uiPriority w:val="0"/>
    <w:pPr>
      <w:widowControl/>
      <w:numPr>
        <w:ilvl w:val="0"/>
        <w:numId w:val="5"/>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1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20">
    <w:name w:val="首行缩进:  0.85 厘米"/>
    <w:basedOn w:val="1"/>
    <w:autoRedefine/>
    <w:qFormat/>
    <w:uiPriority w:val="0"/>
    <w:pPr>
      <w:widowControl/>
      <w:spacing w:after="100" w:line="360" w:lineRule="auto"/>
      <w:ind w:firstLine="482"/>
      <w:jc w:val="left"/>
    </w:pPr>
    <w:rPr>
      <w:rFonts w:ascii="宋体" w:hAnsi="宋体" w:cs="宋体"/>
      <w:kern w:val="0"/>
      <w:sz w:val="24"/>
      <w:szCs w:val="20"/>
      <w:lang w:eastAsia="en-US" w:bidi="en-US"/>
    </w:rPr>
  </w:style>
  <w:style w:type="paragraph" w:customStyle="1" w:styleId="121">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22">
    <w:name w:val="6"/>
    <w:basedOn w:val="123"/>
    <w:autoRedefine/>
    <w:qFormat/>
    <w:uiPriority w:val="0"/>
    <w:pPr>
      <w:spacing w:line="270" w:lineRule="atLeast"/>
      <w:jc w:val="both"/>
    </w:pPr>
    <w:rPr>
      <w:b w:val="0"/>
      <w:bCs w:val="0"/>
    </w:rPr>
  </w:style>
  <w:style w:type="paragraph" w:customStyle="1" w:styleId="123">
    <w:name w:val="5"/>
    <w:basedOn w:val="1"/>
    <w:autoRedefine/>
    <w:qFormat/>
    <w:uiPriority w:val="0"/>
    <w:pPr>
      <w:autoSpaceDE w:val="0"/>
      <w:autoSpaceDN w:val="0"/>
      <w:adjustRightInd w:val="0"/>
      <w:jc w:val="left"/>
    </w:pPr>
    <w:rPr>
      <w:rFonts w:ascii="宋体"/>
      <w:b/>
      <w:bCs/>
      <w:kern w:val="0"/>
      <w:sz w:val="18"/>
      <w:szCs w:val="18"/>
    </w:rPr>
  </w:style>
  <w:style w:type="paragraph" w:customStyle="1" w:styleId="124">
    <w:name w:val="正文(首行缩进) Char"/>
    <w:autoRedefine/>
    <w:qFormat/>
    <w:uiPriority w:val="0"/>
    <w:pPr>
      <w:spacing w:before="120" w:after="60" w:line="360" w:lineRule="auto"/>
      <w:ind w:firstLine="200" w:firstLineChars="200"/>
    </w:pPr>
    <w:rPr>
      <w:rFonts w:ascii="Calibri" w:hAnsi="Calibri" w:eastAsia="仿宋_GB2312" w:cs="Times New Roman"/>
      <w:spacing w:val="2"/>
      <w:kern w:val="24"/>
      <w:sz w:val="24"/>
      <w:szCs w:val="24"/>
      <w:lang w:val="en-US" w:eastAsia="zh-CN" w:bidi="ar-SA"/>
    </w:rPr>
  </w:style>
  <w:style w:type="paragraph" w:customStyle="1" w:styleId="125">
    <w:name w:val="CM2"/>
    <w:basedOn w:val="57"/>
    <w:next w:val="57"/>
    <w:autoRedefine/>
    <w:qFormat/>
    <w:uiPriority w:val="0"/>
    <w:pPr>
      <w:spacing w:line="200" w:lineRule="atLeast"/>
    </w:pPr>
    <w:rPr>
      <w:rFonts w:ascii="Arial" w:hAnsi="Arial" w:eastAsia="宋体" w:cs="Times New Roman"/>
      <w:color w:val="auto"/>
    </w:rPr>
  </w:style>
  <w:style w:type="paragraph" w:customStyle="1" w:styleId="126">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blue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9">
    <w:name w:val="--规划正文 Char"/>
    <w:basedOn w:val="1"/>
    <w:autoRedefine/>
    <w:qFormat/>
    <w:uiPriority w:val="0"/>
    <w:pPr>
      <w:spacing w:line="360" w:lineRule="auto"/>
      <w:ind w:firstLine="200" w:firstLineChars="200"/>
    </w:pPr>
    <w:rPr>
      <w:sz w:val="24"/>
    </w:rPr>
  </w:style>
  <w:style w:type="paragraph" w:customStyle="1" w:styleId="130">
    <w:name w:val="Char Char Char"/>
    <w:basedOn w:val="1"/>
    <w:autoRedefine/>
    <w:qFormat/>
    <w:uiPriority w:val="0"/>
    <w:rPr>
      <w:rFonts w:ascii="Tahoma" w:hAnsi="Tahoma"/>
      <w:sz w:val="24"/>
      <w:szCs w:val="20"/>
    </w:rPr>
  </w:style>
  <w:style w:type="paragraph" w:customStyle="1" w:styleId="131">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paragraph" w:customStyle="1" w:styleId="132">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3">
    <w:name w:val="样式4"/>
    <w:basedOn w:val="1"/>
    <w:autoRedefine/>
    <w:qFormat/>
    <w:uiPriority w:val="0"/>
    <w:pPr>
      <w:tabs>
        <w:tab w:val="left" w:pos="842"/>
      </w:tabs>
      <w:spacing w:line="360" w:lineRule="auto"/>
      <w:ind w:left="842" w:hanging="420"/>
    </w:pPr>
    <w:rPr>
      <w:sz w:val="24"/>
    </w:rPr>
  </w:style>
  <w:style w:type="paragraph" w:customStyle="1" w:styleId="134">
    <w:name w:val="z-窗体底端1"/>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135">
    <w:name w:val="样式2"/>
    <w:basedOn w:val="43"/>
    <w:next w:val="103"/>
    <w:autoRedefine/>
    <w:qFormat/>
    <w:uiPriority w:val="0"/>
    <w:pPr>
      <w:spacing w:before="120" w:after="120"/>
    </w:pPr>
    <w:rPr>
      <w:rFonts w:eastAsia="黑体"/>
      <w:b w:val="0"/>
      <w:sz w:val="30"/>
      <w:szCs w:val="30"/>
    </w:rPr>
  </w:style>
  <w:style w:type="paragraph" w:customStyle="1" w:styleId="136">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正文x"/>
    <w:basedOn w:val="45"/>
    <w:autoRedefine/>
    <w:qFormat/>
    <w:uiPriority w:val="0"/>
    <w:pPr>
      <w:spacing w:after="0" w:line="360" w:lineRule="auto"/>
      <w:ind w:firstLine="200" w:firstLineChars="200"/>
    </w:pPr>
    <w:rPr>
      <w:rFonts w:ascii="宋体" w:hAnsi="宋体"/>
      <w:sz w:val="24"/>
    </w:rPr>
  </w:style>
  <w:style w:type="paragraph" w:customStyle="1" w:styleId="138">
    <w:name w:val="评价"/>
    <w:basedOn w:val="1"/>
    <w:autoRedefine/>
    <w:qFormat/>
    <w:uiPriority w:val="0"/>
    <w:pPr>
      <w:spacing w:afterLines="20"/>
      <w:ind w:firstLine="1446" w:firstLineChars="200"/>
    </w:pPr>
    <w:rPr>
      <w:sz w:val="24"/>
    </w:rPr>
  </w:style>
  <w:style w:type="paragraph" w:customStyle="1" w:styleId="139">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无间隔1"/>
    <w:autoRedefine/>
    <w:qFormat/>
    <w:uiPriority w:val="0"/>
    <w:rPr>
      <w:rFonts w:ascii="Calibri" w:hAnsi="Calibri" w:eastAsia="宋体" w:cs="Times New Roman"/>
      <w:sz w:val="24"/>
      <w:szCs w:val="24"/>
      <w:lang w:val="en-US" w:eastAsia="zh-CN" w:bidi="ar-SA"/>
    </w:rPr>
  </w:style>
  <w:style w:type="paragraph" w:customStyle="1" w:styleId="141">
    <w:name w:val="设计依据"/>
    <w:basedOn w:val="8"/>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42">
    <w:name w:val="正文文字缩进项目"/>
    <w:basedOn w:val="19"/>
    <w:autoRedefine/>
    <w:qFormat/>
    <w:uiPriority w:val="0"/>
    <w:pPr>
      <w:numPr>
        <w:ilvl w:val="1"/>
        <w:numId w:val="5"/>
      </w:numPr>
      <w:tabs>
        <w:tab w:val="left" w:pos="840"/>
        <w:tab w:val="clear" w:pos="1260"/>
      </w:tabs>
      <w:spacing w:after="120" w:line="240" w:lineRule="auto"/>
      <w:ind w:left="840" w:firstLine="0" w:firstLineChars="0"/>
    </w:pPr>
    <w:rPr>
      <w:rFonts w:ascii="Tahoma" w:hAnsi="Tahoma"/>
      <w:sz w:val="22"/>
      <w:szCs w:val="20"/>
    </w:rPr>
  </w:style>
  <w:style w:type="paragraph" w:customStyle="1" w:styleId="14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44">
    <w:name w:val="汉议细等线简8"/>
    <w:autoRedefine/>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145">
    <w:name w:val="9"/>
    <w:basedOn w:val="1"/>
    <w:next w:val="7"/>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146">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48">
    <w:name w:val="样式41"/>
    <w:basedOn w:val="1"/>
    <w:autoRedefine/>
    <w:qFormat/>
    <w:uiPriority w:val="0"/>
    <w:pPr>
      <w:numPr>
        <w:ilvl w:val="0"/>
        <w:numId w:val="7"/>
      </w:numPr>
      <w:tabs>
        <w:tab w:val="left" w:pos="945"/>
      </w:tabs>
      <w:spacing w:line="360" w:lineRule="auto"/>
    </w:pPr>
    <w:rPr>
      <w:b/>
      <w:color w:val="000000"/>
      <w:sz w:val="24"/>
      <w:szCs w:val="20"/>
    </w:rPr>
  </w:style>
  <w:style w:type="paragraph" w:customStyle="1" w:styleId="149">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规划-图和表"/>
    <w:next w:val="86"/>
    <w:autoRedefine/>
    <w:qFormat/>
    <w:uiPriority w:val="0"/>
    <w:pPr>
      <w:jc w:val="center"/>
    </w:pPr>
    <w:rPr>
      <w:rFonts w:ascii="Calibri" w:hAnsi="Calibri" w:eastAsia="宋体" w:cs="Times New Roman"/>
      <w:kern w:val="2"/>
      <w:sz w:val="21"/>
      <w:lang w:val="en-US" w:eastAsia="zh-CN" w:bidi="ar-SA"/>
    </w:rPr>
  </w:style>
  <w:style w:type="paragraph" w:customStyle="1" w:styleId="151">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152">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3">
    <w:name w:val="--规划-题注"/>
    <w:basedOn w:val="1"/>
    <w:next w:val="86"/>
    <w:autoRedefine/>
    <w:qFormat/>
    <w:uiPriority w:val="0"/>
    <w:pPr>
      <w:spacing w:line="360" w:lineRule="auto"/>
      <w:jc w:val="center"/>
    </w:pPr>
    <w:rPr>
      <w:rFonts w:eastAsia="黑体"/>
    </w:rPr>
  </w:style>
  <w:style w:type="paragraph" w:customStyle="1" w:styleId="15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5">
    <w:name w:val="列表项目"/>
    <w:basedOn w:val="1"/>
    <w:autoRedefine/>
    <w:qFormat/>
    <w:uiPriority w:val="0"/>
    <w:pPr>
      <w:tabs>
        <w:tab w:val="left" w:pos="420"/>
        <w:tab w:val="left" w:pos="1080"/>
      </w:tabs>
      <w:spacing w:line="288" w:lineRule="auto"/>
      <w:ind w:left="1080" w:hanging="360"/>
    </w:pPr>
    <w:rPr>
      <w:sz w:val="24"/>
      <w:szCs w:val="20"/>
    </w:rPr>
  </w:style>
  <w:style w:type="paragraph" w:customStyle="1" w:styleId="156">
    <w:name w:val="Char Char Char Char Char"/>
    <w:basedOn w:val="1"/>
    <w:autoRedefine/>
    <w:qFormat/>
    <w:uiPriority w:val="0"/>
    <w:rPr>
      <w:rFonts w:ascii="Tahoma" w:hAnsi="Tahoma"/>
      <w:sz w:val="24"/>
      <w:szCs w:val="20"/>
    </w:rPr>
  </w:style>
  <w:style w:type="paragraph" w:customStyle="1" w:styleId="157">
    <w:name w:val="列表段落1"/>
    <w:basedOn w:val="1"/>
    <w:autoRedefine/>
    <w:qFormat/>
    <w:uiPriority w:val="0"/>
    <w:pPr>
      <w:ind w:firstLine="420" w:firstLineChars="200"/>
    </w:pPr>
    <w:rPr>
      <w:szCs w:val="22"/>
    </w:rPr>
  </w:style>
  <w:style w:type="paragraph" w:customStyle="1" w:styleId="158">
    <w:name w:val="0段落文字"/>
    <w:basedOn w:val="1"/>
    <w:autoRedefine/>
    <w:qFormat/>
    <w:uiPriority w:val="0"/>
    <w:pPr>
      <w:spacing w:line="360" w:lineRule="auto"/>
      <w:ind w:firstLine="200" w:firstLineChars="200"/>
    </w:pPr>
    <w:rPr>
      <w:rFonts w:ascii="Times New Roman" w:hAnsi="Times New Roman"/>
      <w:sz w:val="24"/>
      <w:szCs w:val="21"/>
      <w:lang w:val="zh-CN"/>
    </w:rPr>
  </w:style>
  <w:style w:type="paragraph" w:customStyle="1" w:styleId="159">
    <w:name w:val="列出段落2"/>
    <w:basedOn w:val="1"/>
    <w:autoRedefine/>
    <w:qFormat/>
    <w:uiPriority w:val="34"/>
    <w:pPr>
      <w:ind w:firstLine="420" w:firstLineChars="200"/>
    </w:pPr>
    <w:rPr>
      <w:rFonts w:ascii="等线" w:hAnsi="等线" w:eastAsia="等线"/>
      <w:szCs w:val="22"/>
    </w:rPr>
  </w:style>
  <w:style w:type="character" w:customStyle="1" w:styleId="160">
    <w:name w:val="正文文本 字符"/>
    <w:link w:val="8"/>
    <w:autoRedefine/>
    <w:qFormat/>
    <w:uiPriority w:val="0"/>
    <w:rPr>
      <w:rFonts w:eastAsia="宋体"/>
      <w:b/>
      <w:bCs/>
      <w:kern w:val="2"/>
      <w:sz w:val="24"/>
      <w:szCs w:val="24"/>
      <w:lang w:val="en-US" w:eastAsia="zh-CN" w:bidi="ar-SA"/>
    </w:rPr>
  </w:style>
  <w:style w:type="character" w:customStyle="1" w:styleId="161">
    <w:name w:val="标题 4 字符"/>
    <w:link w:val="5"/>
    <w:autoRedefine/>
    <w:qFormat/>
    <w:uiPriority w:val="0"/>
    <w:rPr>
      <w:rFonts w:ascii="Arial" w:hAnsi="Arial" w:eastAsia="黑体"/>
      <w:b/>
      <w:bCs/>
      <w:kern w:val="2"/>
      <w:sz w:val="28"/>
      <w:szCs w:val="28"/>
      <w:lang w:val="en-US" w:eastAsia="zh-CN" w:bidi="ar-SA"/>
    </w:rPr>
  </w:style>
  <w:style w:type="character" w:customStyle="1" w:styleId="162">
    <w:name w:val="标题 3 字符"/>
    <w:link w:val="4"/>
    <w:autoRedefine/>
    <w:qFormat/>
    <w:uiPriority w:val="0"/>
    <w:rPr>
      <w:rFonts w:ascii="宋体" w:hAnsi="宋体" w:eastAsia="宋体"/>
      <w:b/>
      <w:bCs/>
      <w:kern w:val="2"/>
      <w:sz w:val="28"/>
      <w:szCs w:val="32"/>
      <w:lang w:val="en-US" w:eastAsia="zh-CN" w:bidi="ar-SA"/>
    </w:rPr>
  </w:style>
  <w:style w:type="character" w:customStyle="1" w:styleId="163">
    <w:name w:val="标题 1 字符1"/>
    <w:link w:val="2"/>
    <w:autoRedefine/>
    <w:qFormat/>
    <w:uiPriority w:val="0"/>
    <w:rPr>
      <w:rFonts w:ascii="Times New Roman" w:hAnsi="Times New Roman" w:eastAsia="宋体"/>
      <w:b/>
      <w:bCs/>
      <w:kern w:val="44"/>
      <w:sz w:val="44"/>
      <w:szCs w:val="44"/>
      <w:lang w:val="en-US" w:eastAsia="zh-CN" w:bidi="ar-SA"/>
    </w:rPr>
  </w:style>
  <w:style w:type="character" w:customStyle="1" w:styleId="164">
    <w:name w:val="标题 2 字符"/>
    <w:link w:val="3"/>
    <w:autoRedefine/>
    <w:qFormat/>
    <w:uiPriority w:val="0"/>
    <w:rPr>
      <w:rFonts w:ascii="宋体" w:hAnsi="宋体" w:eastAsia="宋体"/>
      <w:b/>
      <w:bCs/>
      <w:sz w:val="24"/>
      <w:lang w:val="en-US" w:eastAsia="zh-CN" w:bidi="ar-SA"/>
    </w:rPr>
  </w:style>
  <w:style w:type="character" w:customStyle="1" w:styleId="165">
    <w:name w:val="标题 5 字符"/>
    <w:link w:val="6"/>
    <w:autoRedefine/>
    <w:qFormat/>
    <w:uiPriority w:val="0"/>
    <w:rPr>
      <w:rFonts w:eastAsia="宋体"/>
      <w:b/>
      <w:kern w:val="2"/>
      <w:sz w:val="28"/>
      <w:lang w:val="en-US" w:eastAsia="zh-CN" w:bidi="ar-SA"/>
    </w:rPr>
  </w:style>
  <w:style w:type="character" w:customStyle="1" w:styleId="166">
    <w:name w:val="正文缩进 字符"/>
    <w:link w:val="7"/>
    <w:autoRedefine/>
    <w:qFormat/>
    <w:uiPriority w:val="0"/>
    <w:rPr>
      <w:rFonts w:eastAsia="宋体"/>
      <w:kern w:val="2"/>
      <w:sz w:val="21"/>
      <w:lang w:val="en-US" w:eastAsia="zh-CN" w:bidi="ar-SA"/>
    </w:rPr>
  </w:style>
  <w:style w:type="character" w:customStyle="1" w:styleId="167">
    <w:name w:val="标题 6 字符"/>
    <w:link w:val="9"/>
    <w:autoRedefine/>
    <w:qFormat/>
    <w:uiPriority w:val="0"/>
    <w:rPr>
      <w:rFonts w:ascii="Arial" w:hAnsi="Arial" w:eastAsia="黑体"/>
      <w:b/>
      <w:kern w:val="2"/>
      <w:sz w:val="24"/>
      <w:lang w:val="en-US" w:eastAsia="zh-CN" w:bidi="ar-SA"/>
    </w:rPr>
  </w:style>
  <w:style w:type="character" w:customStyle="1" w:styleId="168">
    <w:name w:val="标题 7 字符"/>
    <w:link w:val="10"/>
    <w:autoRedefine/>
    <w:qFormat/>
    <w:uiPriority w:val="0"/>
    <w:rPr>
      <w:rFonts w:eastAsia="宋体"/>
      <w:b/>
      <w:kern w:val="2"/>
      <w:sz w:val="24"/>
      <w:lang w:val="en-US" w:eastAsia="zh-CN" w:bidi="ar-SA"/>
    </w:rPr>
  </w:style>
  <w:style w:type="character" w:customStyle="1" w:styleId="169">
    <w:name w:val="标题 8 字符"/>
    <w:link w:val="11"/>
    <w:autoRedefine/>
    <w:qFormat/>
    <w:uiPriority w:val="0"/>
    <w:rPr>
      <w:rFonts w:ascii="Arial" w:hAnsi="Arial" w:eastAsia="黑体"/>
      <w:kern w:val="2"/>
      <w:sz w:val="24"/>
      <w:lang w:val="en-US" w:eastAsia="zh-CN" w:bidi="ar-SA"/>
    </w:rPr>
  </w:style>
  <w:style w:type="character" w:customStyle="1" w:styleId="170">
    <w:name w:val="标题 9 字符"/>
    <w:link w:val="12"/>
    <w:autoRedefine/>
    <w:qFormat/>
    <w:uiPriority w:val="0"/>
    <w:rPr>
      <w:rFonts w:ascii="Arial" w:hAnsi="Arial" w:eastAsia="黑体"/>
      <w:kern w:val="2"/>
      <w:sz w:val="21"/>
      <w:lang w:val="en-US" w:eastAsia="zh-CN" w:bidi="ar-SA"/>
    </w:rPr>
  </w:style>
  <w:style w:type="character" w:customStyle="1" w:styleId="171">
    <w:name w:val="批注文字 字符"/>
    <w:link w:val="17"/>
    <w:autoRedefine/>
    <w:semiHidden/>
    <w:qFormat/>
    <w:uiPriority w:val="99"/>
    <w:rPr>
      <w:rFonts w:ascii="宋体"/>
      <w:sz w:val="34"/>
    </w:rPr>
  </w:style>
  <w:style w:type="character" w:customStyle="1" w:styleId="172">
    <w:name w:val="正文文本 3 字符"/>
    <w:link w:val="18"/>
    <w:autoRedefine/>
    <w:qFormat/>
    <w:uiPriority w:val="0"/>
    <w:rPr>
      <w:rFonts w:eastAsia="宋体"/>
      <w:kern w:val="2"/>
      <w:sz w:val="16"/>
      <w:szCs w:val="16"/>
      <w:lang w:val="en-US" w:eastAsia="zh-CN" w:bidi="ar-SA"/>
    </w:rPr>
  </w:style>
  <w:style w:type="character" w:customStyle="1" w:styleId="173">
    <w:name w:val="正文文本缩进 字符"/>
    <w:link w:val="19"/>
    <w:autoRedefine/>
    <w:qFormat/>
    <w:uiPriority w:val="0"/>
    <w:rPr>
      <w:rFonts w:eastAsia="宋体"/>
      <w:kern w:val="2"/>
      <w:sz w:val="21"/>
      <w:szCs w:val="24"/>
      <w:lang w:val="en-US" w:eastAsia="zh-CN" w:bidi="ar-SA"/>
    </w:rPr>
  </w:style>
  <w:style w:type="character" w:customStyle="1" w:styleId="174">
    <w:name w:val="纯文本 字符"/>
    <w:link w:val="24"/>
    <w:autoRedefine/>
    <w:qFormat/>
    <w:uiPriority w:val="0"/>
    <w:rPr>
      <w:rFonts w:ascii="宋体" w:hAnsi="Courier New" w:eastAsia="宋体"/>
      <w:kern w:val="2"/>
      <w:sz w:val="21"/>
      <w:lang w:val="en-US" w:eastAsia="zh-CN" w:bidi="ar-SA"/>
    </w:rPr>
  </w:style>
  <w:style w:type="character" w:customStyle="1" w:styleId="175">
    <w:name w:val="日期 字符"/>
    <w:link w:val="26"/>
    <w:autoRedefine/>
    <w:qFormat/>
    <w:uiPriority w:val="0"/>
    <w:rPr>
      <w:rFonts w:ascii="宋体" w:hAnsi="Courier New" w:eastAsia="宋体"/>
      <w:kern w:val="2"/>
      <w:sz w:val="32"/>
      <w:lang w:val="en-US" w:eastAsia="zh-CN" w:bidi="ar-SA"/>
    </w:rPr>
  </w:style>
  <w:style w:type="character" w:customStyle="1" w:styleId="176">
    <w:name w:val="正文文本缩进 2 字符"/>
    <w:link w:val="27"/>
    <w:autoRedefine/>
    <w:qFormat/>
    <w:uiPriority w:val="0"/>
    <w:rPr>
      <w:rFonts w:ascii="宋体" w:hAnsi="宋体" w:eastAsia="宋体"/>
      <w:kern w:val="2"/>
      <w:sz w:val="21"/>
      <w:szCs w:val="24"/>
      <w:lang w:val="en-US" w:eastAsia="zh-CN" w:bidi="ar-SA"/>
    </w:rPr>
  </w:style>
  <w:style w:type="character" w:customStyle="1" w:styleId="177">
    <w:name w:val="批注框文本 字符"/>
    <w:link w:val="28"/>
    <w:autoRedefine/>
    <w:semiHidden/>
    <w:qFormat/>
    <w:uiPriority w:val="0"/>
    <w:rPr>
      <w:rFonts w:eastAsia="宋体"/>
      <w:kern w:val="2"/>
      <w:sz w:val="18"/>
      <w:szCs w:val="18"/>
      <w:lang w:val="en-US" w:eastAsia="zh-CN" w:bidi="ar-SA"/>
    </w:rPr>
  </w:style>
  <w:style w:type="character" w:customStyle="1" w:styleId="178">
    <w:name w:val="页脚 字符"/>
    <w:link w:val="29"/>
    <w:autoRedefine/>
    <w:qFormat/>
    <w:uiPriority w:val="0"/>
    <w:rPr>
      <w:rFonts w:eastAsia="宋体"/>
      <w:kern w:val="2"/>
      <w:sz w:val="18"/>
      <w:szCs w:val="18"/>
      <w:lang w:val="en-US" w:eastAsia="zh-CN" w:bidi="ar-SA"/>
    </w:rPr>
  </w:style>
  <w:style w:type="character" w:customStyle="1" w:styleId="179">
    <w:name w:val="页眉 字符"/>
    <w:link w:val="30"/>
    <w:autoRedefine/>
    <w:qFormat/>
    <w:uiPriority w:val="99"/>
    <w:rPr>
      <w:rFonts w:eastAsia="宋体"/>
      <w:kern w:val="2"/>
      <w:sz w:val="18"/>
      <w:szCs w:val="18"/>
      <w:lang w:val="en-US" w:eastAsia="zh-CN" w:bidi="ar-SA"/>
    </w:rPr>
  </w:style>
  <w:style w:type="character" w:customStyle="1" w:styleId="180">
    <w:name w:val="正文文本缩进 3 字符"/>
    <w:link w:val="37"/>
    <w:autoRedefine/>
    <w:qFormat/>
    <w:uiPriority w:val="0"/>
    <w:rPr>
      <w:rFonts w:ascii="宋体" w:eastAsia="宋体"/>
      <w:b/>
      <w:bCs/>
      <w:kern w:val="2"/>
      <w:sz w:val="24"/>
      <w:szCs w:val="24"/>
      <w:lang w:val="en-US" w:eastAsia="zh-CN" w:bidi="ar-SA"/>
    </w:rPr>
  </w:style>
  <w:style w:type="character" w:customStyle="1" w:styleId="181">
    <w:name w:val="正文文本 2 字符"/>
    <w:link w:val="40"/>
    <w:autoRedefine/>
    <w:qFormat/>
    <w:uiPriority w:val="0"/>
    <w:rPr>
      <w:rFonts w:eastAsia="宋体"/>
      <w:kern w:val="2"/>
      <w:sz w:val="24"/>
      <w:szCs w:val="24"/>
      <w:lang w:val="en-US" w:eastAsia="zh-CN" w:bidi="ar-SA"/>
    </w:rPr>
  </w:style>
  <w:style w:type="character" w:customStyle="1" w:styleId="182">
    <w:name w:val="HTML 预设格式 字符"/>
    <w:link w:val="41"/>
    <w:autoRedefine/>
    <w:qFormat/>
    <w:uiPriority w:val="0"/>
    <w:rPr>
      <w:rFonts w:ascii="Arial Unicode MS" w:hAnsi="Arial Unicode MS" w:eastAsia="Arial Unicode MS"/>
      <w:color w:val="000000"/>
      <w:lang w:val="en-US" w:eastAsia="zh-CN" w:bidi="ar-SA"/>
    </w:rPr>
  </w:style>
  <w:style w:type="character" w:customStyle="1" w:styleId="183">
    <w:name w:val="标题 字符"/>
    <w:link w:val="43"/>
    <w:autoRedefine/>
    <w:qFormat/>
    <w:uiPriority w:val="0"/>
    <w:rPr>
      <w:rFonts w:ascii="Arial" w:hAnsi="Arial" w:eastAsia="隶书" w:cs="Arial"/>
      <w:b/>
      <w:bCs/>
      <w:kern w:val="2"/>
      <w:sz w:val="32"/>
      <w:szCs w:val="32"/>
      <w:lang w:val="en-US" w:eastAsia="zh-CN" w:bidi="ar-SA"/>
    </w:rPr>
  </w:style>
  <w:style w:type="character" w:customStyle="1" w:styleId="184">
    <w:name w:val="批注主题 字符"/>
    <w:link w:val="44"/>
    <w:autoRedefine/>
    <w:qFormat/>
    <w:uiPriority w:val="0"/>
    <w:rPr>
      <w:rFonts w:ascii="宋体"/>
      <w:sz w:val="34"/>
    </w:rPr>
  </w:style>
  <w:style w:type="character" w:customStyle="1" w:styleId="185">
    <w:name w:val="正文文本首行缩进 字符"/>
    <w:link w:val="45"/>
    <w:autoRedefine/>
    <w:qFormat/>
    <w:uiPriority w:val="0"/>
    <w:rPr>
      <w:rFonts w:eastAsia="宋体"/>
      <w:b/>
      <w:bCs/>
      <w:kern w:val="2"/>
      <w:sz w:val="21"/>
      <w:szCs w:val="24"/>
      <w:lang w:val="en-US" w:eastAsia="zh-CN" w:bidi="ar-SA"/>
    </w:rPr>
  </w:style>
  <w:style w:type="character" w:customStyle="1" w:styleId="186">
    <w:name w:val="font2"/>
    <w:autoRedefine/>
    <w:qFormat/>
    <w:uiPriority w:val="0"/>
  </w:style>
  <w:style w:type="character" w:customStyle="1" w:styleId="187">
    <w:name w:val="unnamed3"/>
    <w:autoRedefine/>
    <w:qFormat/>
    <w:uiPriority w:val="0"/>
  </w:style>
  <w:style w:type="character" w:customStyle="1" w:styleId="188">
    <w:name w:val="layui-layer-tabnow"/>
    <w:autoRedefine/>
    <w:qFormat/>
    <w:uiPriority w:val="0"/>
    <w:rPr>
      <w:bdr w:val="single" w:color="CCCCCC" w:sz="6" w:space="0"/>
      <w:shd w:val="clear" w:color="auto" w:fill="FFFFFF"/>
    </w:rPr>
  </w:style>
  <w:style w:type="character" w:customStyle="1" w:styleId="189">
    <w:name w:val="apple-style-span"/>
    <w:autoRedefine/>
    <w:qFormat/>
    <w:uiPriority w:val="0"/>
  </w:style>
  <w:style w:type="character" w:customStyle="1" w:styleId="190">
    <w:name w:val="样式 小三 加粗"/>
    <w:autoRedefine/>
    <w:qFormat/>
    <w:uiPriority w:val="0"/>
    <w:rPr>
      <w:rFonts w:eastAsia="宋体"/>
      <w:b/>
      <w:bCs/>
      <w:sz w:val="32"/>
    </w:rPr>
  </w:style>
  <w:style w:type="character" w:customStyle="1" w:styleId="191">
    <w:name w:val="正文文字首行缩进 Char"/>
    <w:autoRedefine/>
    <w:qFormat/>
    <w:uiPriority w:val="0"/>
    <w:rPr>
      <w:kern w:val="2"/>
      <w:sz w:val="21"/>
      <w:szCs w:val="24"/>
    </w:rPr>
  </w:style>
  <w:style w:type="character" w:customStyle="1" w:styleId="192">
    <w:name w:val="proddescription"/>
    <w:autoRedefine/>
    <w:qFormat/>
    <w:uiPriority w:val="0"/>
  </w:style>
  <w:style w:type="character" w:customStyle="1" w:styleId="193">
    <w:name w:val="active"/>
    <w:autoRedefine/>
    <w:qFormat/>
    <w:uiPriority w:val="0"/>
    <w:rPr>
      <w:color w:val="FFFFFF"/>
    </w:rPr>
  </w:style>
  <w:style w:type="character" w:customStyle="1" w:styleId="194">
    <w:name w:val="active6"/>
    <w:autoRedefine/>
    <w:qFormat/>
    <w:uiPriority w:val="0"/>
    <w:rPr>
      <w:color w:val="FFFFFF"/>
    </w:rPr>
  </w:style>
  <w:style w:type="character" w:customStyle="1" w:styleId="195">
    <w:name w:val="awspan1"/>
    <w:autoRedefine/>
    <w:qFormat/>
    <w:uiPriority w:val="0"/>
    <w:rPr>
      <w:color w:val="000000"/>
      <w:sz w:val="24"/>
      <w:szCs w:val="24"/>
    </w:rPr>
  </w:style>
  <w:style w:type="character" w:customStyle="1" w:styleId="196">
    <w:name w:val="--规划正文 Char Char"/>
    <w:autoRedefine/>
    <w:qFormat/>
    <w:uiPriority w:val="0"/>
    <w:rPr>
      <w:rFonts w:eastAsia="宋体"/>
      <w:kern w:val="2"/>
      <w:sz w:val="24"/>
      <w:szCs w:val="24"/>
      <w:lang w:val="en-US" w:eastAsia="zh-CN" w:bidi="ar-SA"/>
    </w:rPr>
  </w:style>
  <w:style w:type="character" w:customStyle="1" w:styleId="197">
    <w:name w:val="blue"/>
    <w:autoRedefine/>
    <w:qFormat/>
    <w:uiPriority w:val="0"/>
  </w:style>
  <w:style w:type="character" w:customStyle="1" w:styleId="198">
    <w:name w:val="_Style 192"/>
    <w:autoRedefine/>
    <w:unhideWhenUsed/>
    <w:qFormat/>
    <w:uiPriority w:val="99"/>
    <w:rPr>
      <w:color w:val="605E5C"/>
      <w:shd w:val="clear" w:color="auto" w:fill="E1DFDD"/>
    </w:rPr>
  </w:style>
  <w:style w:type="character" w:customStyle="1" w:styleId="199">
    <w:name w:val="标题 3 Char Char"/>
    <w:autoRedefine/>
    <w:qFormat/>
    <w:uiPriority w:val="0"/>
    <w:rPr>
      <w:rFonts w:eastAsia="宋体"/>
      <w:b/>
      <w:bCs/>
      <w:kern w:val="2"/>
      <w:sz w:val="32"/>
      <w:szCs w:val="32"/>
      <w:lang w:val="en-US" w:eastAsia="zh-CN" w:bidi="ar-SA"/>
    </w:rPr>
  </w:style>
  <w:style w:type="character" w:customStyle="1" w:styleId="200">
    <w:name w:val="info4"/>
    <w:autoRedefine/>
    <w:qFormat/>
    <w:uiPriority w:val="0"/>
  </w:style>
  <w:style w:type="character" w:customStyle="1" w:styleId="201">
    <w:name w:val="font"/>
    <w:autoRedefine/>
    <w:qFormat/>
    <w:uiPriority w:val="0"/>
  </w:style>
  <w:style w:type="character" w:customStyle="1" w:styleId="202">
    <w:name w:val="font21"/>
    <w:autoRedefine/>
    <w:qFormat/>
    <w:uiPriority w:val="0"/>
    <w:rPr>
      <w:rFonts w:hint="eastAsia" w:ascii="宋体" w:hAnsi="宋体" w:eastAsia="宋体" w:cs="宋体"/>
      <w:color w:val="000000"/>
      <w:sz w:val="24"/>
      <w:szCs w:val="24"/>
      <w:u w:val="none"/>
    </w:rPr>
  </w:style>
  <w:style w:type="character" w:customStyle="1" w:styleId="203">
    <w:name w:val="mode"/>
    <w:autoRedefine/>
    <w:qFormat/>
    <w:uiPriority w:val="0"/>
  </w:style>
  <w:style w:type="character" w:customStyle="1" w:styleId="204">
    <w:name w:val="缩进正文 Char"/>
    <w:link w:val="62"/>
    <w:autoRedefine/>
    <w:qFormat/>
    <w:uiPriority w:val="0"/>
    <w:rPr>
      <w:rFonts w:eastAsia="仿宋_GB2312" w:cs="宋体"/>
      <w:kern w:val="2"/>
      <w:sz w:val="28"/>
      <w:lang w:val="en-US" w:eastAsia="zh-CN" w:bidi="ar-SA"/>
    </w:rPr>
  </w:style>
  <w:style w:type="character" w:customStyle="1" w:styleId="205">
    <w:name w:val="第*章 Char"/>
    <w:autoRedefine/>
    <w:qFormat/>
    <w:uiPriority w:val="0"/>
    <w:rPr>
      <w:rFonts w:ascii="Arial" w:hAnsi="Arial" w:eastAsia="黑体"/>
      <w:b/>
      <w:bCs/>
      <w:kern w:val="2"/>
      <w:sz w:val="32"/>
      <w:szCs w:val="32"/>
    </w:rPr>
  </w:style>
  <w:style w:type="character" w:customStyle="1" w:styleId="206">
    <w:name w:val="unnamed4"/>
    <w:autoRedefine/>
    <w:qFormat/>
    <w:uiPriority w:val="0"/>
  </w:style>
  <w:style w:type="character" w:customStyle="1" w:styleId="207">
    <w:name w:val="style9"/>
    <w:autoRedefine/>
    <w:qFormat/>
    <w:uiPriority w:val="0"/>
  </w:style>
  <w:style w:type="character" w:customStyle="1" w:styleId="208">
    <w:name w:val="text"/>
    <w:autoRedefine/>
    <w:qFormat/>
    <w:uiPriority w:val="0"/>
  </w:style>
  <w:style w:type="character" w:customStyle="1" w:styleId="209">
    <w:name w:val="标题 1 字符"/>
    <w:autoRedefine/>
    <w:qFormat/>
    <w:uiPriority w:val="0"/>
    <w:rPr>
      <w:rFonts w:ascii="宋体" w:hAnsi="宋体" w:eastAsia="黑体"/>
      <w:b/>
      <w:bCs/>
      <w:kern w:val="44"/>
      <w:sz w:val="28"/>
      <w:szCs w:val="44"/>
      <w:lang w:val="en-US" w:eastAsia="zh-CN" w:bidi="ar-SA"/>
    </w:rPr>
  </w:style>
  <w:style w:type="character" w:customStyle="1" w:styleId="210">
    <w:name w:val="font11"/>
    <w:autoRedefine/>
    <w:qFormat/>
    <w:uiPriority w:val="0"/>
    <w:rPr>
      <w:rFonts w:hint="default" w:ascii="ˎ̥" w:hAnsi="ˎ̥"/>
    </w:rPr>
  </w:style>
  <w:style w:type="character" w:customStyle="1" w:styleId="211">
    <w:name w:val="inline-help"/>
    <w:autoRedefine/>
    <w:qFormat/>
    <w:uiPriority w:val="0"/>
  </w:style>
  <w:style w:type="character" w:customStyle="1" w:styleId="212">
    <w:name w:val="content1"/>
    <w:autoRedefine/>
    <w:qFormat/>
    <w:uiPriority w:val="0"/>
    <w:rPr>
      <w:rFonts w:hint="default" w:ascii="??" w:hAnsi="??"/>
      <w:sz w:val="16"/>
      <w:szCs w:val="16"/>
      <w:u w:val="none"/>
    </w:rPr>
  </w:style>
  <w:style w:type="character" w:customStyle="1" w:styleId="213">
    <w:name w:val="hilite6"/>
    <w:autoRedefine/>
    <w:qFormat/>
    <w:uiPriority w:val="0"/>
    <w:rPr>
      <w:color w:val="000000"/>
    </w:rPr>
  </w:style>
  <w:style w:type="character" w:customStyle="1" w:styleId="214">
    <w:name w:val="--规划正文 Char1"/>
    <w:autoRedefine/>
    <w:qFormat/>
    <w:uiPriority w:val="0"/>
    <w:rPr>
      <w:rFonts w:eastAsia="宋体"/>
      <w:kern w:val="2"/>
      <w:sz w:val="21"/>
      <w:lang w:val="en-US" w:eastAsia="zh-CN" w:bidi="ar-SA"/>
    </w:rPr>
  </w:style>
  <w:style w:type="character" w:customStyle="1" w:styleId="215">
    <w:name w:val="alt-edited1"/>
    <w:autoRedefine/>
    <w:qFormat/>
    <w:uiPriority w:val="0"/>
    <w:rPr>
      <w:color w:val="4D90F0"/>
    </w:rPr>
  </w:style>
  <w:style w:type="character" w:customStyle="1" w:styleId="216">
    <w:name w:val="grame"/>
    <w:autoRedefine/>
    <w:qFormat/>
    <w:uiPriority w:val="0"/>
  </w:style>
  <w:style w:type="character" w:customStyle="1" w:styleId="217">
    <w:name w:val="first-child"/>
    <w:autoRedefine/>
    <w:qFormat/>
    <w:uiPriority w:val="0"/>
  </w:style>
  <w:style w:type="character" w:customStyle="1" w:styleId="218">
    <w:name w:val="font41"/>
    <w:autoRedefine/>
    <w:qFormat/>
    <w:uiPriority w:val="0"/>
    <w:rPr>
      <w:color w:val="000000"/>
      <w:spacing w:val="260"/>
      <w:sz w:val="18"/>
      <w:szCs w:val="18"/>
      <w:u w:val="none"/>
    </w:rPr>
  </w:style>
  <w:style w:type="character" w:customStyle="1" w:styleId="219">
    <w:name w:val="H4 Char2"/>
    <w:autoRedefine/>
    <w:qFormat/>
    <w:uiPriority w:val="0"/>
    <w:rPr>
      <w:rFonts w:ascii="Arial" w:hAnsi="Arial" w:eastAsia="黑体"/>
      <w:b/>
      <w:bCs/>
      <w:kern w:val="2"/>
      <w:sz w:val="28"/>
      <w:szCs w:val="28"/>
      <w:lang w:val="en-US" w:eastAsia="zh-CN" w:bidi="ar-SA"/>
    </w:rPr>
  </w:style>
  <w:style w:type="character" w:customStyle="1" w:styleId="220">
    <w:name w:val="prodheadlines"/>
    <w:autoRedefine/>
    <w:qFormat/>
    <w:uiPriority w:val="0"/>
  </w:style>
  <w:style w:type="character" w:customStyle="1" w:styleId="221">
    <w:name w:val="gray6"/>
    <w:autoRedefine/>
    <w:qFormat/>
    <w:uiPriority w:val="0"/>
  </w:style>
  <w:style w:type="character" w:customStyle="1" w:styleId="222">
    <w:name w:val="章标题1 Char"/>
    <w:autoRedefine/>
    <w:qFormat/>
    <w:uiPriority w:val="0"/>
    <w:rPr>
      <w:rFonts w:eastAsia="宋体"/>
      <w:b/>
      <w:bCs/>
      <w:kern w:val="2"/>
      <w:sz w:val="32"/>
      <w:szCs w:val="32"/>
      <w:lang w:val="en-US" w:eastAsia="zh-CN" w:bidi="ar-SA"/>
    </w:rPr>
  </w:style>
  <w:style w:type="character" w:customStyle="1" w:styleId="223">
    <w:name w:val="hilite"/>
    <w:autoRedefine/>
    <w:qFormat/>
    <w:uiPriority w:val="0"/>
    <w:rPr>
      <w:color w:val="000000"/>
    </w:rPr>
  </w:style>
  <w:style w:type="character" w:customStyle="1" w:styleId="224">
    <w:name w:val="标题 3 Char"/>
    <w:autoRedefine/>
    <w:qFormat/>
    <w:uiPriority w:val="0"/>
    <w:rPr>
      <w:rFonts w:ascii="黑体" w:eastAsia="黑体"/>
      <w:bCs/>
      <w:sz w:val="30"/>
    </w:rPr>
  </w:style>
  <w:style w:type="character" w:customStyle="1" w:styleId="225">
    <w:name w:val="active2"/>
    <w:autoRedefine/>
    <w:qFormat/>
    <w:uiPriority w:val="0"/>
    <w:rPr>
      <w:color w:val="FFFFFF"/>
    </w:rPr>
  </w:style>
  <w:style w:type="character" w:customStyle="1" w:styleId="226">
    <w:name w:val="fielderror"/>
    <w:autoRedefine/>
    <w:qFormat/>
    <w:uiPriority w:val="0"/>
    <w:rPr>
      <w:color w:val="800000"/>
    </w:rPr>
  </w:style>
  <w:style w:type="paragraph" w:styleId="227">
    <w:name w:val="List Paragraph"/>
    <w:basedOn w:val="1"/>
    <w:autoRedefine/>
    <w:qFormat/>
    <w:uiPriority w:val="34"/>
    <w:pPr>
      <w:ind w:firstLine="420" w:firstLineChars="200"/>
    </w:pPr>
  </w:style>
  <w:style w:type="paragraph" w:customStyle="1" w:styleId="228">
    <w:name w:val="_Style 32"/>
    <w:basedOn w:val="1"/>
    <w:next w:val="227"/>
    <w:autoRedefine/>
    <w:qFormat/>
    <w:uiPriority w:val="34"/>
    <w:pPr>
      <w:ind w:firstLine="420" w:firstLineChars="200"/>
    </w:pPr>
    <w:rPr>
      <w:rFonts w:ascii="Times New Roman" w:hAnsi="Times New Roman"/>
    </w:rPr>
  </w:style>
  <w:style w:type="paragraph" w:customStyle="1" w:styleId="229">
    <w:name w:val="样式5"/>
    <w:basedOn w:val="1"/>
    <w:autoRedefine/>
    <w:qFormat/>
    <w:uiPriority w:val="0"/>
    <w:pPr>
      <w:numPr>
        <w:ilvl w:val="0"/>
        <w:numId w:val="8"/>
      </w:numPr>
      <w:jc w:val="center"/>
    </w:pPr>
    <w:rPr>
      <w:rFonts w:ascii="宋体" w:hAnsi="宋体"/>
      <w:color w:val="0000FF"/>
      <w:szCs w:val="21"/>
    </w:rPr>
  </w:style>
  <w:style w:type="paragraph" w:customStyle="1" w:styleId="230">
    <w:name w:val="修订4"/>
    <w:autoRedefine/>
    <w:hidden/>
    <w:unhideWhenUsed/>
    <w:qFormat/>
    <w:uiPriority w:val="99"/>
    <w:rPr>
      <w:rFonts w:ascii="Calibri" w:hAnsi="Calibri" w:eastAsia="宋体" w:cs="Times New Roman"/>
      <w:kern w:val="2"/>
      <w:sz w:val="21"/>
      <w:szCs w:val="24"/>
      <w:lang w:val="en-US" w:eastAsia="zh-CN" w:bidi="ar-SA"/>
    </w:rPr>
  </w:style>
  <w:style w:type="paragraph" w:customStyle="1" w:styleId="231">
    <w:name w:val="修订5"/>
    <w:autoRedefine/>
    <w:hidden/>
    <w:unhideWhenUsed/>
    <w:qFormat/>
    <w:uiPriority w:val="99"/>
    <w:rPr>
      <w:rFonts w:ascii="Calibri" w:hAnsi="Calibri" w:eastAsia="宋体" w:cs="Times New Roman"/>
      <w:kern w:val="2"/>
      <w:sz w:val="21"/>
      <w:szCs w:val="24"/>
      <w:lang w:val="en-US" w:eastAsia="zh-CN" w:bidi="ar-SA"/>
    </w:rPr>
  </w:style>
  <w:style w:type="character" w:customStyle="1" w:styleId="232">
    <w:name w:val="font31"/>
    <w:basedOn w:val="49"/>
    <w:autoRedefine/>
    <w:qFormat/>
    <w:uiPriority w:val="0"/>
    <w:rPr>
      <w:rFonts w:hint="eastAsia" w:ascii="宋体" w:hAnsi="宋体" w:eastAsia="宋体" w:cs="宋体"/>
      <w:b/>
      <w:bCs/>
      <w:color w:val="000000"/>
      <w:sz w:val="20"/>
      <w:szCs w:val="20"/>
      <w:u w:val="none"/>
    </w:rPr>
  </w:style>
  <w:style w:type="paragraph" w:customStyle="1" w:styleId="233">
    <w:name w:val="列出段落11"/>
    <w:basedOn w:val="1"/>
    <w:autoRedefine/>
    <w:qFormat/>
    <w:uiPriority w:val="34"/>
    <w:pPr>
      <w:ind w:firstLine="420" w:firstLineChars="200"/>
    </w:pPr>
    <w:rPr>
      <w:rFonts w:cs="Calibri"/>
      <w:szCs w:val="21"/>
    </w:rPr>
  </w:style>
  <w:style w:type="paragraph" w:customStyle="1" w:styleId="234">
    <w:name w:val="标题 21"/>
    <w:basedOn w:val="1"/>
    <w:next w:val="1"/>
    <w:qFormat/>
    <w:uiPriority w:val="0"/>
    <w:pPr>
      <w:keepNext/>
      <w:keepLines/>
      <w:numPr>
        <w:ilvl w:val="1"/>
        <w:numId w:val="9"/>
      </w:numPr>
      <w:spacing w:before="260" w:line="416" w:lineRule="auto"/>
      <w:outlineLvl w:val="1"/>
    </w:pPr>
    <w:rPr>
      <w:rFonts w:ascii="Arial" w:hAnsi="Arial" w:eastAsia="黑体"/>
      <w:b/>
      <w:bCs/>
      <w:sz w:val="32"/>
      <w:szCs w:val="32"/>
    </w:rPr>
  </w:style>
  <w:style w:type="paragraph" w:customStyle="1" w:styleId="235">
    <w:name w:val="正文文本1"/>
    <w:basedOn w:val="1"/>
    <w:next w:val="236"/>
    <w:qFormat/>
    <w:uiPriority w:val="0"/>
    <w:pPr>
      <w:autoSpaceDE w:val="0"/>
      <w:autoSpaceDN w:val="0"/>
      <w:jc w:val="left"/>
    </w:pPr>
    <w:rPr>
      <w:rFonts w:hint="eastAsia" w:ascii="宋体"/>
      <w:kern w:val="0"/>
      <w:sz w:val="28"/>
      <w:szCs w:val="20"/>
    </w:rPr>
  </w:style>
  <w:style w:type="paragraph" w:customStyle="1" w:styleId="236">
    <w:name w:val="正文文本 21"/>
    <w:basedOn w:val="1"/>
    <w:qFormat/>
    <w:uiPriority w:val="0"/>
    <w:pPr>
      <w:spacing w:line="360" w:lineRule="auto"/>
    </w:pPr>
    <w:rPr>
      <w:sz w:val="24"/>
    </w:rPr>
  </w:style>
  <w:style w:type="character" w:customStyle="1" w:styleId="237">
    <w:name w:val="NormalCharacter"/>
    <w:qFormat/>
    <w:uiPriority w:val="0"/>
    <w:rPr>
      <w:kern w:val="2"/>
      <w:sz w:val="21"/>
      <w:szCs w:val="24"/>
      <w:lang w:val="en-US" w:eastAsia="zh-CN" w:bidi="ar-SA"/>
    </w:rPr>
  </w:style>
  <w:style w:type="table" w:customStyle="1" w:styleId="238">
    <w:name w:val="网格型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9">
    <w:name w:val="不明显强调1"/>
    <w:qFormat/>
    <w:uiPriority w:val="0"/>
    <w:rPr>
      <w:iCs/>
      <w:color w:val="404040"/>
    </w:rPr>
  </w:style>
  <w:style w:type="paragraph" w:customStyle="1" w:styleId="240">
    <w:name w:val="null3"/>
    <w:hidden/>
    <w:qFormat/>
    <w:uiPriority w:val="0"/>
    <w:rPr>
      <w:rFonts w:hint="eastAsia" w:asciiTheme="minorHAnsi" w:hAnsiTheme="minorHAnsi" w:eastAsiaTheme="minorEastAsia" w:cstheme="minorBidi"/>
      <w:lang w:val="en-US" w:eastAsia="zh-Hans" w:bidi="ar-SA"/>
    </w:rPr>
  </w:style>
  <w:style w:type="paragraph" w:customStyle="1" w:styleId="241">
    <w:name w:val="标题 31"/>
    <w:basedOn w:val="1"/>
    <w:next w:val="1"/>
    <w:qFormat/>
    <w:uiPriority w:val="0"/>
    <w:pPr>
      <w:keepNext/>
      <w:keepLines/>
      <w:spacing w:line="360" w:lineRule="auto"/>
      <w:outlineLvl w:val="2"/>
    </w:pPr>
    <w:rPr>
      <w:rFonts w:ascii="Times New Roman" w:hAnsi="Times New Roman"/>
      <w:b/>
      <w:bCs/>
      <w:sz w:val="24"/>
      <w:szCs w:val="32"/>
    </w:rPr>
  </w:style>
  <w:style w:type="paragraph" w:customStyle="1" w:styleId="242">
    <w:name w:val="批注文字11"/>
    <w:basedOn w:val="1"/>
    <w:qFormat/>
    <w:uiPriority w:val="0"/>
    <w:pPr>
      <w:jc w:val="left"/>
    </w:pPr>
  </w:style>
  <w:style w:type="paragraph" w:customStyle="1" w:styleId="243">
    <w:name w:val="批注文字1"/>
    <w:basedOn w:val="1"/>
    <w:qFormat/>
    <w:uiPriority w:val="0"/>
    <w:pPr>
      <w:jc w:val="left"/>
    </w:pPr>
  </w:style>
  <w:style w:type="paragraph" w:customStyle="1" w:styleId="24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0e1c455d-0542-4556-adda-2046b0c2b98c</errorID>
      <errorWord>属</errorWord>
      <group>L1_Word</group>
      <groupName>字词问题</groupName>
      <ability>L2_Typo</ability>
      <abilityName>字词错误</abilityName>
      <candidateList>
        <item>属于</item>
      </candidateList>
      <explain/>
      <paraID>27CB05E6</paraID>
      <start>48</start>
      <end>49</end>
      <status>unmodified</status>
      <modifiedWord/>
      <trackRevisions>false</trackRevisions>
    </reviewItem>
    <reviewItem>
      <errorID>94e77c60-425c-43e9-842d-e4b8d445c5d4</errorID>
      <errorWord>属</errorWord>
      <group>L1_Word</group>
      <groupName>字词问题</groupName>
      <ability>L2_Typo</ability>
      <abilityName>字词错误</abilityName>
      <candidateList>
        <item>属于</item>
      </candidateList>
      <explain/>
      <paraID>1E4DEBE4</paraID>
      <start>148</start>
      <end>149</end>
      <status>unmodified</status>
      <modifiedWord/>
      <trackRevisions>false</trackRevisions>
    </reviewItem>
    <reviewItem>
      <errorID>bfbd2b4e-0095-4511-8a24-821159bd7cf4</errorID>
      <errorWord>法律、法规</errorWord>
      <group>L1_Word</group>
      <groupName>字词问题</groupName>
      <ability>L2_Typo</ability>
      <abilityName>字词错误</abilityName>
      <candidateList>
        <item>法律法规</item>
      </candidateList>
      <explain/>
      <paraID>1E4DEBE4</paraID>
      <start>308</start>
      <end>313</end>
      <status>unmodified</status>
      <modifiedWord/>
      <trackRevisions>false</trackRevisions>
    </reviewItem>
    <reviewItem>
      <errorID>51178e59-9b84-45f2-a052-ac166d6981af</errorID>
      <errorWord>七</errorWord>
      <group>L1_Word</group>
      <groupName>字词问题</groupName>
      <ability>L2_Typo</ability>
      <abilityName>字词错误</abilityName>
      <candidateList>
        <item>七条</item>
      </candidateList>
      <explain/>
      <paraID>7FE16E39</paraID>
      <start>64</start>
      <end>65</end>
      <status>unmodified</status>
      <modifiedWord/>
      <trackRevisions>false</trackRevisions>
    </reviewItem>
    <reviewItem>
      <errorID>937a37d0-dac5-47aa-a3ee-336572bf940a</errorID>
      <errorWord>动</errorWord>
      <group>L1_Word</group>
      <groupName>字词问题</groupName>
      <ability>L2_Typo</ability>
      <abilityName>字词错误</abilityName>
      <candidateList>
        <item>动的</item>
      </candidateList>
      <explain/>
      <paraID>1E6C75D8</paraID>
      <start>75</start>
      <end>76</end>
      <status>unmodified</status>
      <modifiedWord/>
      <trackRevisions>false</trackRevisions>
    </reviewItem>
    <reviewItem>
      <errorID>71ca4d31-832b-47d4-aeab-994ac9511b77</errorID>
      <errorWord>(</errorWord>
      <group>L1_Format</group>
      <groupName>格式问题</groupName>
      <ability>L2_HalfPunc</ability>
      <abilityName>全半角检查</abilityName>
      <candidateList>
        <item>（</item>
      </candidateList>
      <explain>文本全半角错误。</explain>
      <paraID>1E6C75D8</paraID>
      <start>189</start>
      <end>190</end>
      <status>unmodified</status>
      <modifiedWord/>
      <trackRevisions>false</trackRevisions>
    </reviewItem>
    <reviewItem>
      <errorID>90e8e33c-282a-44d5-bb21-cb6ca1bae655</errorID>
      <errorWord>属</errorWord>
      <group>L1_Word</group>
      <groupName>字词问题</groupName>
      <ability>L2_Typo</ability>
      <abilityName>字词错误</abilityName>
      <candidateList>
        <item>属于</item>
      </candidateList>
      <explain/>
      <paraID>241F010D</paraID>
      <start>50</start>
      <end>51</end>
      <status>unmodified</status>
      <modifiedWord/>
      <trackRevisions>false</trackRevisions>
    </reviewItem>
    <reviewItem>
      <errorID>a6516faf-beec-4dc0-9df0-b51a8c6916e0</errorID>
      <errorWord>法律、法规</errorWord>
      <group>L1_Word</group>
      <groupName>字词问题</groupName>
      <ability>L2_Typo</ability>
      <abilityName>字词错误</abilityName>
      <candidateList>
        <item>法律法规</item>
      </candidateList>
      <explain/>
      <paraID>314BE9EC</paraID>
      <start>8</start>
      <end>13</end>
      <status>unmodified</status>
      <modifiedWord/>
      <trackRevisions>false</trackRevisions>
    </reviewItem>
    <reviewItem>
      <errorID>e58a209c-a70a-4c1e-8489-8ac52f5b562d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558D510D</paraID>
      <start>0</start>
      <end>2</end>
      <status>unmodified</status>
      <modifiedWord/>
      <trackRevisions>false</trackRevisions>
    </reviewItem>
    <reviewItem>
      <errorID>9e6df19b-683e-4e5d-8fea-cb2e96bfd1d1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7B7CFD95</paraID>
      <start>0</start>
      <end>2</end>
      <status>unmodified</status>
      <modifiedWord/>
      <trackRevisions>false</trackRevisions>
    </reviewItem>
    <reviewItem>
      <errorID>2b7093ac-4403-461a-a71a-3cb37244b4e0</errorID>
      <errorWord>,</errorWord>
      <group>L1_Format</group>
      <groupName>格式问题</groupName>
      <ability>L2_HalfPunc</ability>
      <abilityName>全半角检查</abilityName>
      <candidateList>
        <item>，</item>
      </candidateList>
      <explain>文本全半角错误。</explain>
      <paraID>54955725</paraID>
      <start>24</start>
      <end>25</end>
      <status>unmodified</status>
      <modifiedWord/>
      <trackRevisions>false</trackRevisions>
    </reviewItem>
    <reviewItem>
      <errorID>7005f0b8-f54c-4de1-abe1-f74ce3a8e2ed</errorID>
      <errorWord>,</errorWord>
      <group>L1_Format</group>
      <groupName>格式问题</groupName>
      <ability>L2_HalfPunc</ability>
      <abilityName>全半角检查</abilityName>
      <candidateList>
        <item>，</item>
      </candidateList>
      <explain>文本全半角错误。</explain>
      <paraID>54955725</paraID>
      <start>52</start>
      <end>53</end>
      <status>unmodified</status>
      <modifiedWord/>
      <trackRevisions>false</trackRevisions>
    </reviewItem>
    <reviewItem>
      <errorID>e30edd24-dd09-4c66-87b5-193444b867db</errorID>
      <errorWord>(</errorWord>
      <group>L1_Format</group>
      <groupName>格式问题</groupName>
      <ability>L2_HalfPunc</ability>
      <abilityName>全半角检查</abilityName>
      <candidateList>
        <item>（</item>
      </candidateList>
      <explain>文本全半角错误。</explain>
      <paraID>54955725</paraID>
      <start>88</start>
      <end>89</end>
      <status>unmodified</status>
      <modifiedWord/>
      <trackRevisions>false</trackRevisions>
    </reviewItem>
    <reviewItem>
      <errorID>fb21aea9-d44a-466e-bc4e-312a759d00ed</errorID>
      <errorWord>)</errorWord>
      <group>L1_Format</group>
      <groupName>格式问题</groupName>
      <ability>L2_HalfPunc</ability>
      <abilityName>全半角检查</abilityName>
      <candidateList>
        <item>）</item>
      </candidateList>
      <explain>文本全半角错误。</explain>
      <paraID>54955725</paraID>
      <start>99</start>
      <end>100</end>
      <status>unmodified</status>
      <modifiedWord/>
      <trackRevisions>false</trackRevisions>
    </reviewItem>
    <reviewItem>
      <errorID>1343a4e4-e315-45d8-aee8-0f52751cd38a</errorID>
      <errorWord>此部份</errorWord>
      <group>L1_Word</group>
      <groupName>字词问题</groupName>
      <ability>L2_Variant</ability>
      <abilityName>异形词</abilityName>
      <candidateList>
        <item>此部分</item>
      </candidateList>
      <explain>词汇[此部份]的规范词形写作[此部分]。</explain>
      <paraID>2F18395A</paraID>
      <start>106</start>
      <end>109</end>
      <status>unmodified</status>
      <modifiedWord/>
      <trackRevisions>false</trackRevisions>
    </reviewItem>
    <reviewItem>
      <errorID>e424d051-e032-43e3-9d10-5819389367c8</errorID>
      <errorWord>)</errorWord>
      <group>L1_Format</group>
      <groupName>格式问题</groupName>
      <ability>L2_HalfPunc</ability>
      <abilityName>全半角检查</abilityName>
      <candidateList>
        <item>）</item>
      </candidateList>
      <explain>文本全半角错误。</explain>
      <paraID>62A2F7AA</paraID>
      <start>4</start>
      <end>5</end>
      <status>unmodified</status>
      <modifiedWord/>
      <trackRevisions>false</trackRevisions>
    </reviewItem>
    <reviewItem>
      <errorID>41f6e617-c3d6-48cb-befb-c8ba33915ee7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35C6CD95</paraID>
      <start>52</start>
      <end>53</end>
      <status>unmodified</status>
      <modifiedWord/>
      <trackRevisions>false</trackRevisions>
    </reviewItem>
    <reviewItem>
      <errorID>8f8cff19-75be-4f0d-8875-169b15e3cd0c</errorID>
      <errorWord>详实</errorWord>
      <group>L1_Word</group>
      <groupName>字词问题</groupName>
      <ability>L2_Typo</ability>
      <abilityName>字词错误</abilityName>
      <candidateList>
        <item>翔实</item>
      </candidateList>
      <explain/>
      <paraID>727661B8</paraID>
      <start>53</start>
      <end>55</end>
      <status>unmodified</status>
      <modifiedWord/>
      <trackRevisions>false</trackRevisions>
    </reviewItem>
    <reviewItem>
      <errorID>79ce3245-d402-42a0-9fe5-a07f98437663</errorID>
      <errorWord>在档</errorWord>
      <group>L1_Word</group>
      <groupName>字词问题</groupName>
      <ability>L2_Typo</ability>
      <abilityName>字词错误</abilityName>
      <candidateList>
        <item>存档</item>
      </candidateList>
      <explain/>
      <paraID>2FA5109F</paraID>
      <start>21</start>
      <end>23</end>
      <status>unmodified</status>
      <modifiedWord/>
      <trackRevisions>false</trackRevisions>
    </reviewItem>
    <reviewItem>
      <errorID>84bc6db0-f632-4338-83c5-f0c81746e24b</errorID>
      <errorWord>在档</errorWord>
      <group>L1_Word</group>
      <groupName>字词问题</groupName>
      <ability>L2_Typo</ability>
      <abilityName>字词错误</abilityName>
      <candidateList>
        <item>存档</item>
      </candidateList>
      <explain/>
      <paraID>4C243945</paraID>
      <start>69</start>
      <end>71</end>
      <status>unmodified</status>
      <modifiedWord/>
      <trackRevisions>false</trackRevisions>
    </reviewItem>
    <reviewItem>
      <errorID>b434cb37-053f-4e73-8b77-3db89f0bf7be</errorID>
      <errorWord>网站</errorWord>
      <group>L1_Word</group>
      <groupName>字词问题</groupName>
      <ability>L2_Typo</ability>
      <abilityName>字词错误</abilityName>
      <candidateList>
        <item>网</item>
      </candidateList>
      <explain/>
      <paraID>21C1390F</paraID>
      <start>118</start>
      <end>120</end>
      <status>unmodified</status>
      <modifiedWord/>
      <trackRevisions>false</trackRevisions>
    </reviewItem>
    <reviewItem>
      <errorID>9237657e-8ab9-46b6-884b-c462893a4cad</errorID>
      <errorWord>/）</errorWord>
      <group>L1_Punc</group>
      <groupName>标点问题</groupName>
      <ability>L2_Punc</ability>
      <abilityName>标点符号检查</abilityName>
      <candidateList>
        <item>）</item>
      </candidateList>
      <explain/>
      <paraID>21C1390F</paraID>
      <start>187</start>
      <end>189</end>
      <status>unmodified</status>
      <modifiedWord/>
      <trackRevisions>false</trackRevisions>
    </reviewItem>
    <reviewItem>
      <errorID>31f84025-ef1e-414d-897d-153ce556c042</errorID>
      <errorWord>，</errorWord>
      <group>L1_Word</group>
      <groupName>字词问题</groupName>
      <ability>L2_Typo</ability>
      <abilityName>字词错误</abilityName>
      <candidateList>
        <item>，以</item>
      </candidateList>
      <explain/>
      <paraID>5E0D0481</paraID>
      <start>16</start>
      <end>17</end>
      <status>unmodified</status>
      <modifiedWord/>
      <trackRevisions>false</trackRevisions>
    </reviewItem>
    <reviewItem>
      <errorID>9973124f-9c8c-466d-adae-44fcbc255959</errorID>
      <errorWord>/）</errorWord>
      <group>L1_Punc</group>
      <groupName>标点问题</groupName>
      <ability>L2_Punc</ability>
      <abilityName>标点符号检查</abilityName>
      <candidateList>
        <item>）</item>
      </candidateList>
      <explain/>
      <paraID>5E0D0481</paraID>
      <start>57</start>
      <end>59</end>
      <status>unmodified</status>
      <modifiedWord/>
      <trackRevisions>false</trackRevisions>
    </reviewItem>
    <reviewItem>
      <errorID>260e35af-76f5-4d43-9ed6-0af160196dd1</errorID>
      <errorWord>者或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5B0659A8</paraID>
      <start>37</start>
      <end>39</end>
      <status>unmodified</status>
      <modifiedWord/>
      <trackRevisions>false</trackRevisions>
    </reviewItem>
    <reviewItem>
      <errorID>fff55555-9f9e-4e83-ad8e-31591d216d15</errorID>
      <errorWord>)</errorWord>
      <group>L1_Format</group>
      <groupName>格式问题</groupName>
      <ability>L2_HalfPunc</ability>
      <abilityName>全半角检查</abilityName>
      <candidateList>
        <item>）</item>
      </candidateList>
      <explain>文本全半角错误。</explain>
      <paraID>32FA6B79</paraID>
      <start>4</start>
      <end>5</end>
      <status>unmodified</status>
      <modifiedWord/>
      <trackRevisions>false</trackRevisions>
    </reviewItem>
    <reviewItem>
      <errorID>301724f0-2e15-4dd5-a8ee-95a3886c247d</errorID>
      <errorWord>：</errorWord>
      <group>L1_Format</group>
      <groupName>格式问题</groupName>
      <ability>L2_HalfPunc</ability>
      <abilityName>全半角检查</abilityName>
      <candidateList>
        <item>:</item>
      </candidateList>
      <explain>文本全半角错误。</explain>
      <paraID>7CF97E4D</paraID>
      <start>56</start>
      <end>57</end>
      <status>unmodified</status>
      <modifiedWord/>
      <trackRevisions>false</trackRevisions>
    </reviewItem>
    <reviewItem>
      <errorID>226f45d8-f207-4118-aaa5-9c71c28c8c76</errorID>
      <errorWord>订</errorWord>
      <group>L1_Word</group>
      <groupName>字词问题</groupName>
      <ability>L2_Typo</ability>
      <abilityName>字词错误</abilityName>
      <candidateList>
        <item>订之</item>
      </candidateList>
      <explain/>
      <paraID>589DA682</paraID>
      <start>24</start>
      <end>25</end>
      <status>unmodified</status>
      <modifiedWord/>
      <trackRevisions>false</trackRevisions>
    </reviewItem>
    <reviewItem>
      <errorID>6d2cdd40-08ff-4e55-a82b-c4cf50f520f9</errorID>
      <errorWord>属</errorWord>
      <group>L1_Word</group>
      <groupName>字词问题</groupName>
      <ability>L2_Typo</ability>
      <abilityName>字词错误</abilityName>
      <candidateList>
        <item>属于</item>
      </candidateList>
      <explain/>
      <paraID>66F12754</paraID>
      <start>53</start>
      <end>54</end>
      <status>unmodified</status>
      <modifiedWord/>
      <trackRevisions>false</trackRevisions>
    </reviewItem>
    <reviewItem>
      <errorID>47b6995b-db32-44f3-a33c-14cc7d05aaac</errorID>
      <errorWord>:</errorWord>
      <group>L1_Format</group>
      <groupName>格式问题</groupName>
      <ability>L2_HalfPunc</ability>
      <abilityName>全半角检查</abilityName>
      <candidateList>
        <item>：</item>
      </candidateList>
      <explain>文本全半角错误。</explain>
      <paraID>4A5A4E4F</paraID>
      <start>20</start>
      <end>21</end>
      <status>unmodified</status>
      <modifiedWord/>
      <trackRevisions>false</trackRevisions>
    </reviewItem>
    <reviewItem>
      <errorID>b4eba5bd-0334-4bd2-b35c-aaa790afbf1e</errorID>
      <errorWord>:</errorWord>
      <group>L1_Format</group>
      <groupName>格式问题</groupName>
      <ability>L2_HalfPunc</ability>
      <abilityName>全半角检查</abilityName>
      <candidateList>
        <item>：</item>
      </candidateList>
      <explain>文本全半角错误。</explain>
      <paraID>5419E102</paraID>
      <start>8</start>
      <end>9</end>
      <status>unmodified</status>
      <modifiedWord/>
      <trackRevisions>false</trackRevisions>
    </reviewItem>
    <reviewItem>
      <errorID>2a22a044-000a-4979-8178-476c82a7e687</errorID>
      <errorWord>：</errorWord>
      <group>L1_Format</group>
      <groupName>格式问题</groupName>
      <ability>L2_HalfPunc</ability>
      <abilityName>全半角检查</abilityName>
      <candidateList>
        <item>:</item>
      </candidateList>
      <explain>文本全半角错误。</explain>
      <paraID>5C8792B1</paraID>
      <start>22</start>
      <end>23</end>
      <status>unmodified</status>
      <modifiedWord/>
      <trackRevisions>false</trackRevisions>
    </reviewItem>
    <reviewItem>
      <errorID>df3848f3-2f12-41ce-b535-afdbac5add29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72CF6213</paraID>
      <start>0</start>
      <end>2</end>
      <status>unmodified</status>
      <modifiedWord/>
      <trackRevisions>false</trackRevisions>
    </reviewItem>
    <reviewItem>
      <errorID>9d35b6af-5bbc-4c81-88cc-873ede33be57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13174B92</paraID>
      <start>0</start>
      <end>2</end>
      <status>unmodified</status>
      <modifiedWord/>
      <trackRevisions>false</trackRevisions>
    </reviewItem>
    <reviewItem>
      <errorID>8200f66c-ec41-438c-a780-49706f13a9b1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69FD54FC</paraID>
      <start>0</start>
      <end>2</end>
      <status>unmodified</status>
      <modifiedWord/>
      <trackRevisions>false</trackRevisions>
    </reviewItem>
    <reviewItem>
      <errorID>5b277863-0ad7-4593-b431-07cc953cce65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33E201CA</paraID>
      <start>0</start>
      <end>2</end>
      <status>unmodified</status>
      <modifiedWord/>
      <trackRevisions>false</trackRevisions>
    </reviewItem>
    <reviewItem>
      <errorID>c844e27e-faba-4c0b-b626-8ed66ffb2262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18316063</paraID>
      <start>0</start>
      <end>2</end>
      <status>unmodified</status>
      <modifiedWord/>
      <trackRevisions>false</trackRevisions>
    </reviewItem>
    <reviewItem>
      <errorID>e12fa778-47c5-446d-952a-ae1a0c307af0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61E13FA9</paraID>
      <start>0</start>
      <end>2</end>
      <status>unmodified</status>
      <modifiedWord/>
      <trackRevisions>false</trackRevisions>
    </reviewItem>
    <reviewItem>
      <errorID>21ffd4eb-5289-454a-9739-46165186c650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3582CF72</paraID>
      <start>0</start>
      <end>2</end>
      <status>unmodified</status>
      <modifiedWord/>
      <trackRevisions>false</trackRevisions>
    </reviewItem>
    <reviewItem>
      <errorID>fbfd378c-f985-426e-b41a-c8bc113f2813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64DF0572</paraID>
      <start>0</start>
      <end>2</end>
      <status>unmodified</status>
      <modifiedWord/>
      <trackRevisions>false</trackRevisions>
    </reviewItem>
    <reviewItem>
      <errorID>8c0bbece-9b63-449f-8203-c427c7f3e747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4FFF2552</paraID>
      <start>0</start>
      <end>2</end>
      <status>unmodified</status>
      <modifiedWord/>
      <trackRevisions>false</trackRevisions>
    </reviewItem>
    <reviewItem>
      <errorID>73fa5d60-b85f-47e9-b80c-19b0ae66dae3</errorID>
      <errorWord>，</errorWord>
      <group>L1_Word</group>
      <groupName>字词问题</groupName>
      <ability>L2_Typo</ability>
      <abilityName>字词错误</abilityName>
      <candidateList>
        <item>，在</item>
      </candidateList>
      <explain/>
      <paraID>4FFF2552</paraID>
      <start>19</start>
      <end>20</end>
      <status>unmodified</status>
      <modifiedWord/>
      <trackRevisions>false</trackRevisions>
    </reviewItem>
    <reviewItem>
      <errorID>3dbed967-f10d-4598-af2d-46f6b74bccf3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3C4ED02A</paraID>
      <start>0</start>
      <end>2</end>
      <status>unmodified</status>
      <modifiedWord/>
      <trackRevisions>false</trackRevisions>
    </reviewItem>
    <reviewItem>
      <errorID>e3ee4183-1bef-4d40-b75c-5cc8539d74ca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1633FCC6</paraID>
      <start>0</start>
      <end>2</end>
      <status>unmodified</status>
      <modifiedWord/>
      <trackRevisions>false</trackRevisions>
    </reviewItem>
    <reviewItem>
      <errorID>381171aa-3f2c-453e-b692-7a62669a2453</errorID>
      <errorWord>：</errorWord>
      <group>L1_Word</group>
      <groupName>字词问题</groupName>
      <ability>L2_Typo</ability>
      <abilityName>字词错误</abilityName>
      <candidateList>
        <item>：主</item>
      </candidateList>
      <explain/>
      <paraID>1633FCC6</paraID>
      <start>6</start>
      <end>7</end>
      <status>unmodified</status>
      <modifiedWord/>
      <trackRevisions>false</trackRevisions>
    </reviewItem>
    <reviewItem>
      <errorID>e87e3386-3d30-4b4c-bbc8-cd3b797d4a27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5C86A68B</paraID>
      <start>0</start>
      <end>2</end>
      <status>unmodified</status>
      <modifiedWord/>
      <trackRevisions>false</trackRevisions>
    </reviewItem>
    <reviewItem>
      <errorID>4da65e6d-0ab1-469a-8ec2-2f12aaec2fc1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3220BD51</paraID>
      <start>0</start>
      <end>2</end>
      <status>unmodified</status>
      <modifiedWord/>
      <trackRevisions>false</trackRevisions>
    </reviewItem>
    <reviewItem>
      <errorID>2e47676e-ee6a-483f-b16a-634ec71dfb2f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13E56F3C</paraID>
      <start>0</start>
      <end>2</end>
      <status>unmodified</status>
      <modifiedWord/>
      <trackRevisions>false</trackRevisions>
    </reviewItem>
    <reviewItem>
      <errorID>90f2a00c-d7e5-44be-b5f2-a40419e4dc29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59691D3C</paraID>
      <start>0</start>
      <end>2</end>
      <status>unmodified</status>
      <modifiedWord/>
      <trackRevisions>false</trackRevisions>
    </reviewItem>
    <reviewItem>
      <errorID>bc62aa36-1a1c-4b86-a250-9598d5026853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7C07FF90</paraID>
      <start>0</start>
      <end>2</end>
      <status>unmodified</status>
      <modifiedWord/>
      <trackRevisions>false</trackRevisions>
    </reviewItem>
    <reviewItem>
      <errorID>a89a97cd-2f9d-4d6a-a9bc-c2dbd6fbfb50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6CD370AD</paraID>
      <start>0</start>
      <end>2</end>
      <status>unmodified</status>
      <modifiedWord/>
      <trackRevisions>false</trackRevisions>
    </reviewItem>
    <reviewItem>
      <errorID>bf9d3516-ee4d-4e52-a385-45f63b10dbf0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217369A8</paraID>
      <start>0</start>
      <end>2</end>
      <status>unmodified</status>
      <modifiedWord/>
      <trackRevisions>false</trackRevisions>
    </reviewItem>
    <reviewItem>
      <errorID>b37452f8-137b-469f-8b2c-0e716869b768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85FA112</paraID>
      <start>0</start>
      <end>2</end>
      <status>unmodified</status>
      <modifiedWord/>
      <trackRevisions>false</trackRevisions>
    </reviewItem>
    <reviewItem>
      <errorID>30d716dd-4e3e-4e6a-830b-fcd2fca48d9b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2622C92</paraID>
      <start>0</start>
      <end>2</end>
      <status>unmodified</status>
      <modifiedWord/>
      <trackRevisions>false</trackRevisions>
    </reviewItem>
    <reviewItem>
      <errorID>051f8a70-dc55-4d60-b43c-5dfda59c0f10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20E05898</paraID>
      <start>0</start>
      <end>2</end>
      <status>unmodified</status>
      <modifiedWord/>
      <trackRevisions>false</trackRevisions>
    </reviewItem>
    <reviewItem>
      <errorID>be78b582-b740-42b8-83c4-9a3e5528fc4a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B38AF12</paraID>
      <start>0</start>
      <end>2</end>
      <status>unmodified</status>
      <modifiedWord/>
      <trackRevisions>false</trackRevisions>
    </reviewItem>
    <reviewItem>
      <errorID>cb7b64ba-1bd2-4199-a77c-bfb27910f740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4EB59786</paraID>
      <start>0</start>
      <end>2</end>
      <status>unmodified</status>
      <modifiedWord/>
      <trackRevisions>false</trackRevisions>
    </reviewItem>
    <reviewItem>
      <errorID>144918c4-2216-434f-aa07-bb2a3bcf79c9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365C326C</paraID>
      <start>0</start>
      <end>2</end>
      <status>unmodified</status>
      <modifiedWord/>
      <trackRevisions>false</trackRevisions>
    </reviewItem>
    <reviewItem>
      <errorID>929f04c6-3c95-40a8-9aac-25effee814f1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C9A3322</paraID>
      <start>0</start>
      <end>2</end>
      <status>unmodified</status>
      <modifiedWord/>
      <trackRevisions>false</trackRevisions>
    </reviewItem>
    <reviewItem>
      <errorID>a25bc935-fe9c-4e68-9a7f-3fe448a6d655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70F94871</paraID>
      <start>0</start>
      <end>2</end>
      <status>unmodified</status>
      <modifiedWord/>
      <trackRevisions>false</trackRevisions>
    </reviewItem>
    <reviewItem>
      <errorID>f9febe50-d891-4d86-9303-1ccaba66d91e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77A55AEC</paraID>
      <start>0</start>
      <end>2</end>
      <status>unmodified</status>
      <modifiedWord/>
      <trackRevisions>false</trackRevisions>
    </reviewItem>
    <reviewItem>
      <errorID>89b617d8-3029-40e5-8505-12879205ba5b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27298CFF</paraID>
      <start>0</start>
      <end>2</end>
      <status>unmodified</status>
      <modifiedWord/>
      <trackRevisions>false</trackRevisions>
    </reviewItem>
    <reviewItem>
      <errorID>9bc074d1-f44c-4b66-8d3f-64ff900d6ac4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78214471</paraID>
      <start>0</start>
      <end>2</end>
      <status>unmodified</status>
      <modifiedWord/>
      <trackRevisions>false</trackRevisions>
    </reviewItem>
    <reviewItem>
      <errorID>2001dd8a-6fae-4ef9-a008-43259ca14282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5780E1B4</paraID>
      <start>0</start>
      <end>2</end>
      <status>unmodified</status>
      <modifiedWord/>
      <trackRevisions>false</trackRevisions>
    </reviewItem>
    <reviewItem>
      <errorID>6397816b-ec41-4724-b054-848d77d86dec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2C7CBB7C</paraID>
      <start>0</start>
      <end>2</end>
      <status>unmodified</status>
      <modifiedWord/>
      <trackRevisions>false</trackRevisions>
    </reviewItem>
    <reviewItem>
      <errorID>c234a110-f0d0-4bd7-bc38-7770e7035833</errorID>
      <errorWord>范</errorWord>
      <group>L1_Word</group>
      <groupName>字词问题</groupName>
      <ability>L2_Typo</ability>
      <abilityName>字词错误</abilityName>
      <candidateList>
        <item>范性</item>
      </candidateList>
      <explain/>
      <paraID>2C7CBB7C</paraID>
      <start>32</start>
      <end>33</end>
      <status>unmodified</status>
      <modifiedWord/>
      <trackRevisions>false</trackRevisions>
    </reviewItem>
    <reviewItem>
      <errorID>406bdb57-2112-4e53-a347-1e38778f27c6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6DF2B049</paraID>
      <start>0</start>
      <end>2</end>
      <status>unmodified</status>
      <modifiedWord/>
      <trackRevisions>false</trackRevisions>
    </reviewItem>
    <reviewItem>
      <errorID>5aa0c1ff-49c4-4fc0-a239-69daa738c53e</errorID>
      <errorWord>，</errorWord>
      <group>L1_Word</group>
      <groupName>字词问题</groupName>
      <ability>L2_Typo</ability>
      <abilityName>字词错误</abilityName>
      <candidateList>
        <item>，有</item>
      </candidateList>
      <explain/>
      <paraID>6DF2B049</paraID>
      <start>150</start>
      <end>151</end>
      <status>unmodified</status>
      <modifiedWord/>
      <trackRevisions>false</trackRevisions>
    </reviewItem>
    <reviewItem>
      <errorID>0913f648-a8c8-4ec0-af0f-9f69e5a75e33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2481146A</paraID>
      <start>0</start>
      <end>2</end>
      <status>unmodified</status>
      <modifiedWord/>
      <trackRevisions>false</trackRevisions>
    </reviewItem>
    <reviewItem>
      <errorID>4ee9f470-5004-4b87-b163-e66e4738ef37</errorID>
      <errorWord>范</errorWord>
      <group>L1_Word</group>
      <groupName>字词问题</groupName>
      <ability>L2_Typo</ability>
      <abilityName>字词错误</abilityName>
      <candidateList>
        <item>范性</item>
      </candidateList>
      <explain/>
      <paraID>2481146A</paraID>
      <start>48</start>
      <end>49</end>
      <status>unmodified</status>
      <modifiedWord/>
      <trackRevisions>false</trackRevisions>
    </reviewItem>
    <reviewItem>
      <errorID>6c2f000c-a190-4c7e-98ef-a45eb4e80bac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1A285DF5</paraID>
      <start>0</start>
      <end>2</end>
      <status>unmodified</status>
      <modifiedWord/>
      <trackRevisions>false</trackRevisions>
    </reviewItem>
    <reviewItem>
      <errorID>808312fe-106b-481c-8624-433c63166704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3F74341A</paraID>
      <start>0</start>
      <end>2</end>
      <status>unmodified</status>
      <modifiedWord/>
      <trackRevisions>false</trackRevisions>
    </reviewItem>
    <reviewItem>
      <errorID>927a0323-2629-4c69-9e63-c22eb9643383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376A1586</paraID>
      <start>0</start>
      <end>2</end>
      <status>unmodified</status>
      <modifiedWord/>
      <trackRevisions>false</trackRevisions>
    </reviewItem>
    <reviewItem>
      <errorID>ef641e6c-7813-4873-b9a0-bee4572d034a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7D4349C9</paraID>
      <start>0</start>
      <end>2</end>
      <status>unmodified</status>
      <modifiedWord/>
      <trackRevisions>false</trackRevisions>
    </reviewItem>
    <reviewItem>
      <errorID>8b1da1ec-2df7-45e2-9dc5-0253e7c74b16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2F06EFB6</paraID>
      <start>0</start>
      <end>2</end>
      <status>unmodified</status>
      <modifiedWord/>
      <trackRevisions>false</trackRevisions>
    </reviewItem>
    <reviewItem>
      <errorID>712d0f7a-ae6e-4e51-9113-f3b771800bf0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63318F46</paraID>
      <start>0</start>
      <end>2</end>
      <status>unmodified</status>
      <modifiedWord/>
      <trackRevisions>false</trackRevisions>
    </reviewItem>
    <reviewItem>
      <errorID>0454fd67-bb98-4d6f-9208-752b6faa7641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52228BB1</paraID>
      <start>0</start>
      <end>3</end>
      <status>unmodified</status>
      <modifiedWord/>
      <trackRevisions>false</trackRevisions>
    </reviewItem>
    <reviewItem>
      <errorID>a149e548-98a3-4f04-908b-d1fca0ed0659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58DF55DA</paraID>
      <start>0</start>
      <end>3</end>
      <status>unmodified</status>
      <modifiedWord/>
      <trackRevisions>false</trackRevisions>
    </reviewItem>
    <reviewItem>
      <errorID>e65e5093-acd6-41f8-951e-7d341cf2f29b</errorID>
      <errorWord>粘附</errorWord>
      <group>L1_Word</group>
      <groupName>字词问题</groupName>
      <ability>L2_Alias</ability>
      <abilityName>也作/曾用词</abilityName>
      <candidateList>
        <item>黏附</item>
      </candidateList>
      <explain>词汇[粘附]为不规范表述或旧称，其规范书面表述为[黏附]。</explain>
      <paraID> 8A0EC48</paraID>
      <start>39</start>
      <end>41</end>
      <status>unmodified</status>
      <modifiedWord/>
      <trackRevisions>false</trackRevisions>
    </reviewItem>
    <reviewItem>
      <errorID>b907147f-6a07-41d6-918b-6343a66dcad2</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8A0EC48</paraID>
      <start>45</start>
      <end>46</end>
      <status>unmodified</status>
      <modifiedWord/>
      <trackRevisions>false</trackRevisions>
    </reviewItem>
    <reviewItem>
      <errorID>23ec7fae-cc65-4b99-a359-46579b16fd80</errorID>
      <errorWord>无钮扣</errorWord>
      <group>L1_Word</group>
      <groupName>字词问题</groupName>
      <ability>L2_Alias</ability>
      <abilityName>也作/曾用词</abilityName>
      <candidateList>
        <item>无纽扣</item>
      </candidateList>
      <explain>词汇[无钮扣]为不规范表述或旧称，其规范书面表述为[无纽扣]。</explain>
      <paraID> CA670A7</paraID>
      <start>45</start>
      <end>48</end>
      <status>unmodified</status>
      <modifiedWord/>
      <trackRevisions>false</trackRevisions>
    </reviewItem>
    <reviewItem>
      <errorID>3f7a70db-1041-4b24-b793-6c3710997191</errorID>
      <errorWord>补钉</errorWord>
      <group>L1_Word</group>
      <groupName>字词问题</groupName>
      <ability>L2_Variant</ability>
      <abilityName>异形词</abilityName>
      <candidateList>
        <item>补丁</item>
      </candidateList>
      <explain>词汇[补钉]的规范词形写作[补丁]。</explain>
      <paraID> CA670A7</paraID>
      <start>64</start>
      <end>66</end>
      <status>unmodified</status>
      <modifiedWord/>
      <trackRevisions>false</trackRevisions>
    </reviewItem>
    <reviewItem>
      <errorID>b29bc357-cf49-4942-ac54-c37f9e8e5636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1FB9A731</paraID>
      <start>0</start>
      <end>3</end>
      <status>unmodified</status>
      <modifiedWord/>
      <trackRevisions>false</trackRevisions>
    </reviewItem>
    <reviewItem>
      <errorID>542a3849-e42e-4b31-a282-666bfbf70cd8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180A8C77</paraID>
      <start>0</start>
      <end>3</end>
      <status>unmodified</status>
      <modifiedWord/>
      <trackRevisions>false</trackRevisions>
    </reviewItem>
    <reviewItem>
      <errorID>e62d15b4-d3a8-4869-98e9-acbdd986b8e1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FABA70E</paraID>
      <start>0</start>
      <end>3</end>
      <status>unmodified</status>
      <modifiedWord/>
      <trackRevisions>false</trackRevisions>
    </reviewItem>
    <reviewItem>
      <errorID>db309340-66a4-49e5-8b4a-d06aa5271114</errorID>
      <errorWord>婴儿中</errorWord>
      <group>L1_Word</group>
      <groupName>字词问题</groupName>
      <ability>L2_Typo</ability>
      <abilityName>字词错误</abilityName>
      <candidateList>
        <item>婴儿</item>
      </candidateList>
      <explain/>
      <paraID>15EB0B10</paraID>
      <start>0</start>
      <end>3</end>
      <status>unmodified</status>
      <modifiedWord/>
      <trackRevisions>false</trackRevisions>
    </reviewItem>
    <reviewItem>
      <errorID>97552614-fff7-40ae-bbf2-412ae3ace13f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2F3AE0D2</paraID>
      <start>0</start>
      <end>2</end>
      <status>unmodified</status>
      <modifiedWord/>
      <trackRevisions>false</trackRevisions>
    </reviewItem>
    <reviewItem>
      <errorID>a3bd9a4f-71b0-4024-a48e-f5868b1bfce3</errorID>
      <errorWord>收洗</errorWord>
      <group>L1_Word</group>
      <groupName>字词问题</groupName>
      <ability>L2_Typo</ability>
      <abilityName>字词错误</abilityName>
      <candidateList>
        <item>收</item>
      </candidateList>
      <explain/>
      <paraID>7BAFCC55</paraID>
      <start>73</start>
      <end>75</end>
      <status>unmodified</status>
      <modifiedWord/>
      <trackRevisions>false</trackRevisions>
    </reviewItem>
    <reviewItem>
      <errorID>7dfce185-8747-497f-845d-19111c6365a2</errorID>
      <errorWord>-</errorWord>
      <group>L1_Format</group>
      <groupName>格式问题</groupName>
      <ability>L2_HalfPunc</ability>
      <abilityName>全半角检查</abilityName>
      <candidateList>
        <item>－</item>
      </candidateList>
      <explain>文本全半角错误。</explain>
      <paraID>69A4549E</paraID>
      <start>15</start>
      <end>16</end>
      <status>unmodified</status>
      <modifiedWord/>
      <trackRevisions>false</trackRevisions>
    </reviewItem>
    <reviewItem>
      <errorID>0270021e-a92f-4086-8b19-262cdc8a76b5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4419F715</paraID>
      <start>0</start>
      <end>2</end>
      <status>unmodified</status>
      <modifiedWord/>
      <trackRevisions>false</trackRevisions>
    </reviewItem>
    <reviewItem>
      <errorID>f06febf4-f167-4c91-a1bb-b2bc4789a424</errorID>
      <errorWord>订</errorWord>
      <group>L1_Word</group>
      <groupName>字词问题</groupName>
      <ability>L2_Typo</ability>
      <abilityName>字词错误</abilityName>
      <candidateList>
        <item>订后</item>
      </candidateList>
      <explain/>
      <paraID>424B53BE</paraID>
      <start>10</start>
      <end>11</end>
      <status>unmodified</status>
      <modifiedWord/>
      <trackRevisions>false</trackRevisions>
    </reviewItem>
    <reviewItem>
      <errorID>e46caa71-0bd4-445c-9a3f-8f9aac3c84a9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62520A68</paraID>
      <start>78</start>
      <end>79</end>
      <status>unmodified</status>
      <modifiedWord/>
      <trackRevisions>false</trackRevisions>
    </reviewItem>
    <reviewItem>
      <errorID>a4fc4a66-feac-42d1-8598-58527f4e9ed0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6E6214B5</paraID>
      <start>0</start>
      <end>2</end>
      <status>unmodified</status>
      <modifiedWord/>
      <trackRevisions>false</trackRevisions>
    </reviewItem>
    <reviewItem>
      <errorID>c066f6c8-ab3f-48d8-8cde-fcc33e1bad8d</errorID>
      <errorWord>单位签定的</errorWord>
      <group>L1_Word</group>
      <groupName>字词问题</groupName>
      <ability>L2_Typo</ability>
      <abilityName>字词错误</abilityName>
      <candidateList>
        <item>单位签订的</item>
      </candidateList>
      <explain/>
      <paraID>4A3D6C74</paraID>
      <start>76</start>
      <end>81</end>
      <status>unmodified</status>
      <modifiedWord/>
      <trackRevisions>false</trackRevisions>
    </reviewItem>
    <reviewItem>
      <errorID>f2fd0a92-a8cf-45ab-940a-cd802ed2863c</errorID>
      <errorWord>做</errorWord>
      <group>L1_Word</group>
      <groupName>字词问题</groupName>
      <ability>L2_Typo</ability>
      <abilityName>字词错误</abilityName>
      <candidateList>
        <item>作</item>
      </candidateList>
      <explain>存在发音相同字词的误用。</explain>
      <paraID>4A3D6C74</paraID>
      <start>92</start>
      <end>93</end>
      <status>unmodified</status>
      <modifiedWord/>
      <trackRevisions>false</trackRevisions>
    </reviewItem>
    <reviewItem>
      <errorID>eb85000c-d55f-46a0-9495-baeb368dfa92</errorID>
      <errorWord>其它</errorWord>
      <group>L1_Word</group>
      <groupName>字词问题</groupName>
      <ability>L2_Alias</ability>
      <abilityName>也作/曾用词</abilityName>
      <candidateList>
        <item>其他</item>
      </candidateList>
      <explain>词汇[其它]为不规范表述或旧称，其规范书面表述为[其他]。</explain>
      <paraID> D1563CD</paraID>
      <start>24</start>
      <end>26</end>
      <status>unmodified</status>
      <modifiedWord/>
      <trackRevisions>false</trackRevisions>
    </reviewItem>
    <reviewItem>
      <errorID>a43e619d-cece-4e74-b6af-b6f36268c59b</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5110B62B</paraID>
      <start>8</start>
      <end>10</end>
      <status>unmodified</status>
      <modifiedWord/>
      <trackRevisions>false</trackRevisions>
    </reviewItem>
    <reviewItem>
      <errorID>636817c3-2d6f-4e17-988c-a87c7ff6ec60</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642A3A</paraID>
      <start>47</start>
      <end>49</end>
      <status>unmodified</status>
      <modifiedWord/>
      <trackRevisions>false</trackRevisions>
    </reviewItem>
    <reviewItem>
      <errorID>23f1b3fa-a081-4901-8e92-a3268d0b8248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1DB4B63F</paraID>
      <start>50</start>
      <end>52</end>
      <status>unmodified</status>
      <modifiedWord/>
      <trackRevisions>false</trackRevisions>
    </reviewItem>
    <reviewItem>
      <errorID>44316336-d6e2-4461-8366-34af22881817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387DA801</paraID>
      <start>0</start>
      <end>2</end>
      <status>unmodified</status>
      <modifiedWord/>
      <trackRevisions>false</trackRevisions>
    </reviewItem>
    <reviewItem>
      <errorID>acfe6e00-2547-49c7-bc8e-e365b560d0b0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47A2F03A</paraID>
      <start>0</start>
      <end>2</end>
      <status>unmodified</status>
      <modifiedWord/>
      <trackRevisions>false</trackRevisions>
    </reviewItem>
    <reviewItem>
      <errorID>96459aa0-7b68-4f0d-92d4-2926b04603ff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50E6ADF2</paraID>
      <start>0</start>
      <end>2</end>
      <status>unmodified</status>
      <modifiedWord/>
      <trackRevisions>false</trackRevisions>
    </reviewItem>
    <reviewItem>
      <errorID>f58ed2f4-559b-4f98-9e2f-e715ade603d9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3CAC04B1</paraID>
      <start>0</start>
      <end>2</end>
      <status>unmodified</status>
      <modifiedWord/>
      <trackRevisions>false</trackRevisions>
    </reviewItem>
    <reviewItem>
      <errorID>68033643-695b-409b-9fa7-f17409107859</errorID>
      <errorWord>应</errorWord>
      <group>L1_Word</group>
      <groupName>字词问题</groupName>
      <ability>L2_Typo</ability>
      <abilityName>字词错误</abilityName>
      <candidateList>
        <item>应的</item>
      </candidateList>
      <explain/>
      <paraID>3CAC04B1</paraID>
      <start>46</start>
      <end>47</end>
      <status>unmodified</status>
      <modifiedWord/>
      <trackRevisions>false</trackRevisions>
    </reviewItem>
    <reviewItem>
      <errorID>b9c9b1b9-460e-44ef-a285-de69a367f4c6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2E3CC3BB</paraID>
      <start>0</start>
      <end>2</end>
      <status>unmodified</status>
      <modifiedWord/>
      <trackRevisions>false</trackRevisions>
    </reviewItem>
    <reviewItem>
      <errorID>f7d63c01-62c7-4c2a-b986-f50939529875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6C2DB712</paraID>
      <start>0</start>
      <end>2</end>
      <status>unmodified</status>
      <modifiedWord/>
      <trackRevisions>false</trackRevisions>
    </reviewItem>
    <reviewItem>
      <errorID>0d3388e2-05b5-42a1-95db-b8e929be2880</errorID>
      <errorWord>开户银行帐号</errorWord>
      <group>L1_Word</group>
      <groupName>字词问题</groupName>
      <ability>L2_Alias</ability>
      <abilityName>也作/曾用词</abilityName>
      <candidateList>
        <item>开户银行账号</item>
      </candidateList>
      <explain>词汇[开户银行帐号]为不规范表述或旧称，其规范书面表述为[开户银行账号]。</explain>
      <paraID>3EB2FE15</paraID>
      <start>12</start>
      <end>18</end>
      <status>unmodified</status>
      <modifiedWord/>
      <trackRevisions>false</trackRevisions>
    </reviewItem>
    <reviewItem>
      <errorID>7f2a1e58-d582-4a78-a0a7-181c820a3ca1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753D8867</paraID>
      <start>0</start>
      <end>2</end>
      <status>unmodified</status>
      <modifiedWord/>
      <trackRevisions>false</trackRevisions>
    </reviewItem>
    <reviewItem>
      <errorID>fb112321-daa7-41df-82ed-074e40bf917c</errorID>
      <errorWord>分行</errorWord>
      <group>L1_Word</group>
      <groupName>字词问题</groupName>
      <ability>L2_Typo</ability>
      <abilityName>字词错误</abilityName>
      <candidateList>
        <item>分项</item>
      </candidateList>
      <explain>存在发音相近字词的误用。</explain>
      <paraID>77334629</paraID>
      <start>23</start>
      <end>25</end>
      <status>unmodified</status>
      <modifiedWord/>
      <trackRevisions>false</trackRevisions>
    </reviewItem>
    <reviewItem>
      <errorID>4d9f4879-e878-4518-97ea-ff87c8f392ba</errorID>
      <errorWord>股东大会</errorWord>
      <group>L1_Word</group>
      <groupName>字词问题</groupName>
      <ability>L2_Typo</ability>
      <abilityName>字词错误</abilityName>
      <candidateList>
        <item>股东会</item>
      </candidateList>
      <explain/>
      <paraID>79E45D47</paraID>
      <start>102</start>
      <end>106</end>
      <status>unmodified</status>
      <modifiedWord/>
      <trackRevisions>false</trackRevisions>
    </reviewItem>
    <reviewItem>
      <errorID>1186c5d2-c0b0-4d21-ab4b-0fca00931981</errorID>
      <errorWord>员</errorWord>
      <group>L1_Word</group>
      <groupName>字词问题</groupName>
      <ability>L2_Typo</ability>
      <abilityName>字词错误</abilityName>
      <candidateList>
        <item>员最</item>
      </candidateList>
      <explain/>
      <paraID>6E383128</paraID>
      <start>6</start>
      <end>7</end>
      <status>unmodified</status>
      <modifiedWord/>
      <trackRevisions>false</trackRevisions>
    </reviewItem>
    <reviewItem>
      <errorID>b63934a3-8b3d-49b3-906f-7c8c7357b63d</errorID>
      <errorWord>（</errorWord>
      <group>L1_Punc</group>
      <groupName>标点问题</groupName>
      <ability>L2_Punc</ability>
      <abilityName>标点符号检查</abilityName>
      <candidateList/>
      <explain/>
      <paraID>6E383128</paraID>
      <start>17</start>
      <end>18</end>
      <status>unmodified</status>
      <modifiedWord/>
      <trackRevisions>false</trackRevisions>
    </reviewItem>
    <reviewItem>
      <errorID>8161d8d1-59f5-4307-8f64-d4bf40220348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35B9F658</paraID>
      <start>0</start>
      <end>2</end>
      <status>unmodified</status>
      <modifiedWord/>
      <trackRevisions>false</trackRevisions>
    </reviewItem>
    <reviewItem>
      <errorID>b7cc143d-3bd0-40a8-8638-12fd72079b02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20E4C903</paraID>
      <start>0</start>
      <end>2</end>
      <status>unmodified</status>
      <modifiedWord/>
      <trackRevisions>false</trackRevisions>
    </reviewItem>
    <reviewItem>
      <errorID>eea64677-5aa4-4d9b-8fca-85cdc114e217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3F2EC48A</paraID>
      <start>0</start>
      <end>2</end>
      <status>unmodified</status>
      <modifiedWord/>
      <trackRevisions>false</trackRevisions>
    </reviewItem>
    <reviewItem>
      <errorID>bf66bb17-0d74-4222-b0b0-53c028b0eebf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570C21C4</paraID>
      <start>0</start>
      <end>2</end>
      <status>unmodified</status>
      <modifiedWord/>
      <trackRevisions>false</trackRevisions>
    </reviewItem>
    <reviewItem>
      <errorID>2e8697e6-6c3e-46cb-bb6d-b6d2e8cfa1f8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814164A</paraID>
      <start>0</start>
      <end>2</end>
      <status>unmodified</status>
      <modifiedWord/>
      <trackRevisions>false</trackRevisions>
    </reviewItem>
    <reviewItem>
      <errorID>0cb5d6fa-e063-44b5-b600-32160c63f39b</errorID>
      <errorWord>（</errorWord>
      <group>L1_Punc</group>
      <groupName>标点问题</groupName>
      <ability>L2_Punc</ability>
      <abilityName>标点符号检查</abilityName>
      <candidateList/>
      <explain>同一形式括号套用。</explain>
      <paraID>44B74144</paraID>
      <start>27</start>
      <end>28</end>
      <status>unmodified</status>
      <modifiedWord/>
      <trackRevisions>false</trackRevisions>
    </reviewItem>
    <reviewItem>
      <errorID>c2a9ea9e-49ec-4f54-8623-02529a0dcd6f</errorID>
      <errorWord>）</errorWord>
      <group>L1_Punc</group>
      <groupName>标点问题</groupName>
      <ability>L2_Punc</ability>
      <abilityName>标点符号检查</abilityName>
      <candidateList/>
      <explain>同一形式括号套用。</explain>
      <paraID>44B74144</paraID>
      <start>31</start>
      <end>32</end>
      <status>unmodified</status>
      <modifiedWord/>
      <trackRevisions>false</trackRevisions>
    </reviewItem>
    <reviewItem>
      <errorID>f7302c3c-9070-4a76-a1aa-d80f5569ca8d</errorID>
      <errorWord>，就</errorWord>
      <group>L1_Word</group>
      <groupName>字词问题</groupName>
      <ability>L2_Typo</ability>
      <abilityName>字词错误</abilityName>
      <candidateList>
        <item>，</item>
      </candidateList>
      <explain/>
      <paraID>5C07B17E</paraID>
      <start>99</start>
      <end>101</end>
      <status>unmodified</status>
      <modifiedWord/>
      <trackRevisions>false</trackRevisions>
    </reviewItem>
    <reviewItem>
      <errorID>d9ba2a39-24cd-40ac-8d32-1e522afe8181</errorID>
      <errorWord>:</errorWord>
      <group>L1_Format</group>
      <groupName>格式问题</groupName>
      <ability>L2_HalfPunc</ability>
      <abilityName>全半角检查</abilityName>
      <candidateList>
        <item>：</item>
      </candidateList>
      <explain>文本全半角错误。</explain>
      <paraID>3F1B1024</paraID>
      <start>13</start>
      <end>14</end>
      <status>unmodified</status>
      <modifiedWord/>
      <trackRevisions>false</trackRevisions>
    </reviewItem>
    <reviewItem>
      <errorID>c390e99e-a446-4c35-a86f-f0c80a2a456a</errorID>
      <errorWord>交纳</errorWord>
      <group>L1_Word</group>
      <groupName>字词问题</groupName>
      <ability>L2_Typo</ability>
      <abilityName>字词错误</abilityName>
      <candidateList>
        <item>缴纳</item>
      </candidateList>
      <explain>〈动〉交纳：～税款。</explain>
      <paraID>6F7AA59F</paraID>
      <start>5</start>
      <end>7</end>
      <status>unmodified</status>
      <modifiedWord/>
      <trackRevisions>false</trackRevisions>
    </reviewItem>
    <reviewItem>
      <errorID>6f9c2c21-821d-4796-8ecd-9c42b6a80235</errorID>
      <errorWord>属</errorWord>
      <group>L1_Word</group>
      <groupName>字词问题</groupName>
      <ability>L2_Typo</ability>
      <abilityName>字词错误</abilityName>
      <candidateList>
        <item>属于</item>
      </candidateList>
      <explain/>
      <paraID>  7F1BC2</paraID>
      <start>52</start>
      <end>53</end>
      <status>unmodified</status>
      <modifiedWord/>
      <trackRevisions>false</trackRevisions>
    </reviewItem>
    <reviewItem>
      <errorID>bda5e595-67bb-4a2c-b8ec-d7cbfc2225de</errorID>
      <errorWord>表</errorWord>
      <group>L1_Word</group>
      <groupName>字词问题</groupName>
      <ability>L2_Typo</ability>
      <abilityName>字词错误</abilityName>
      <candidateList>
        <item>表人</item>
      </candidateList>
      <explain/>
      <paraID>63A7A63F</paraID>
      <start>3</start>
      <end>4</end>
      <status>unmodified</status>
      <modifiedWord/>
      <trackRevisions>false</trackRevisions>
    </reviewItem>
    <reviewItem>
      <errorID>617d1fe9-8283-4d06-8e6c-b05016500e1f</errorID>
      <errorWord>:</errorWord>
      <group>L1_Format</group>
      <groupName>格式问题</groupName>
      <ability>L2_HalfPunc</ability>
      <abilityName>全半角检查</abilityName>
      <candidateList>
        <item>：</item>
      </candidateList>
      <explain>文本全半角错误。</explain>
      <paraID>63A7A63F</paraID>
      <start>12</start>
      <end>13</end>
      <status>unmodified</status>
      <modifiedWord/>
      <trackRevisions>false</trackRevisions>
    </reviewItem>
    <reviewItem>
      <errorID>a1cfc230-1c6d-4d5f-8563-18f4bce91182</errorID>
      <errorWord>（</errorWord>
      <group>L1_Punc</group>
      <groupName>标点问题</groupName>
      <ability>L2_Punc</ability>
      <abilityName>标点符号检查</abilityName>
      <candidateList/>
      <explain>同一形式括号套用。</explain>
      <paraID>30551347</paraID>
      <start>8</start>
      <end>9</end>
      <status>unmodified</status>
      <modifiedWord/>
      <trackRevisions>false</trackRevisions>
    </reviewItem>
    <reviewItem>
      <errorID>d16e900c-8e5e-4968-919f-a5103b4c0daa</errorID>
      <errorWord>）</errorWord>
      <group>L1_Punc</group>
      <groupName>标点问题</groupName>
      <ability>L2_Punc</ability>
      <abilityName>标点符号检查</abilityName>
      <candidateList/>
      <explain>同一形式括号套用。</explain>
      <paraID>30551347</paraID>
      <start>12</start>
      <end>13</end>
      <status>unmodified</status>
      <modifiedWord/>
      <trackRevisions>false</trackRevisions>
    </reviewItem>
    <reviewItem>
      <errorID>00ad1d92-2d5c-4a64-b594-bf07e46bff65</errorID>
      <errorWord>交纳</errorWord>
      <group>L1_Word</group>
      <groupName>字词问题</groupName>
      <ability>L2_Typo</ability>
      <abilityName>字词错误</abilityName>
      <candidateList>
        <item>缴纳</item>
      </candidateList>
      <explain>〈动〉交纳：～税款。</explain>
      <paraID>6B02BD7F</paraID>
      <start>5</start>
      <end>7</end>
      <status>unmodified</status>
      <modifiedWord/>
      <trackRevisions>false</trackRevisions>
    </reviewItem>
    <reviewItem>
      <errorID>0029bb2d-82a3-43bd-8a7c-88d85d5ec00e</errorID>
      <errorWord>属</errorWord>
      <group>L1_Word</group>
      <groupName>字词问题</groupName>
      <ability>L2_Typo</ability>
      <abilityName>字词错误</abilityName>
      <candidateList>
        <item>属于</item>
      </candidateList>
      <explain/>
      <paraID>462D3E27</paraID>
      <start>52</start>
      <end>53</end>
      <status>unmodified</status>
      <modifiedWord/>
      <trackRevisions>false</trackRevisions>
    </reviewItem>
    <reviewItem>
      <errorID>de270d5a-8ed0-4be3-9dd4-c109bd9fcb5a</errorID>
      <errorWord>所作的</errorWord>
      <group>L1_Word</group>
      <groupName>字词问题</groupName>
      <ability>L2_Typo</ability>
      <abilityName>字词错误</abilityName>
      <candidateList>
        <item>所做的</item>
      </candidateList>
      <explain/>
      <paraID> F058141</paraID>
      <start>49</start>
      <end>52</end>
      <status>unmodified</status>
      <modifiedWord/>
      <trackRevisions>false</trackRevisions>
    </reviewItem>
    <reviewItem>
      <errorID>c432fcb2-a340-4565-bcf7-3a55d4c86986</errorID>
      <errorWord>属</errorWord>
      <group>L1_Word</group>
      <groupName>字词问题</groupName>
      <ability>L2_Typo</ability>
      <abilityName>字词错误</abilityName>
      <candidateList>
        <item>属于</item>
      </candidateList>
      <explain/>
      <paraID>51F40419</paraID>
      <start>59</start>
      <end>60</end>
      <status>unmodified</status>
      <modifiedWord/>
      <trackRevisions>false</trackRevisions>
    </reviewItem>
    <reviewItem>
      <errorID>a11ac680-f42f-45f2-ab41-cf6e42bee5ee</errorID>
      <errorWord>的的</errorWord>
      <group>L1_Word</group>
      <groupName>字词问题</groupName>
      <ability>L2_Typo</ability>
      <abilityName>字词错误</abilityName>
      <candidateList>
        <item>的</item>
      </candidateList>
      <explain>置于形容词、名词后，用于修饰事物的形态。</explain>
      <paraID>51F40419</paraID>
      <start>76</start>
      <end>78</end>
      <status>unmodified</status>
      <modifiedWord/>
      <trackRevisions>false</trackRevisions>
    </reviewItem>
    <reviewItem>
      <errorID>0ddb74bd-3631-44cd-9e69-060047de0cbd</errorID>
      <errorWord>,</errorWord>
      <group>L1_Format</group>
      <groupName>格式问题</groupName>
      <ability>L2_HalfPunc</ability>
      <abilityName>全半角检查</abilityName>
      <candidateList>
        <item>，</item>
      </candidateList>
      <explain>文本全半角错误。</explain>
      <paraID>51F40419</paraID>
      <start>80</start>
      <end>81</end>
      <status>unmodified</status>
      <modifiedWord/>
      <trackRevisions>false</trackRevisions>
    </reviewItem>
    <reviewItem>
      <errorID>5fb45fd8-e77e-4649-b9ef-abc199a647d1</errorID>
      <errorWord>，</errorWord>
      <group>L1_Word</group>
      <groupName>字词问题</groupName>
      <ability>L2_Typo</ability>
      <abilityName>字词错误</abilityName>
      <candidateList>
        <item>，并</item>
      </candidateList>
      <explain/>
      <paraID>3D401DE7</paraID>
      <start>67</start>
      <end>68</end>
      <status>unmodified</status>
      <modifiedWord/>
      <trackRevisions>false</trackRevisions>
    </reviewItem>
    <reviewItem>
      <errorID>d48a692d-722f-491a-a04d-13e3898d6b2f</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161F4179</paraID>
      <start>6</start>
      <end>9</end>
      <status>unmodified</status>
      <modifiedWord/>
      <trackRevisions>false</trackRevisions>
    </reviewItem>
    <reviewItem>
      <errorID>6fc6cf02-9a4c-4f85-a1ca-61e572dcb919</errorID>
      <errorWord>、或者</errorWord>
      <group>L1_Word</group>
      <groupName>字词问题</groupName>
      <ability>L2_Typo</ability>
      <abilityName>字词错误</abilityName>
      <candidateList>
        <item>，或者</item>
      </candidateList>
      <explain/>
      <paraID>79B59D2B</paraID>
      <start>32</start>
      <end>35</end>
      <status>unmodified</status>
      <modifiedWord/>
      <trackRevisions>false</trackRevisions>
    </reviewItem>
    <reviewItem>
      <errorID>6e38bda4-b4d4-4086-80a7-10d502120488</errorID>
      <errorWord>属</errorWord>
      <group>L1_Word</group>
      <groupName>字词问题</groupName>
      <ability>L2_Typo</ability>
      <abilityName>字词错误</abilityName>
      <candidateList>
        <item>属于</item>
      </candidateList>
      <explain/>
      <paraID>4C8F29C6</paraID>
      <start>48</start>
      <end>49</end>
      <status>unmodified</status>
      <modifiedWord/>
      <trackRevisions>false</trackRevisions>
    </reviewItem>
    <reviewItem>
      <errorID>250cb951-647e-4cf8-a910-62e306cd6ce9</errorID>
      <errorWord>属</errorWord>
      <group>L1_Word</group>
      <groupName>字词问题</groupName>
      <ability>L2_Typo</ability>
      <abilityName>字词错误</abilityName>
      <candidateList>
        <item>属于</item>
      </candidateList>
      <explain/>
      <paraID>3DDD4951</paraID>
      <start>52</start>
      <end>53</end>
      <status>unmodified</status>
      <modifiedWord/>
      <trackRevisions>false</trackRevisions>
    </reviewItem>
    <reviewItem>
      <errorID>fb304ab6-d649-4a8c-b3ba-1acefe3f27db</errorID>
      <errorWord>法律、法规</errorWord>
      <group>L1_Word</group>
      <groupName>字词问题</groupName>
      <ability>L2_Typo</ability>
      <abilityName>字词错误</abilityName>
      <candidateList>
        <item>法律法规</item>
      </candidateList>
      <explain/>
      <paraID>44502D9C</paraID>
      <start>9</start>
      <end>14</end>
      <status>unmodified</status>
      <modifiedWord/>
      <trackRevisions>false</trackRevisions>
    </reviewItem>
    <reviewItem>
      <errorID>fb2da4e0-3a15-4123-af09-93848eebc8da</errorID>
      <errorWord>利</errorWord>
      <group>L1_Word</group>
      <groupName>字词问题</groupName>
      <ability>L2_Typo</ability>
      <abilityName>字词错误</abilityName>
      <candidateList>
        <item>利于</item>
      </candidateList>
      <explain/>
      <paraID>4957B0EE</paraID>
      <start>68</start>
      <end>69</end>
      <status>unmodified</status>
      <modifiedWord/>
      <trackRevisions>false</trackRevisions>
    </reviewItem>
    <reviewItem>
      <errorID>951c3234-e10a-4de8-bf4b-d75fa28a015f</errorID>
      <errorWord>其它</errorWord>
      <group>L1_Word</group>
      <groupName>字词问题</groupName>
      <ability>L2_Alias</ability>
      <abilityName>也作/曾用词</abilityName>
      <candidateList>
        <item>其他</item>
      </candidateList>
      <explain>词汇[其它]为不规范表述或旧称，其规范书面表述为[其他]。</explain>
      <paraID>1ECA0F53</paraID>
      <start>53</start>
      <end>55</end>
      <status>unmodified</status>
      <modifiedWord/>
      <trackRevisions>false</trackRevisions>
    </reviewItem>
    <reviewItem>
      <errorID>2c19df80-60d6-44d1-afa4-7f7fb916e014</errorID>
      <errorWord>其它</errorWord>
      <group>L1_Word</group>
      <groupName>字词问题</groupName>
      <ability>L2_Alias</ability>
      <abilityName>也作/曾用词</abilityName>
      <candidateList>
        <item>其他</item>
      </candidateList>
      <explain>词汇[其它]为不规范表述或旧称，其规范书面表述为[其他]。</explain>
      <paraID>483FF68C</paraID>
      <start>21</start>
      <end>23</end>
      <status>unmodified</status>
      <modifiedWord/>
      <trackRevisions>false</trackRevisions>
    </reviewItem>
    <reviewItem>
      <errorID>cce2d57a-2eff-46a8-8be6-4ccee937aee1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483FF68C</paraID>
      <start>49</start>
      <end>52</end>
      <status>unmodified</status>
      <modifiedWord/>
      <trackRevisions>false</trackRevisions>
    </reviewItem>
    <reviewItem>
      <errorID>7142107a-8536-458c-ad6a-e33d5686dfc6</errorID>
      <errorWord>具体为止</errorWord>
      <group>L1_Word</group>
      <groupName>字词问题</groupName>
      <ability>L2_Typo</ability>
      <abilityName>字词错误</abilityName>
      <candidateList>
        <item>具体位置</item>
      </candidateList>
      <explain/>
      <paraID>435879E9</paraID>
      <start>149</start>
      <end>153</end>
      <status>unmodified</status>
      <modifiedWord/>
      <trackRevisions>false</trackRevisions>
    </reviewItem>
    <reviewItem>
      <errorID>2dd955c0-7773-421a-8223-bb8b3e0b0ad3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3449A8DA</paraID>
      <start>17</start>
      <end>20</end>
      <status>unmodified</status>
      <modifiedWord/>
      <trackRevisions>false</trackRevisions>
    </reviewItem>
    <reviewItem>
      <errorID>2dd955c0-7773-421a-8223-bb8b3e0b0ad3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523B9CA9</paraID>
      <start>17</start>
      <end>20</end>
      <status>unmodified</status>
      <modifiedWord/>
      <trackRevisions>false</trackRevisions>
    </reviewItem>
    <reviewItem>
      <errorID>1f5bbd60-198b-41a9-8ca1-73a0bd1fa939</errorID>
      <errorWord>做</errorWord>
      <group>L1_Word</group>
      <groupName>字词问题</groupName>
      <ability>L2_Typo</ability>
      <abilityName>字词错误</abilityName>
      <candidateList>
        <item>作</item>
      </candidateList>
      <explain>存在发音相同字词的误用。</explain>
      <paraID>7934393B</paraID>
      <start>11</start>
      <end>12</end>
      <status>unmodified</status>
      <modifiedWord/>
      <trackRevisions>false</trackRevisions>
    </reviewItem>
    <reviewItem>
      <errorID>f0a10da0-dbe0-469a-93d7-505285a8e9ae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5F6F3A4</paraID>
      <start>0</start>
      <end>2</end>
      <status>unmodified</status>
      <modifiedWord/>
      <trackRevisions>false</trackRevisions>
    </reviewItem>
    <reviewItem>
      <errorID>2cc1071d-1730-44d5-add3-e3d1d3413aff</errorID>
      <errorWord>【2011】300号</errorWord>
      <group>L1_Knowledge</group>
      <groupName>知识性问题</groupName>
      <ability>L2_Knowledge</ability>
      <abilityName>其他知识</abilityName>
      <candidateList>
        <item>〔2011〕300号</item>
      </candidateList>
      <explain>发文字号格式错误。</explain>
      <paraID> 5F6F3A4</paraID>
      <start>130</start>
      <end>140</end>
      <status>unmodified</status>
      <modifiedWord/>
      <trackRevisions>false</trackRevisions>
    </reviewItem>
    <reviewItem>
      <errorID>77272b1f-521a-455a-9191-fba99f9a0475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6DED8A28</paraID>
      <start>0</start>
      <end>2</end>
      <status>unmodified</status>
      <modifiedWord/>
      <trackRevisions>false</trackRevisions>
    </reviewItem>
    <reviewItem>
      <errorID>83bc5cbe-8480-4ca0-8ca9-53c25cd6c464</errorID>
      <errorWord>【2019】868号</errorWord>
      <group>L1_Knowledge</group>
      <groupName>知识性问题</groupName>
      <ability>L2_Knowledge</ability>
      <abilityName>其他知识</abilityName>
      <candidateList>
        <item>〔2019〕868号</item>
      </candidateList>
      <explain>发文字号格式错误。</explain>
      <paraID>6DED8A28</paraID>
      <start>52</start>
      <end>62</end>
      <status>unmodified</status>
      <modifiedWord/>
      <trackRevisions>false</trackRevisions>
    </reviewItem>
    <reviewItem>
      <errorID>86990a2a-25a2-4d8b-8e55-f8a17edccad0</errorID>
      <errorWord>(</errorWord>
      <group>L1_Format</group>
      <groupName>格式问题</groupName>
      <ability>L2_HalfPunc</ability>
      <abilityName>全半角检查</abilityName>
      <candidateList>
        <item>（</item>
      </candidateList>
      <explain>文本全半角错误。</explain>
      <paraID>6DED8A28</paraID>
      <start>64</start>
      <end>65</end>
      <status>unmodified</status>
      <modifiedWord/>
      <trackRevisions>false</trackRevisions>
    </reviewItem>
    <reviewItem>
      <errorID>56c8ae43-feca-497f-bfec-d38709b46a0e</errorID>
      <errorWord>)</errorWord>
      <group>L1_Format</group>
      <groupName>格式问题</groupName>
      <ability>L2_HalfPunc</ability>
      <abilityName>全半角检查</abilityName>
      <candidateList>
        <item>）</item>
      </candidateList>
      <explain>文本全半角错误。</explain>
      <paraID>6DED8A28</paraID>
      <start>66</start>
      <end>67</end>
      <status>unmodified</status>
      <modifiedWord/>
      <trackRevisions>false</trackRevisions>
    </reviewItem>
    <reviewItem>
      <errorID>1e86af3a-4af2-42ad-b2bb-14803a564fea</errorID>
      <errorWord>(</errorWord>
      <group>L1_Format</group>
      <groupName>格式问题</groupName>
      <ability>L2_HalfPunc</ability>
      <abilityName>全半角检查</abilityName>
      <candidateList>
        <item>（</item>
      </candidateList>
      <explain>文本全半角错误。</explain>
      <paraID>6DED8A28</paraID>
      <start>86</start>
      <end>87</end>
      <status>unmodified</status>
      <modifiedWord/>
      <trackRevisions>false</trackRevisions>
    </reviewItem>
    <reviewItem>
      <errorID>95da17d8-a4d5-4dd9-9f3f-96bd9fc9f9f1</errorID>
      <errorWord>)</errorWord>
      <group>L1_Format</group>
      <groupName>格式问题</groupName>
      <ability>L2_HalfPunc</ability>
      <abilityName>全半角检查</abilityName>
      <candidateList>
        <item>）</item>
      </candidateList>
      <explain>文本全半角错误。</explain>
      <paraID>6DED8A28</paraID>
      <start>88</start>
      <end>89</end>
      <status>unmodified</status>
      <modifiedWord/>
      <trackRevisions>false</trackRevisions>
    </reviewItem>
    <reviewItem>
      <errorID>1cb09af7-44c3-4a5a-81eb-1c0d03bb36a5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4CDA077B</paraID>
      <start>4</start>
      <end>6</end>
      <status>unmodified</status>
      <modifiedWord/>
      <trackRevisions>false</trackRevisions>
    </reviewItem>
    <reviewItem>
      <errorID>b05488f9-0656-4d1f-8f35-477f8f0cf3e6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635DE9B3</paraID>
      <start>0</start>
      <end>2</end>
      <status>unmodified</status>
      <modifiedWord/>
      <trackRevisions>false</trackRevisions>
    </reviewItem>
    <reviewItem>
      <errorID>83c288b7-faf2-472b-a525-2b040af8c40a</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67E4B7CF</paraID>
      <start>192</start>
      <end>197</end>
      <status>unmodified</status>
      <modifiedWord/>
      <trackRevisions>false</trackRevisions>
    </reviewItem>
    <reviewItem>
      <errorID>318fdc3d-0819-416f-80bc-2307d95224f1</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4C6C698C</paraID>
      <start>144</start>
      <end>145</end>
      <status>unmodified</status>
      <modifiedWord/>
      <trackRevisions>false</trackRevisions>
    </reviewItem>
    <reviewItem>
      <errorID>911143a7-0b39-40c2-8575-302f85c6339c</errorID>
      <errorWord>(</errorWord>
      <group>L1_Format</group>
      <groupName>格式问题</groupName>
      <ability>L2_HalfPunc</ability>
      <abilityName>全半角检查</abilityName>
      <candidateList>
        <item>（</item>
      </candidateList>
      <explain>文本全半角错误。</explain>
      <paraID>682D85E2</paraID>
      <start>4</start>
      <end>5</end>
      <status>unmodified</status>
      <modifiedWord/>
      <trackRevisions>false</trackRevisions>
    </reviewItem>
    <reviewItem>
      <errorID>2af5d724-20e2-423d-b1fc-a055d175a172</errorID>
      <errorWord>)</errorWord>
      <group>L1_Format</group>
      <groupName>格式问题</groupName>
      <ability>L2_HalfPunc</ability>
      <abilityName>全半角检查</abilityName>
      <candidateList>
        <item>）</item>
      </candidateList>
      <explain>文本全半角错误。</explain>
      <paraID>682D85E2</paraID>
      <start>7</start>
      <end>8</end>
      <status>unmodified</status>
      <modifiedWord/>
      <trackRevisions>false</trackRevisions>
    </reviewItem>
    <reviewItem>
      <errorID>b9d69584-1af5-4f63-92fd-3f0c3adee483</errorID>
      <errorWord>(</errorWord>
      <group>L1_Format</group>
      <groupName>格式问题</groupName>
      <ability>L2_HalfPunc</ability>
      <abilityName>全半角检查</abilityName>
      <candidateList>
        <item>（</item>
      </candidateList>
      <explain>文本全半角错误。</explain>
      <paraID>6DC33108</paraID>
      <start>47</start>
      <end>48</end>
      <status>unmodified</status>
      <modifiedWord/>
      <trackRevisions>false</trackRevisions>
    </reviewItem>
    <reviewItem>
      <errorID>08ae52c0-d272-4aae-ae20-bd216c3e5d1c</errorID>
      <errorWord>)</errorWord>
      <group>L1_Format</group>
      <groupName>格式问题</groupName>
      <ability>L2_HalfPunc</ability>
      <abilityName>全半角检查</abilityName>
      <candidateList>
        <item>）</item>
      </candidateList>
      <explain>文本全半角错误。</explain>
      <paraID>6DC33108</paraID>
      <start>60</start>
      <end>61</end>
      <status>unmodified</status>
      <modifiedWord/>
      <trackRevisions>false</trackRevisions>
    </reviewItem>
    <reviewItem>
      <errorID>ea47c2d3-e0a1-4a1d-a255-2ba12305ddaa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6DBB0A29</paraID>
      <start>0</start>
      <end>2</end>
      <status>unmodified</status>
      <modifiedWord/>
      <trackRevisions>false</trackRevisions>
    </reviewItem>
    <reviewItem>
      <errorID>c873bc6c-c5fd-4009-a397-b1572a6d4914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25633924</paraID>
      <start>0</start>
      <end>2</end>
      <status>unmodified</status>
      <modifiedWord/>
      <trackRevisions>false</trackRevisions>
    </reviewItem>
    <reviewItem>
      <errorID>132a9df9-edac-4b35-b0fe-bdcaddf5854b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45F6D862</paraID>
      <start>0</start>
      <end>2</end>
      <status>unmodified</status>
      <modifiedWord/>
      <trackRevisions>false</trackRevisions>
    </reviewItem>
    <reviewItem>
      <errorID>df688798-3372-4060-ba31-b1dc8061a502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655CDC36</paraID>
      <start>0</start>
      <end>2</end>
      <status>unmodified</status>
      <modifiedWord/>
      <trackRevisions>false</trackRevisions>
    </reviewItem>
    <reviewItem>
      <errorID>de1d8b42-33e5-4148-8073-f38644a2b1f9</errorID>
      <errorWord>用于与</errorWord>
      <group>L1_Word</group>
      <groupName>字词问题</groupName>
      <ability>L2_Typo</ability>
      <abilityName>字词错误</abilityName>
      <candidateList>
        <item>用于</item>
      </candidateList>
      <explain/>
      <paraID>655CDC36</paraID>
      <start>21</start>
      <end>24</end>
      <status>unmodified</status>
      <modifiedWord/>
      <trackRevisions>false</trackRevisions>
    </reviewItem>
    <reviewItem>
      <errorID>a0edfb66-42cc-4f72-bc6f-99395fc27b12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6F7F6B6C</paraID>
      <start>0</start>
      <end>2</end>
      <status>unmodified</status>
      <modifiedWord/>
      <trackRevisions>false</trackRevisions>
    </reviewItem>
    <reviewItem>
      <errorID>e8e11b5b-c270-46d6-8428-716a83ee4eba</errorID>
      <errorWord>接触到</errorWord>
      <group>L1_Word</group>
      <groupName>字词问题</groupName>
      <ability>L2_Typo</ability>
      <abilityName>字词错误</abilityName>
      <candidateList>
        <item>接触</item>
      </candidateList>
      <explain/>
      <paraID>6F7F6B6C</paraID>
      <start>37</start>
      <end>40</end>
      <status>unmodified</status>
      <modifiedWord/>
      <trackRevisions>false</trackRevisions>
    </reviewItem>
    <reviewItem>
      <errorID>b490224e-ac40-4dbc-b9b3-b8b0d0e60e7e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71A53681</paraID>
      <start>0</start>
      <end>2</end>
      <status>unmodified</status>
      <modifiedWord/>
      <trackRevisions>false</trackRevisions>
    </reviewItem>
    <reviewItem>
      <errorID>d508be18-bd7f-4c5e-a7f5-c81262173ba0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75C83BF3</paraID>
      <start>0</start>
      <end>2</end>
      <status>unmodified</status>
      <modifiedWord/>
      <trackRevisions>false</trackRevisions>
    </reviewItem>
    <reviewItem>
      <errorID>99506b10-149c-4235-8b02-4d4a2fac7483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751BE941</paraID>
      <start>0</start>
      <end>2</end>
      <status>unmodified</status>
      <modifiedWord/>
      <trackRevisions>false</trackRevisions>
    </reviewItem>
    <reviewItem>
      <errorID>9fa57809-c11f-430c-8625-2fd150d95e49</errorID>
      <errorWord>１</errorWord>
      <group>L1_Format</group>
      <groupName>格式问题</groupName>
      <ability>L2_HalfPunc</ability>
      <abilityName>全半角检查</abilityName>
      <candidateList>
        <item>1</item>
      </candidateList>
      <explain>文本全半角错误。</explain>
      <paraID>57CE26C4</paraID>
      <start>0</start>
      <end>1</end>
      <status>unmodified</status>
      <modifiedWord/>
      <trackRevisions>false</trackRevisions>
    </reviewItem>
    <reviewItem>
      <errorID>98428a25-79a9-438f-bc08-a19e5c37e16d</errorID>
      <errorWord>号</errorWord>
      <group>L1_Word</group>
      <groupName>字词问题</groupName>
      <ability>L2_Typo</ability>
      <abilityName>字词错误</abilityName>
      <candidateList>
        <item/>
      </candidateList>
      <explain/>
      <paraID>57CE26C4</paraID>
      <start>15</start>
      <end>16</end>
      <status>unmodified</status>
      <modifiedWord/>
      <trackRevisions>false</trackRevisions>
    </reviewItem>
    <reviewItem>
      <errorID>f5888a3d-bf53-4d4e-a195-d17681309dab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4FCF0339</paraID>
      <start>0</start>
      <end>2</end>
      <status>unmodified</status>
      <modifiedWord/>
      <trackRevisions>false</trackRevisions>
    </reviewItem>
    <reviewItem>
      <errorID>30bca8dd-f249-4e73-99a4-b29f7a6af479</errorID>
      <errorWord>交通部</errorWord>
      <group>L1_Knowledge</group>
      <groupName>知识性问题</groupName>
      <ability>L2_Knowledge</ability>
      <abilityName>其他知识</abilityName>
      <candidateList>
        <item>交通运输部</item>
      </candidateList>
      <explain/>
      <paraID>4FCF0339</paraID>
      <start>33</start>
      <end>36</end>
      <status>unmodified</status>
      <modifiedWord/>
      <trackRevisions>false</trackRevisions>
    </reviewItem>
    <reviewItem>
      <errorID>74274af5-f649-4574-9762-ffd4c2180376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2F4C64B7</paraID>
      <start>0</start>
      <end>2</end>
      <status>unmodified</status>
      <modifiedWord/>
      <trackRevisions>false</trackRevisions>
    </reviewItem>
    <reviewItem>
      <errorID>0de8c05a-25f6-4e15-a66d-a94f66b95848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56D1D182</paraID>
      <start>0</start>
      <end>2</end>
      <status>unmodified</status>
      <modifiedWord/>
      <trackRevisions>false</trackRevisions>
    </reviewItem>
    <reviewItem>
      <errorID>aa873983-946c-4d5f-a595-016ee5b091f9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3671BF97</paraID>
      <start>0</start>
      <end>2</end>
      <status>unmodified</status>
      <modifiedWord/>
      <trackRevisions>false</trackRevisions>
    </reviewItem>
    <reviewItem>
      <errorID>6713ee9f-bba4-4dbf-8ebf-ba462a110551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5D70D260</paraID>
      <start>0</start>
      <end>2</end>
      <status>unmodified</status>
      <modifiedWord/>
      <trackRevisions>false</trackRevisions>
    </reviewItem>
    <reviewItem>
      <errorID>90428224-242a-48eb-964e-adf79ca9eb05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A680B4C</paraID>
      <start>0</start>
      <end>2</end>
      <status>unmodified</status>
      <modifiedWord/>
      <trackRevisions>false</trackRevisions>
    </reviewItem>
    <reviewItem>
      <errorID>3c49e328-4673-4908-9da9-81bb40c10068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73D9EA83</paraID>
      <start>0</start>
      <end>2</end>
      <status>unmodified</status>
      <modifiedWord/>
      <trackRevisions>false</trackRevisions>
    </reviewItem>
    <reviewItem>
      <errorID>e1655ebd-6626-4287-a37a-501d62edbc56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4FA18875</paraID>
      <start>0</start>
      <end>2</end>
      <status>unmodified</status>
      <modifiedWord/>
      <trackRevisions>false</trackRevisions>
    </reviewItem>
    <reviewItem>
      <errorID>fd4a96ef-7205-44e8-afb6-0145ccc88ec2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7573C578</paraID>
      <start>0</start>
      <end>2</end>
      <status>unmodified</status>
      <modifiedWord/>
      <trackRevisions>false</trackRevisions>
    </reviewItem>
    <reviewItem>
      <errorID>dbfdbb87-d376-4cf1-bd46-b174cd7b3cfc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6A194CBB</paraID>
      <start>0</start>
      <end>2</end>
      <status>unmodified</status>
      <modifiedWord/>
      <trackRevisions>false</trackRevisions>
    </reviewItem>
    <reviewItem>
      <errorID>96d1c98b-d7ff-437a-8baf-1336083c5d83</errorID>
      <errorWord>，</errorWord>
      <group>L1_Word</group>
      <groupName>字词问题</groupName>
      <ability>L2_Typo</ability>
      <abilityName>字词错误</abilityName>
      <candidateList>
        <item>，并</item>
      </candidateList>
      <explain/>
      <paraID>6A194CBB</paraID>
      <start>28</start>
      <end>29</end>
      <status>unmodified</status>
      <modifiedWord/>
      <trackRevisions>false</trackRevisions>
    </reviewItem>
    <reviewItem>
      <errorID>e9fbbbd2-e175-4b2a-9057-e4881696c23e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6D8771AB</paraID>
      <start>0</start>
      <end>2</end>
      <status>unmodified</status>
      <modifiedWord/>
      <trackRevisions>false</trackRevisions>
    </reviewItem>
    <reviewItem>
      <errorID>097c3c1e-0cbb-49a4-9281-799b69f943dd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3A65C76A</paraID>
      <start>0</start>
      <end>2</end>
      <status>unmodified</status>
      <modifiedWord/>
      <trackRevisions>false</trackRevisions>
    </reviewItem>
    <reviewItem>
      <errorID>63f731e1-8470-412d-be80-19977397e406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4B6BE6AF</paraID>
      <start>0</start>
      <end>2</end>
      <status>unmodified</status>
      <modifiedWord/>
      <trackRevisions>false</trackRevisions>
    </reviewItem>
    <reviewItem>
      <errorID>b39098e7-265a-4960-82e8-e335094d57a8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5BBFE27</paraID>
      <start>0</start>
      <end>2</end>
      <status>unmodified</status>
      <modifiedWord/>
      <trackRevisions>false</trackRevisions>
    </reviewItem>
    <reviewItem>
      <errorID>272873a5-65a0-4c40-b3f9-2d7845810ddb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43C05A76</paraID>
      <start>0</start>
      <end>2</end>
      <status>unmodified</status>
      <modifiedWord/>
      <trackRevisions>false</trackRevisions>
    </reviewItem>
    <reviewItem>
      <errorID>c68eb4b5-ad35-4b65-8961-df75edfcd451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17C58E5C</paraID>
      <start>0</start>
      <end>2</end>
      <status>unmodified</status>
      <modifiedWord/>
      <trackRevisions>false</trackRevisions>
    </reviewItem>
    <reviewItem>
      <errorID>ddabb6d9-4a69-4bd4-9134-381d1f5a5c36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34E6C820</paraID>
      <start>0</start>
      <end>2</end>
      <status>unmodified</status>
      <modifiedWord/>
      <trackRevisions>false</trackRevisions>
    </reviewItem>
    <reviewItem>
      <errorID>2864642c-37f8-4cda-94c9-5624bff2b7ef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52E45774</paraID>
      <start>0</start>
      <end>2</end>
      <status>unmodified</status>
      <modifiedWord/>
      <trackRevisions>false</trackRevisions>
    </reviewItem>
    <reviewItem>
      <errorID>7517187b-2133-4a83-b6d1-f5c41fd08b9e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442B7DB</paraID>
      <start>0</start>
      <end>2</end>
      <status>unmodified</status>
      <modifiedWord/>
      <trackRevisions>false</trackRevisions>
    </reviewItem>
    <reviewItem>
      <errorID>46efa81c-4f43-4182-9e26-adea52d08fb2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3D20CA31</paraID>
      <start>0</start>
      <end>2</end>
      <status>unmodified</status>
      <modifiedWord/>
      <trackRevisions>false</trackRevisions>
    </reviewItem>
    <reviewItem>
      <errorID>1d3d7c1f-153f-486c-a7da-28a8f237cee6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B5BB225</paraID>
      <start>0</start>
      <end>2</end>
      <status>unmodified</status>
      <modifiedWord/>
      <trackRevisions>false</trackRevisions>
    </reviewItem>
    <reviewItem>
      <errorID>1789e45a-5d06-44a0-954a-ef357577ac87</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B5BB225</paraID>
      <start>59</start>
      <end>63</end>
      <status>unmodified</status>
      <modifiedWord/>
      <trackRevisions>false</trackRevisions>
    </reviewItem>
    <reviewItem>
      <errorID>2e7ecf70-26ea-4da9-828b-d3eddd2f16ac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7632EA04</paraID>
      <start>0</start>
      <end>2</end>
      <status>unmodified</status>
      <modifiedWord/>
      <trackRevisions>false</trackRevisions>
    </reviewItem>
    <reviewItem>
      <errorID>e349349e-0bcf-4570-b05a-269359f94dea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7E6D706F</paraID>
      <start>0</start>
      <end>2</end>
      <status>unmodified</status>
      <modifiedWord/>
      <trackRevisions>false</trackRevisions>
    </reviewItem>
    <reviewItem>
      <errorID>beae01d4-7bd3-4567-b52a-704811785bf7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AE82338</paraID>
      <start>0</start>
      <end>2</end>
      <status>unmodified</status>
      <modifiedWord/>
      <trackRevisions>false</trackRevisions>
    </reviewItem>
    <reviewItem>
      <errorID>b5ce43fe-bacc-4986-9aa4-6f652bb3b03b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5530C1</paraID>
      <start>0</start>
      <end>2</end>
      <status>unmodified</status>
      <modifiedWord/>
      <trackRevisions>false</trackRevisions>
    </reviewItem>
    <reviewItem>
      <errorID>5cddae25-63e0-43bc-8a14-e728558bf501</errorID>
      <errorWord>:</errorWord>
      <group>L1_Format</group>
      <groupName>格式问题</groupName>
      <ability>L2_HalfPunc</ability>
      <abilityName>全半角检查</abilityName>
      <candidateList>
        <item>：</item>
      </candidateList>
      <explain>文本全半角错误。</explain>
      <paraID>  5530C1</paraID>
      <start>25</start>
      <end>26</end>
      <status>unmodified</status>
      <modifiedWord/>
      <trackRevisions>false</trackRevisions>
    </reviewItem>
    <reviewItem>
      <errorID>533401ad-e349-4f28-ad32-aade55c278e1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315420A8</paraID>
      <start>0</start>
      <end>2</end>
      <status>unmodified</status>
      <modifiedWord/>
      <trackRevisions>false</trackRevisions>
    </reviewItem>
    <reviewItem>
      <errorID>b99c9956-9414-4c95-9898-9cd2a55efeff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5464D905</paraID>
      <start>0</start>
      <end>2</end>
      <status>unmodified</status>
      <modifiedWord/>
      <trackRevisions>false</trackRevisions>
    </reviewItem>
    <reviewItem>
      <errorID>65e5b1a6-8058-4cce-8f63-eed5e4ae90f4</errorID>
      <errorWord>号</errorWord>
      <group>L1_Word</group>
      <groupName>字词问题</groupName>
      <ability>L2_Typo</ability>
      <abilityName>字词错误</abilityName>
      <candidateList>
        <item/>
      </candidateList>
      <explain/>
      <paraID>5464D905</paraID>
      <start>18</start>
      <end>19</end>
      <status>unmodified</status>
      <modifiedWord/>
      <trackRevisions>false</trackRevisions>
    </reviewItem>
    <reviewItem>
      <errorID>6206ba8b-6a84-42b7-ba6b-1fc480b045b6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441FBC9A</paraID>
      <start>0</start>
      <end>2</end>
      <status>unmodified</status>
      <modifiedWord/>
      <trackRevisions>false</trackRevisions>
    </reviewItem>
    <reviewItem>
      <errorID>af27ed94-95f1-427b-bdd3-b916d3454510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5F85325D</paraID>
      <start>0</start>
      <end>2</end>
      <status>unmodified</status>
      <modifiedWord/>
      <trackRevisions>false</trackRevisions>
    </reviewItem>
    <reviewItem>
      <errorID>e40c09f6-aabf-46ff-bc42-a0693bec3c9c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740F3810</paraID>
      <start>0</start>
      <end>2</end>
      <status>unmodified</status>
      <modifiedWord/>
      <trackRevisions>false</trackRevisions>
    </reviewItem>
    <reviewItem>
      <errorID>08f9d48e-d863-4cd6-addf-82b08ddd512d</errorID>
      <errorWord>１</errorWord>
      <group>L1_Format</group>
      <groupName>格式问题</groupName>
      <ability>L2_HalfPunc</ability>
      <abilityName>全半角检查</abilityName>
      <candidateList>
        <item>1</item>
      </candidateList>
      <explain>文本全半角错误。</explain>
      <paraID>3B09D30C</paraID>
      <start>0</start>
      <end>1</end>
      <status>unmodified</status>
      <modifiedWord/>
      <trackRevisions>false</trackRevisions>
    </reviewItem>
    <reviewItem>
      <errorID>77ec9e41-38af-4163-8c0c-a2ae6277f28f</errorID>
      <errorWord>号</errorWord>
      <group>L1_Word</group>
      <groupName>字词问题</groupName>
      <ability>L2_Typo</ability>
      <abilityName>字词错误</abilityName>
      <candidateList>
        <item/>
      </candidateList>
      <explain/>
      <paraID>3B09D30C</paraID>
      <start>21</start>
      <end>22</end>
      <status>unmodified</status>
      <modifiedWord/>
      <trackRevisions>false</trackRevisions>
    </reviewItem>
    <reviewItem>
      <errorID>07b9046c-5f1f-4808-b407-837eedb2657a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55B3159B</paraID>
      <start>0</start>
      <end>2</end>
      <status>unmodified</status>
      <modifiedWord/>
      <trackRevisions>false</trackRevisions>
    </reviewItem>
    <reviewItem>
      <errorID>89b5385b-ed0f-45be-9617-6447aab48093</errorID>
      <errorWord>１</errorWord>
      <group>L1_Format</group>
      <groupName>格式问题</groupName>
      <ability>L2_HalfPunc</ability>
      <abilityName>全半角检查</abilityName>
      <candidateList>
        <item>1</item>
      </candidateList>
      <explain>文本全半角错误。</explain>
      <paraID>20F52C25</paraID>
      <start>0</start>
      <end>1</end>
      <status>unmodified</status>
      <modifiedWord/>
      <trackRevisions>false</trackRevisions>
    </reviewItem>
    <reviewItem>
      <errorID>3cf74e85-a66d-449b-9cf9-9acdd1e2ec32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386A5775</paraID>
      <start>0</start>
      <end>2</end>
      <status>unmodified</status>
      <modifiedWord/>
      <trackRevisions>false</trackRevisions>
    </reviewItem>
    <reviewItem>
      <errorID>b7d70a39-1269-46be-b259-eac21a5b34a3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5E4568A3</paraID>
      <start>0</start>
      <end>2</end>
      <status>unmodified</status>
      <modifiedWord/>
      <trackRevisions>false</trackRevisions>
    </reviewItem>
    <reviewItem>
      <errorID>e824b706-6793-451e-a273-193dc74b37b6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58C9629</paraID>
      <start>0</start>
      <end>2</end>
      <status>unmodified</status>
      <modifiedWord/>
      <trackRevisions>false</trackRevisions>
    </reviewItem>
    <reviewItem>
      <errorID>df24dae2-b93d-4b17-9fde-f39bcaaec2c3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E4FAE44</paraID>
      <start>0</start>
      <end>2</end>
      <status>unmodified</status>
      <modifiedWord/>
      <trackRevisions>false</trackRevisions>
    </reviewItem>
    <reviewItem>
      <errorID>96dc232a-5042-43f8-9b8b-ca6ad2732990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15A4083</paraID>
      <start>0</start>
      <end>2</end>
      <status>unmodified</status>
      <modifiedWord/>
      <trackRevisions>false</trackRevisions>
    </reviewItem>
    <reviewItem>
      <errorID>c80d0e19-d42f-4435-bcf2-e62e18c96587</errorID>
      <errorWord>人民币帐号</errorWord>
      <group>L1_Word</group>
      <groupName>字词问题</groupName>
      <ability>L2_Alias</ability>
      <abilityName>也作/曾用词</abilityName>
      <candidateList>
        <item>人民币账号</item>
      </candidateList>
      <explain>词汇[人民币帐号]为不规范表述或旧称，其规范书面表述为[人民币账号]。</explain>
      <paraID> C0707DE</paraID>
      <start>0</start>
      <end>5</end>
      <status>unmodified</status>
      <modifiedWord/>
      <trackRevisions>false</trackRevisions>
    </reviewItem>
    <reviewItem>
      <errorID>d74d5faa-8777-4793-8dd5-29e93280f727</errorID>
      <errorWord>人民币帐号</errorWord>
      <group>L1_Word</group>
      <groupName>字词问题</groupName>
      <ability>L2_Alias</ability>
      <abilityName>也作/曾用词</abilityName>
      <candidateList>
        <item>人民币账号</item>
      </candidateList>
      <explain>词汇[人民币帐号]为不规范表述或旧称，其规范书面表述为[人民币账号]。</explain>
      <paraID> C0707DE</paraID>
      <start>32</start>
      <end>37</end>
      <status>unmodified</status>
      <modifiedWord/>
      <trackRevisions>false</trackRevisions>
    </reviewItem>
    <reviewItem>
      <errorID>7f7f1fea-3e3a-474f-a89f-cbd072220463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CBD7CAD</paraID>
      <start>0</start>
      <end>2</end>
      <status>unmodified</status>
      <modifiedWord/>
      <trackRevisions>false</trackRevisions>
    </reviewItem>
    <reviewItem>
      <errorID>727de433-3fde-4c1c-b129-ac3b3f1ffa4d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5C64C280</paraID>
      <start>18</start>
      <end>21</end>
      <status>unmodified</status>
      <modifiedWord/>
      <trackRevisions>false</trackRevisions>
    </reviewItem>
    <reviewItem>
      <errorID>44fa5d08-5bd1-4134-9362-69273291a465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2086978C</paraID>
      <start>0</start>
      <end>2</end>
      <status>unmodified</status>
      <modifiedWord/>
      <trackRevisions>false</trackRevisions>
    </reviewItem>
    <reviewItem>
      <errorID>033ed977-e12d-410f-91f0-94ebc60432c7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78C87A11</paraID>
      <start>43</start>
      <end>46</end>
      <status>unmodified</status>
      <modifiedWord/>
      <trackRevisions>false</trackRevisions>
    </reviewItem>
    <reviewItem>
      <errorID>ad37aba6-f270-49e0-990d-167f737faf99</errorID>
      <errorWord>本包</errorWord>
      <group>L1_Word</group>
      <groupName>字词问题</groupName>
      <ability>L2_Typo</ability>
      <abilityName>字词错误</abilityName>
      <candidateList>
        <item>本标</item>
      </candidateList>
      <explain/>
      <paraID>4B27ABB2</paraID>
      <start>127</start>
      <end>129</end>
      <status>unmodified</status>
      <modifiedWord/>
      <trackRevisions>false</trackRevisions>
    </reviewItem>
    <reviewItem>
      <errorID>d7135867-bc38-4840-a722-617ea6d8eafa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6A1D0749</paraID>
      <start>0</start>
      <end>2</end>
      <status>unmodified</status>
      <modifiedWord/>
      <trackRevisions>false</trackRevisions>
    </reviewItem>
    <reviewItem>
      <errorID>cedaa08f-ba85-406f-9eab-8d6e27ea3057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3ACAFEE1</paraID>
      <start>0</start>
      <end>2</end>
      <status>unmodified</status>
      <modifiedWord/>
      <trackRevisions>false</trackRevisions>
    </reviewItem>
    <reviewItem>
      <errorID>3cff8d63-b90e-4a8d-943b-01987c4df920</errorID>
      <errorWord>、</errorWord>
      <group>L1_Word</group>
      <groupName>字词问题</groupName>
      <ability>L2_Typo</ability>
      <abilityName>字词错误</abilityName>
      <candidateList>
        <item>、具</item>
      </candidateList>
      <explain/>
      <paraID>18A0E30B</paraID>
      <start>1</start>
      <end>2</end>
      <status>unmodified</status>
      <modifiedWord/>
      <trackRevisions>false</trackRevisions>
    </reviewItem>
    <reviewItem>
      <errorID>de09724b-e558-4b25-88e7-918b8d7a021b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6F32E6A6</paraID>
      <start>0</start>
      <end>2</end>
      <status>unmodified</status>
      <modifiedWord/>
      <trackRevisions>false</trackRevisions>
    </reviewItem>
    <reviewItem>
      <errorID>75ba05bf-cf6a-483e-84d3-094371ade3b7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EC75D5A</paraID>
      <start>0</start>
      <end>2</end>
      <status>unmodified</status>
      <modifiedWord/>
      <trackRevisions>false</trackRevisions>
    </reviewItem>
    <reviewItem>
      <errorID>5ab8e8cf-fe46-41c9-a87c-9fdcb65154bb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115500AB</paraID>
      <start>0</start>
      <end>2</end>
      <status>unmodified</status>
      <modifiedWord/>
      <trackRevisions>false</trackRevisions>
    </reviewItem>
    <reviewItem>
      <errorID>7928ff3e-e325-447c-bcbb-1116203977ed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50751BA</paraID>
      <start>0</start>
      <end>2</end>
      <status>unmodified</status>
      <modifiedWord/>
      <trackRevisions>false</trackRevisions>
    </reviewItem>
    <reviewItem>
      <errorID>8efc4a4b-7dc2-49bf-a75a-43f0eb601dc0</errorID>
      <errorWord>成</errorWord>
      <group>L1_Word</group>
      <groupName>字词问题</groupName>
      <ability>L2_Typo</ability>
      <abilityName>字词错误</abilityName>
      <candidateList>
        <item>成为</item>
      </candidateList>
      <explain>〈动〉变成：～先进工作者。</explain>
      <paraID> 4D7097E</paraID>
      <start>19</start>
      <end>20</end>
      <status>unmodified</status>
      <modifiedWord/>
      <trackRevisions>false</trackRevisions>
    </reviewItem>
    <reviewItem>
      <errorID>e148b3f8-ea06-498f-a214-03e15bf04d3f</errorID>
      <errorWord>各方中</errorWord>
      <group>L1_Word</group>
      <groupName>字词问题</groupName>
      <ability>L2_Typo</ability>
      <abilityName>字词错误</abilityName>
      <candidateList>
        <item>各方</item>
      </candidateList>
      <explain/>
      <paraID>1FDD1563</paraID>
      <start>78</start>
      <end>81</end>
      <status>unmodified</status>
      <modifiedWord/>
      <trackRevisions>false</trackRevisions>
    </reviewItem>
    <reviewItem>
      <errorID>e5081789-e842-409e-b7da-81c0c421981f</errorID>
      <errorWord>具</errorWord>
      <group>L1_Word</group>
      <groupName>字词问题</groupName>
      <ability>L2_Typo</ability>
      <abilityName>字词错误</abilityName>
      <candidateList>
        <item>具有</item>
      </candidateList>
      <explain>〈动〉有（多用于抽象事物）：～信心｜～伟大的意义。</explain>
      <paraID>7F8A2CFC</paraID>
      <start>29</start>
      <end>30</end>
      <status>unmodified</status>
      <modifiedWord/>
      <trackRevisions>false</trackRevisions>
    </reviewItem>
    <reviewItem>
      <errorID>7ebc71b6-edbd-4874-bd15-fb10f876d256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45D91C7F</paraID>
      <start>0</start>
      <end>2</end>
      <status>unmodified</status>
      <modifiedWord/>
      <trackRevisions>false</trackRevisions>
    </reviewItem>
    <reviewItem>
      <errorID>617e835f-5bd4-41bc-ab0b-745f21bb2da9</errorID>
      <errorWord>[2006]90号</errorWord>
      <group>L1_Knowledge</group>
      <groupName>知识性问题</groupName>
      <ability>L2_Knowledge</ability>
      <abilityName>其他知识</abilityName>
      <candidateList>
        <item>〔2006〕90号</item>
      </candidateList>
      <explain>发文字号格式错误。</explain>
      <paraID>352710AD</paraID>
      <start>77</start>
      <end>86</end>
      <status>unmodified</status>
      <modifiedWord/>
      <trackRevisions>false</trackRevisions>
    </reviewItem>
    <reviewItem>
      <errorID>be814fe9-8506-4524-833e-d4019b3e027d</errorID>
      <errorWord>/）</errorWord>
      <group>L1_Punc</group>
      <groupName>标点问题</groupName>
      <ability>L2_Punc</ability>
      <abilityName>标点符号检查</abilityName>
      <candidateList>
        <item>）</item>
      </candidateList>
      <explain/>
      <paraID>36B77CD6</paraID>
      <start>156</start>
      <end>158</end>
      <status>unmodified</status>
      <modifiedWord/>
      <trackRevisions>false</trackRevisions>
    </reviewItem>
    <reviewItem>
      <errorID>213c491a-c44a-418c-8dc6-fe448033f971</errorID>
      <errorWord>电动工程</errorWord>
      <group>L1_Knowledge</group>
      <groupName>知识性问题</groupName>
      <ability>L2_Term</ability>
      <abilityName>专业术语</abilityName>
      <candidateList>
        <item>电动工具</item>
      </candidateList>
      <explain/>
      <paraID>16A518C9</paraID>
      <start>84</start>
      <end>88</end>
      <status>unmodified</status>
      <modifiedWord/>
      <trackRevisions>false</trackRevisions>
    </reviewItem>
    <reviewItem>
      <errorID>a0cbf495-7fdc-474e-b5a8-48650955dcf5</errorID>
      <errorWord>&lt;</errorWord>
      <group>L1_Format</group>
      <groupName>格式问题</groupName>
      <ability>L2_HalfPunc</ability>
      <abilityName>全半角检查</abilityName>
      <candidateList>
        <item>〈</item>
      </candidateList>
      <explain>文本全半角错误。</explain>
      <paraID>56B49715</paraID>
      <start>109</start>
      <end>110</end>
      <status>unmodified</status>
      <modifiedWord/>
      <trackRevisions>false</trackRevisions>
    </reviewItem>
    <reviewItem>
      <errorID>028578bc-363d-4e6f-bca2-b2bba8e86f63</errorID>
      <errorWord>&gt;的通知》</errorWord>
      <group>L1_Punc</group>
      <groupName>标点问题</groupName>
      <ability>L2_Punc</ability>
      <abilityName>标点符号检查</abilityName>
      <candidateList>
        <item>〉的通知》</item>
      </candidateList>
      <explain/>
      <paraID>56B49715</paraID>
      <start>132</start>
      <end>137</end>
      <status>unmodified</status>
      <modifiedWord/>
      <trackRevisions>false</trackRevisions>
    </reviewItem>
    <reviewItem>
      <errorID>99ed6b42-2a7a-49f9-8af6-c10f5be4ea5c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A410EF6</paraID>
      <start>0</start>
      <end>2</end>
      <status>unmodified</status>
      <modifiedWord/>
      <trackRevisions>false</trackRevisions>
    </reviewItem>
    <reviewItem>
      <errorID>840a7d79-3e08-4c9f-bd39-3f2958978962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5FA4CADF</paraID>
      <start>0</start>
      <end>2</end>
      <status>unmodified</status>
      <modifiedWord/>
      <trackRevisions>false</trackRevisions>
    </reviewItem>
    <reviewItem>
      <errorID>f844032c-c260-4797-90db-cbb1efebe75e</errorID>
      <errorWord>在有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1E7830EA</paraID>
      <start>6</start>
      <end>8</end>
      <status>unmodified</status>
      <modifiedWord/>
      <trackRevisions>false</trackRevisions>
    </reviewItem>
    <reviewItem>
      <errorID>2ede1001-7007-4ca6-bc16-44370b71828b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DEE81BA</paraID>
      <start>0</start>
      <end>3</end>
      <status>unmodified</status>
      <modifiedWord/>
      <trackRevisions>false</trackRevisions>
    </reviewItem>
    <reviewItem>
      <errorID>b3781c92-c87b-442a-a03f-51ebe4c515bb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62E0BCA4</paraID>
      <start>0</start>
      <end>3</end>
      <status>unmodified</status>
      <modifiedWord/>
      <trackRevisions>false</trackRevisions>
    </reviewItem>
    <reviewItem>
      <errorID>a0ed2c47-f1e3-4f08-baa1-04e1e5df90a8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577A9D67</paraID>
      <start>0</start>
      <end>3</end>
      <status>unmodified</status>
      <modifiedWord/>
      <trackRevisions>false</trackRevisions>
    </reviewItem>
    <reviewItem>
      <errorID>d6287797-9a6c-4263-a88b-5013cd8babf5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705C192C</paraID>
      <start>0</start>
      <end>3</end>
      <status>unmodified</status>
      <modifiedWord/>
      <trackRevisions>false</trackRevisions>
    </reviewItem>
    <reviewItem>
      <errorID>2cffa09a-5e97-4e51-a682-e856034ec833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774CC943</paraID>
      <start>0</start>
      <end>3</end>
      <status>unmodified</status>
      <modifiedWord/>
      <trackRevisions>false</trackRevisions>
    </reviewItem>
    <reviewItem>
      <errorID>756eb678-beee-409c-b5bc-e9036868efec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68AC58D9</paraID>
      <start>0</start>
      <end>3</end>
      <status>unmodified</status>
      <modifiedWord/>
      <trackRevisions>false</trackRevisions>
    </reviewItem>
    <reviewItem>
      <errorID>fa82c06c-05c0-414e-8540-ba1cc482fded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4CDE7F23</paraID>
      <start>0</start>
      <end>3</end>
      <status>unmodified</status>
      <modifiedWord/>
      <trackRevisions>false</trackRevisions>
    </reviewItem>
    <reviewItem>
      <errorID>054e9558-e1ff-40f2-8a23-bc7d0a18fee9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7EF6110C</paraID>
      <start>0</start>
      <end>3</end>
      <status>unmodified</status>
      <modifiedWord/>
      <trackRevisions>false</trackRevisions>
    </reviewItem>
    <reviewItem>
      <errorID>5d92825a-4573-4816-98db-3af26875a85a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2C3A07A9</paraID>
      <start>0</start>
      <end>3</end>
      <status>unmodified</status>
      <modifiedWord/>
      <trackRevisions>false</trackRevisions>
    </reviewItem>
    <reviewItem>
      <errorID>cd07d02b-562b-4dfe-bd24-76faac06af14</errorID>
      <errorWord>章的对</errorWord>
      <group>L1_Sensitive</group>
      <groupName>敏感问题</groupName>
      <ability>L2_Sensitive</ability>
      <abilityName>敏感内容</abilityName>
      <candidateList/>
      <explain>【敏感内容】句中涉及敏感性内容的违规表述，请注意甄别。</explain>
      <paraID>2E30FCC5</paraID>
      <start>60</start>
      <end>63</end>
      <status>unmodified</status>
      <modifiedWord/>
      <trackRevisions>false</trackRevisions>
    </reviewItem>
    <reviewItem>
      <errorID>ebc1a6ab-8081-489e-be7a-11ce72446b25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410C449</paraID>
      <start>0</start>
      <end>3</end>
      <status>unmodified</status>
      <modifiedWord/>
      <trackRevisions>false</trackRevisions>
    </reviewItem>
    <reviewItem>
      <errorID>c612d851-8745-4cd3-8c07-54e6999f0e54</errorID>
      <errorWord>围</errorWord>
      <group>L1_Word</group>
      <groupName>字词问题</groupName>
      <ability>L2_Typo</ability>
      <abilityName>字词错误</abilityName>
      <candidateList>
        <item>围内</item>
      </candidateList>
      <explain/>
      <paraID>4590C403</paraID>
      <start>68</start>
      <end>69</end>
      <status>unmodified</status>
      <modifiedWord/>
      <trackRevisions>false</trackRevisions>
    </reviewItem>
    <reviewItem>
      <errorID>9cbee2e0-3593-4137-87f5-2548b57d83e0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5DBC80A1</paraID>
      <start>0</start>
      <end>3</end>
      <status>unmodified</status>
      <modifiedWord/>
      <trackRevisions>false</trackRevisions>
    </reviewItem>
    <reviewItem>
      <errorID>aa48b4ac-aa13-4b2a-b262-2559faeafd97</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4955F587</paraID>
      <start>0</start>
      <end>3</end>
      <status>unmodified</status>
      <modifiedWord/>
      <trackRevisions>false</trackRevisions>
    </reviewItem>
    <reviewItem>
      <errorID>79baab23-389c-443d-9c2d-e0f6bf322ef4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334FFEDF</paraID>
      <start>0</start>
      <end>3</end>
      <status>unmodified</status>
      <modifiedWord/>
      <trackRevisions>false</trackRevisions>
    </reviewItem>
    <reviewItem>
      <errorID>76171bc4-ace5-492c-92c1-b7d0f7afbac2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E73DF49</paraID>
      <start>0</start>
      <end>3</end>
      <status>unmodified</status>
      <modifiedWord/>
      <trackRevisions>false</trackRevisions>
    </reviewItem>
    <reviewItem>
      <errorID>af9c7a15-6020-4ce7-88b4-f9a3e955ed14</errorID>
      <errorWord>作必要</errorWord>
      <group>L1_Word</group>
      <groupName>字词问题</groupName>
      <ability>L2_Typo</ability>
      <abilityName>字词错误</abilityName>
      <candidateList>
        <item>做必要</item>
      </candidateList>
      <explain/>
      <paraID>3C155C9C</paraID>
      <start>12</start>
      <end>15</end>
      <status>unmodified</status>
      <modifiedWord/>
      <trackRevisions>false</trackRevisions>
    </reviewItem>
    <reviewItem>
      <errorID>227cb190-9ffc-446a-ae44-dbd096dc238c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24ADBF4A</paraID>
      <start>0</start>
      <end>3</end>
      <status>unmodified</status>
      <modifiedWord/>
      <trackRevisions>false</trackRevisions>
    </reviewItem>
    <reviewItem>
      <errorID>71ae142f-38b8-45a2-9b56-137fbde0fae7</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36B7B56A</paraID>
      <start>0</start>
      <end>3</end>
      <status>unmodified</status>
      <modifiedWord/>
      <trackRevisions>false</trackRevisions>
    </reviewItem>
    <reviewItem>
      <errorID>d8f0e8a5-de25-444c-9289-9a34ea41e9c4</errorID>
      <errorWord>（</errorWord>
      <group>L1_Word</group>
      <groupName>字词问题</groupName>
      <ability>L2_Typo</ability>
      <abilityName>字词错误</abilityName>
      <candidateList>
        <item>（加</item>
      </candidateList>
      <explain/>
      <paraID>3C261CA8</paraID>
      <start>33</start>
      <end>34</end>
      <status>unmodified</status>
      <modifiedWord/>
      <trackRevisions>false</trackRevisions>
    </reviewItem>
    <reviewItem>
      <errorID>8f28dd51-0d7f-4b67-9e38-510353df8c69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C3C4906</paraID>
      <start>0</start>
      <end>3</end>
      <status>unmodified</status>
      <modifiedWord/>
      <trackRevisions>false</trackRevisions>
    </reviewItem>
    <reviewItem>
      <errorID>47f5e2f4-e1fc-4381-a958-4dbd893f3530</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45C540B2</paraID>
      <start>0</start>
      <end>3</end>
      <status>unmodified</status>
      <modifiedWord/>
      <trackRevisions>false</trackRevisions>
    </reviewItem>
    <reviewItem>
      <errorID>f77060dd-530e-4835-9427-ade0467632b9</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6F3ED869</paraID>
      <start>0</start>
      <end>3</end>
      <status>unmodified</status>
      <modifiedWord/>
      <trackRevisions>false</trackRevisions>
    </reviewItem>
    <reviewItem>
      <errorID>e14811e8-0ce9-4209-a97f-52b37a3470f1</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1D5656B0</paraID>
      <start>8</start>
      <end>11</end>
      <status>unmodified</status>
      <modifiedWord/>
      <trackRevisions>false</trackRevisions>
    </reviewItem>
    <reviewItem>
      <errorID>74e791ab-1845-477f-8a0f-d22817d54a4b</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6336D9E5</paraID>
      <start>0</start>
      <end>3</end>
      <status>unmodified</status>
      <modifiedWord/>
      <trackRevisions>false</trackRevisions>
    </reviewItem>
    <reviewItem>
      <errorID>3540dc2e-dbf6-4777-9a38-1cb813745b40</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24613C35</paraID>
      <start>0</start>
      <end>3</end>
      <status>unmodified</status>
      <modifiedWord/>
      <trackRevisions>false</trackRevisions>
    </reviewItem>
    <reviewItem>
      <errorID>38a52c1c-bca7-4c39-a662-5636e4ef5bd6</errorID>
      <errorWord>资格性</errorWord>
      <group>L1_Word</group>
      <groupName>字词问题</groupName>
      <ability>L2_Typo</ability>
      <abilityName>字词错误</abilityName>
      <candidateList>
        <item>资格</item>
      </candidateList>
      <explain/>
      <paraID>414F7A3F</paraID>
      <start>24</start>
      <end>27</end>
      <status>unmodified</status>
      <modifiedWord/>
      <trackRevisions>false</trackRevisions>
    </reviewItem>
    <reviewItem>
      <errorID>bf0cacd6-9cb4-4c59-b899-160fb8097381</errorID>
      <errorWord>:</errorWord>
      <group>L1_Format</group>
      <groupName>格式问题</groupName>
      <ability>L2_HalfPunc</ability>
      <abilityName>全半角检查</abilityName>
      <candidateList>
        <item>：</item>
      </candidateList>
      <explain>文本全半角错误。</explain>
      <paraID>3AE1A6D0</paraID>
      <start>22</start>
      <end>23</end>
      <status>unmodified</status>
      <modifiedWord/>
      <trackRevisions>false</trackRevisions>
    </reviewItem>
    <reviewItem>
      <errorID>011d8938-cdb3-42fb-b474-bab762a09ef8</errorID>
      <errorWord>属</errorWord>
      <group>L1_Word</group>
      <groupName>字词问题</groupName>
      <ability>L2_Typo</ability>
      <abilityName>字词错误</abilityName>
      <candidateList>
        <item>属于</item>
      </candidateList>
      <explain/>
      <paraID>43D25C68</paraID>
      <start>53</start>
      <end>54</end>
      <status>unmodified</status>
      <modifiedWord/>
      <trackRevisions>false</trackRevisions>
    </reviewItem>
    <reviewItem>
      <errorID>e56b1f36-202c-4633-ae8f-7fe7cf7a677d</errorID>
      <errorWord>法律、法规</errorWord>
      <group>L1_Word</group>
      <groupName>字词问题</groupName>
      <ability>L2_Typo</ability>
      <abilityName>字词错误</abilityName>
      <candidateList>
        <item>法律法规</item>
      </candidateList>
      <explain/>
      <paraID>4209BD4D</paraID>
      <start>13</start>
      <end>18</end>
      <status>unmodified</status>
      <modifiedWord/>
      <trackRevisions>false</trackRevisions>
    </reviewItem>
    <reviewItem>
      <errorID>d7dc34f3-6667-4531-b6b3-a4c90f012455</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1CD49129</paraID>
      <start>0</start>
      <end>3</end>
      <status>unmodified</status>
      <modifiedWord/>
      <trackRevisions>false</trackRevisions>
    </reviewItem>
    <reviewItem>
      <errorID>d0cc4fe2-001e-46db-8d67-22306ac5dc86</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3F3A37E1</paraID>
      <start>0</start>
      <end>3</end>
      <status>unmodified</status>
      <modifiedWord/>
      <trackRevisions>false</trackRevisions>
    </reviewItem>
    <reviewItem>
      <errorID>e521fe6a-f714-4c1c-8124-cf5be890f917</errorID>
      <errorWord>款</errorWord>
      <group>L1_Word</group>
      <groupName>字词问题</groupName>
      <ability>L2_Typo</ability>
      <abilityName>字词错误</abilityName>
      <candidateList>
        <item>款第</item>
      </candidateList>
      <explain/>
      <paraID>1A375613</paraID>
      <start>41</start>
      <end>42</end>
      <status>unmodified</status>
      <modifiedWord/>
      <trackRevisions>false</trackRevisions>
    </reviewItem>
    <reviewItem>
      <errorID>608a7669-75c5-4bf9-8ab6-519244a0cf6f</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57EDCECC</paraID>
      <start>0</start>
      <end>3</end>
      <status>unmodified</status>
      <modifiedWord/>
      <trackRevisions>false</trackRevisions>
    </reviewItem>
    <reviewItem>
      <errorID>f2dd81a8-8f64-41e9-a71c-bcf565864d43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59235547</paraID>
      <start>21</start>
      <end>24</end>
      <status>unmodified</status>
      <modifiedWord/>
      <trackRevisions>false</trackRevisions>
    </reviewItem>
    <reviewItem>
      <errorID>87afbe45-2b20-4e5a-a380-1909891cccd5</errorID>
      <errorWord>法律、法规</errorWord>
      <group>L1_Word</group>
      <groupName>字词问题</groupName>
      <ability>L2_Typo</ability>
      <abilityName>字词错误</abilityName>
      <candidateList>
        <item>法律法规</item>
      </candidateList>
      <explain/>
      <paraID>59235547</paraID>
      <start>71</start>
      <end>76</end>
      <status>unmodified</status>
      <modifiedWord/>
      <trackRevisions>false</trackRevisions>
    </reviewItem>
    <reviewItem>
      <errorID>3a4fa419-32a9-4078-8427-a9306b2df82d</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44ADA493</paraID>
      <start>0</start>
      <end>3</end>
      <status>unmodified</status>
      <modifiedWord/>
      <trackRevisions>false</trackRevisions>
    </reviewItem>
    <reviewItem>
      <errorID>da592844-fabd-4ab6-b9fa-96ca34e0d207</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53561268</paraID>
      <start>0</start>
      <end>3</end>
      <status>unmodified</status>
      <modifiedWord/>
      <trackRevisions>false</trackRevisions>
    </reviewItem>
    <reviewItem>
      <errorID>248c9c51-9f61-41ae-b87e-450868612ea3</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534ABE76</paraID>
      <start>0</start>
      <end>3</end>
      <status>unmodified</status>
      <modifiedWord/>
      <trackRevisions>false</trackRevisions>
    </reviewItem>
    <reviewItem>
      <errorID>bef41055-d8ea-4f2e-86a2-911166de1c0a</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52A40718</paraID>
      <start>0</start>
      <end>3</end>
      <status>unmodified</status>
      <modifiedWord/>
      <trackRevisions>false</trackRevisions>
    </reviewItem>
    <reviewItem>
      <errorID>0cc3f1cd-a311-4d0f-8a1a-87796c71b9ec</errorID>
      <errorWord>提出质疑</errorWord>
      <group>L1_Word</group>
      <groupName>字词问题</groupName>
      <ability>L2_Typo</ability>
      <abilityName>字词错误</abilityName>
      <candidateList>
        <item>质疑</item>
      </candidateList>
      <explain>〈动〉提出疑问：～问难。</explain>
      <paraID>79B0FBC2</paraID>
      <start>90</start>
      <end>94</end>
      <status>unmodified</status>
      <modifiedWord/>
      <trackRevisions>false</trackRevisions>
    </reviewItem>
    <reviewItem>
      <errorID>d63b4336-c6dd-49c8-bc09-e381a1a74078</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2F1547ED</paraID>
      <start>0</start>
      <end>3</end>
      <status>unmodified</status>
      <modifiedWord/>
      <trackRevisions>false</trackRevisions>
    </reviewItem>
    <reviewItem>
      <errorID>9a385df8-321c-47bf-99b0-4d2754b96010</errorID>
      <errorWord>,</errorWord>
      <group>L1_Format</group>
      <groupName>格式问题</groupName>
      <ability>L2_HalfPunc</ability>
      <abilityName>全半角检查</abilityName>
      <candidateList>
        <item>，</item>
      </candidateList>
      <explain>文本全半角错误。</explain>
      <paraID>5E752244</paraID>
      <start>12</start>
      <end>13</end>
      <status>unmodified</status>
      <modifiedWord/>
      <trackRevisions>false</trackRevisions>
    </reviewItem>
    <reviewItem>
      <errorID>c5bce6ee-9177-400a-ad2d-dea89be20846</errorID>
      <errorWord>,</errorWord>
      <group>L1_Format</group>
      <groupName>格式问题</groupName>
      <ability>L2_HalfPunc</ability>
      <abilityName>全半角检查</abilityName>
      <candidateList>
        <item>，</item>
      </candidateList>
      <explain>文本全半角错误。</explain>
      <paraID>5E752244</paraID>
      <start>24</start>
      <end>25</end>
      <status>unmodified</status>
      <modifiedWord/>
      <trackRevisions>false</trackRevisions>
    </reviewItem>
    <reviewItem>
      <errorID>aba45422-0585-482d-8ada-860e0f374b44</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EBAA63F</paraID>
      <start>0</start>
      <end>3</end>
      <status>unmodified</status>
      <modifiedWord/>
      <trackRevisions>false</trackRevisions>
    </reviewItem>
    <reviewItem>
      <errorID>815764d7-2f6e-4a5d-80a3-e1d918e24ddc</errorID>
      <errorWord>:</errorWord>
      <group>L1_Format</group>
      <groupName>格式问题</groupName>
      <ability>L2_HalfPunc</ability>
      <abilityName>全半角检查</abilityName>
      <candidateList>
        <item>：</item>
      </candidateList>
      <explain>文本全半角错误。</explain>
      <paraID>5C3F8590</paraID>
      <start>27</start>
      <end>28</end>
      <status>unmodified</status>
      <modifiedWord/>
      <trackRevisions>false</trackRevisions>
    </reviewItem>
    <reviewItem>
      <errorID>91ac8fc3-38d0-4de6-9e81-ff959cea8f4f</errorID>
      <errorWord>邀请竞标</errorWord>
      <group>L1_Knowledge</group>
      <groupName>知识性问题</groupName>
      <ability>L2_Term</ability>
      <abilityName>专业术语</abilityName>
      <candidateList>
        <item>邀请招标</item>
      </candidateList>
      <explain/>
      <paraID>5C3F8590</paraID>
      <start>47</start>
      <end>51</end>
      <status>unmodified</status>
      <modifiedWord/>
      <trackRevisions>false</trackRevisions>
    </reviewItem>
    <reviewItem>
      <errorID>6ec1367b-00a1-44c6-8a27-ebe3f134b52f</errorID>
      <errorWord>,</errorWord>
      <group>L1_Format</group>
      <groupName>格式问题</groupName>
      <ability>L2_HalfPunc</ability>
      <abilityName>全半角检查</abilityName>
      <candidateList>
        <item>，</item>
      </candidateList>
      <explain>文本全半角错误。</explain>
      <paraID>5C3F8590</paraID>
      <start>92</start>
      <end>93</end>
      <status>unmodified</status>
      <modifiedWord/>
      <trackRevisions>false</trackRevisions>
    </reviewItem>
    <reviewItem>
      <errorID>6ffb6c5d-04c8-49a7-aa73-176a07cc106a</errorID>
      <errorWord>(</errorWord>
      <group>L1_Format</group>
      <groupName>格式问题</groupName>
      <ability>L2_HalfPunc</ability>
      <abilityName>全半角检查</abilityName>
      <candidateList>
        <item>（</item>
      </candidateList>
      <explain>文本全半角错误。</explain>
      <paraID>5C3F8590</paraID>
      <start>129</start>
      <end>130</end>
      <status>unmodified</status>
      <modifiedWord/>
      <trackRevisions>false</trackRevisions>
    </reviewItem>
    <reviewItem>
      <errorID>9e208db2-b247-44cd-b840-159fdca51902</errorID>
      <errorWord>)</errorWord>
      <group>L1_Format</group>
      <groupName>格式问题</groupName>
      <ability>L2_HalfPunc</ability>
      <abilityName>全半角检查</abilityName>
      <candidateList>
        <item>）</item>
      </candidateList>
      <explain>文本全半角错误。</explain>
      <paraID>5C3F8590</paraID>
      <start>135</start>
      <end>136</end>
      <status>unmodified</status>
      <modifiedWord/>
      <trackRevisions>false</trackRevisions>
    </reviewItem>
    <reviewItem>
      <errorID>9ddca3cc-cc9e-4d93-8253-99b006d721dc</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53BD08CD</paraID>
      <start>0</start>
      <end>3</end>
      <status>unmodified</status>
      <modifiedWord/>
      <trackRevisions>false</trackRevisions>
    </reviewItem>
    <reviewItem>
      <errorID>d88f9501-f940-4fc6-9b92-f4ef791309a4</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38ACB812</paraID>
      <start>0</start>
      <end>3</end>
      <status>unmodified</status>
      <modifiedWord/>
      <trackRevisions>false</trackRevisions>
    </reviewItem>
    <reviewItem>
      <errorID>960287ec-7e5f-44a9-8868-c58b60ad9ce4</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8CA1CC0</paraID>
      <start>0</start>
      <end>3</end>
      <status>unmodified</status>
      <modifiedWord/>
      <trackRevisions>false</trackRevisions>
    </reviewItem>
    <reviewItem>
      <errorID>3b4d71c9-a8c4-4cf2-ab74-8d21995516c7</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146627D2</paraID>
      <start>0</start>
      <end>3</end>
      <status>unmodified</status>
      <modifiedWord/>
      <trackRevisions>false</trackRevisions>
    </reviewItem>
    <reviewItem>
      <errorID>a5b24c75-5f2f-4a62-b808-73683806b180</errorID>
      <errorWord>,</errorWord>
      <group>L1_Format</group>
      <groupName>格式问题</groupName>
      <ability>L2_HalfPunc</ability>
      <abilityName>全半角检查</abilityName>
      <candidateList>
        <item>，</item>
      </candidateList>
      <explain>文本全半角错误。</explain>
      <paraID>10BEB110</paraID>
      <start>12</start>
      <end>13</end>
      <status>unmodified</status>
      <modifiedWord/>
      <trackRevisions>false</trackRevisions>
    </reviewItem>
    <reviewItem>
      <errorID>d5554835-f327-4b01-86a0-3ab6d6af6f3c</errorID>
      <errorWord>[2018]3924号</errorWord>
      <group>L1_Knowledge</group>
      <groupName>知识性问题</groupName>
      <ability>L2_Knowledge</ability>
      <abilityName>其他知识</abilityName>
      <candidateList>
        <item>〔2018〕3924号</item>
      </candidateList>
      <explain>发文字号格式错误。</explain>
      <paraID>29A7F365</paraID>
      <start>80</start>
      <end>91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a8313-e90c-476e-b3a4-52782df74a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6686</Words>
  <Characters>6856</Characters>
  <Lines>356</Lines>
  <Paragraphs>100</Paragraphs>
  <TotalTime>142</TotalTime>
  <ScaleCrop>false</ScaleCrop>
  <LinksUpToDate>false</LinksUpToDate>
  <CharactersWithSpaces>6939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2025-05-12T02:53:00Z</dcterms:created>
  <dc:creator>thsware</dc:creator>
  <cp:lastModifiedBy>NTKO</cp:lastModifiedBy>
  <cp:lastPrinted>2025-11-27T07:21:00Z</cp:lastPrinted>
  <dcterms:modified xsi:type="dcterms:W3CDTF">2026-02-26T07:21:09Z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00F1FD83F0F44A6EAF7D7173CAF615F6_13</vt:lpwstr>
  </property>
  <property fmtid="{D5CDD505-2E9C-101B-9397-08002B2CF9AE}" pid="4" name="KSOTemplateDocerSaveRecord">
    <vt:lpwstr>eyJoZGlkIjoiZDFlMWMyZmUyNTc5NzhkMDNkZmRiOTFiMzVmNWJiODEiLCJ1c2VySWQiOiIzODUyMjQ4NTgifQ==</vt:lpwstr>
  </property>
</Properties>
</file>